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214E" w14:textId="36E0E0D2" w:rsidR="007F60A5" w:rsidRPr="009A3910" w:rsidRDefault="007F60A5" w:rsidP="007F60A5">
      <w:r w:rsidRPr="009A3910">
        <w:drawing>
          <wp:anchor distT="0" distB="0" distL="114300" distR="114300" simplePos="0" relativeHeight="251659264" behindDoc="0" locked="0" layoutInCell="0" allowOverlap="1" wp14:anchorId="42461309" wp14:editId="3ED2C51E">
            <wp:simplePos x="0" y="0"/>
            <wp:positionH relativeFrom="column">
              <wp:posOffset>474345</wp:posOffset>
            </wp:positionH>
            <wp:positionV relativeFrom="paragraph">
              <wp:posOffset>-1270</wp:posOffset>
            </wp:positionV>
            <wp:extent cx="643255" cy="822960"/>
            <wp:effectExtent l="0" t="0" r="4445" b="0"/>
            <wp:wrapTopAndBottom/>
            <wp:docPr id="2135674808" name="Slika 1" descr="rh_gr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h_grb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25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B696D" w14:textId="77777777" w:rsidR="007F60A5" w:rsidRPr="009A3910" w:rsidRDefault="007F60A5" w:rsidP="007F60A5">
      <w:pPr>
        <w:pStyle w:val="Bezproreda"/>
        <w:rPr>
          <w:b/>
          <w:bCs/>
          <w:noProof/>
          <w:sz w:val="24"/>
          <w:szCs w:val="24"/>
        </w:rPr>
      </w:pPr>
      <w:r w:rsidRPr="009A3910">
        <w:rPr>
          <w:b/>
          <w:bCs/>
          <w:noProof/>
          <w:sz w:val="24"/>
          <w:szCs w:val="24"/>
        </w:rPr>
        <w:t>REPUBLIKA HRVATSKA</w:t>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p>
    <w:p w14:paraId="4B386E5D" w14:textId="77777777" w:rsidR="007F60A5" w:rsidRPr="009A3910" w:rsidRDefault="007F60A5" w:rsidP="007F60A5">
      <w:pPr>
        <w:pStyle w:val="Bezproreda"/>
        <w:rPr>
          <w:b/>
          <w:bCs/>
          <w:noProof/>
          <w:sz w:val="24"/>
          <w:szCs w:val="24"/>
        </w:rPr>
      </w:pPr>
      <w:r w:rsidRPr="009A3910">
        <w:rPr>
          <w:b/>
          <w:bCs/>
          <w:noProof/>
          <w:sz w:val="24"/>
          <w:szCs w:val="24"/>
        </w:rPr>
        <w:t>KARLOVAČKA ŽUPANIJA</w:t>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r w:rsidRPr="009A3910">
        <w:rPr>
          <w:b/>
          <w:bCs/>
          <w:noProof/>
          <w:sz w:val="24"/>
          <w:szCs w:val="24"/>
        </w:rPr>
        <w:tab/>
      </w:r>
    </w:p>
    <w:p w14:paraId="4EEEB1B0" w14:textId="77777777" w:rsidR="007F60A5" w:rsidRPr="009A3910" w:rsidRDefault="007F60A5" w:rsidP="007F60A5">
      <w:pPr>
        <w:pStyle w:val="Bezproreda"/>
        <w:rPr>
          <w:b/>
          <w:bCs/>
          <w:noProof/>
          <w:sz w:val="24"/>
          <w:szCs w:val="24"/>
        </w:rPr>
      </w:pPr>
      <w:r w:rsidRPr="009A3910">
        <w:rPr>
          <w:b/>
          <w:bCs/>
          <w:noProof/>
          <w:sz w:val="24"/>
          <w:szCs w:val="24"/>
        </w:rPr>
        <w:t>OPĆINA BOSILJEVO</w:t>
      </w:r>
    </w:p>
    <w:p w14:paraId="362386DA" w14:textId="77777777" w:rsidR="007F60A5" w:rsidRPr="009A3910" w:rsidRDefault="007F60A5" w:rsidP="007F60A5">
      <w:pPr>
        <w:pStyle w:val="Bezproreda"/>
        <w:rPr>
          <w:b/>
          <w:bCs/>
          <w:noProof/>
          <w:sz w:val="24"/>
          <w:szCs w:val="24"/>
        </w:rPr>
      </w:pPr>
      <w:r w:rsidRPr="009A3910">
        <w:rPr>
          <w:b/>
          <w:bCs/>
          <w:noProof/>
          <w:sz w:val="24"/>
          <w:szCs w:val="24"/>
        </w:rPr>
        <w:t>OPĆINSKO VIJEĆE</w:t>
      </w:r>
    </w:p>
    <w:p w14:paraId="0BF931D7" w14:textId="65F49E51" w:rsidR="007F60A5" w:rsidRPr="006A0114" w:rsidRDefault="007F60A5" w:rsidP="007F60A5">
      <w:pPr>
        <w:pStyle w:val="Bezproreda"/>
        <w:rPr>
          <w:noProof/>
          <w:sz w:val="24"/>
          <w:szCs w:val="24"/>
        </w:rPr>
      </w:pPr>
      <w:r w:rsidRPr="006A0114">
        <w:rPr>
          <w:noProof/>
          <w:sz w:val="24"/>
          <w:szCs w:val="24"/>
        </w:rPr>
        <w:t xml:space="preserve">KLASA: </w:t>
      </w:r>
      <w:r w:rsidR="006A0114" w:rsidRPr="006A0114">
        <w:rPr>
          <w:noProof/>
          <w:sz w:val="24"/>
          <w:szCs w:val="24"/>
        </w:rPr>
        <w:t>024-03/26-01/3</w:t>
      </w:r>
    </w:p>
    <w:p w14:paraId="71F9B402" w14:textId="53BD0374" w:rsidR="007F60A5" w:rsidRPr="006A0114" w:rsidRDefault="007F60A5" w:rsidP="007F60A5">
      <w:pPr>
        <w:pStyle w:val="Bezproreda"/>
        <w:rPr>
          <w:noProof/>
          <w:sz w:val="24"/>
          <w:szCs w:val="24"/>
        </w:rPr>
      </w:pPr>
      <w:r w:rsidRPr="006A0114">
        <w:rPr>
          <w:noProof/>
          <w:sz w:val="24"/>
          <w:szCs w:val="24"/>
        </w:rPr>
        <w:t xml:space="preserve">URBROJ: </w:t>
      </w:r>
      <w:r w:rsidR="006A0114" w:rsidRPr="006A0114">
        <w:rPr>
          <w:noProof/>
          <w:sz w:val="24"/>
          <w:szCs w:val="24"/>
        </w:rPr>
        <w:t>2133-12-03-26-03</w:t>
      </w:r>
    </w:p>
    <w:p w14:paraId="137BA5B1" w14:textId="0F84975E" w:rsidR="007F60A5" w:rsidRPr="006A0114" w:rsidRDefault="007F60A5" w:rsidP="007F60A5">
      <w:pPr>
        <w:pStyle w:val="Bezproreda"/>
        <w:rPr>
          <w:noProof/>
          <w:sz w:val="24"/>
          <w:szCs w:val="24"/>
        </w:rPr>
      </w:pPr>
      <w:r w:rsidRPr="006A0114">
        <w:rPr>
          <w:noProof/>
          <w:sz w:val="24"/>
          <w:szCs w:val="24"/>
        </w:rPr>
        <w:t xml:space="preserve">Bosiljevo, </w:t>
      </w:r>
      <w:r w:rsidR="006A0114" w:rsidRPr="006A0114">
        <w:rPr>
          <w:noProof/>
          <w:sz w:val="24"/>
          <w:szCs w:val="24"/>
        </w:rPr>
        <w:t>18.05.2026.</w:t>
      </w:r>
    </w:p>
    <w:p w14:paraId="09903F9C" w14:textId="77777777" w:rsidR="007F60A5" w:rsidRPr="006A0114" w:rsidRDefault="007F60A5" w:rsidP="007F60A5"/>
    <w:p w14:paraId="7DE50202" w14:textId="3285DB6F" w:rsidR="007F60A5" w:rsidRPr="009A3910" w:rsidRDefault="007F60A5" w:rsidP="007F60A5">
      <w:pPr>
        <w:jc w:val="both"/>
        <w:rPr>
          <w:sz w:val="24"/>
          <w:szCs w:val="24"/>
        </w:rPr>
      </w:pPr>
      <w:r w:rsidRPr="009A3910">
        <w:rPr>
          <w:sz w:val="24"/>
          <w:szCs w:val="24"/>
        </w:rPr>
        <w:t>Na temelju članka 9. stavka 10. Zakona o grobljima (Narodne novine broj 78/25) i članka 30. Statuta Općine Bosiljevo (Službeni glasnik Općine Bosiljevo broj 01/2018 i 02/2018, 3/20, 02/21)  Općinsko vijeće Općine Bosiljevo  na</w:t>
      </w:r>
      <w:r w:rsidR="006A0114">
        <w:rPr>
          <w:sz w:val="24"/>
          <w:szCs w:val="24"/>
        </w:rPr>
        <w:t xml:space="preserve"> 8.</w:t>
      </w:r>
      <w:r w:rsidRPr="009A3910">
        <w:rPr>
          <w:sz w:val="24"/>
          <w:szCs w:val="24"/>
        </w:rPr>
        <w:t xml:space="preserve"> sjednici održanoj dana </w:t>
      </w:r>
      <w:r w:rsidR="006A0114">
        <w:rPr>
          <w:sz w:val="24"/>
          <w:szCs w:val="24"/>
        </w:rPr>
        <w:t>18.05.2026.</w:t>
      </w:r>
      <w:r w:rsidRPr="009A3910">
        <w:rPr>
          <w:sz w:val="24"/>
          <w:szCs w:val="24"/>
        </w:rPr>
        <w:t xml:space="preserve"> godine donijelo je </w:t>
      </w:r>
    </w:p>
    <w:p w14:paraId="14B0B2A8" w14:textId="77777777" w:rsidR="007F60A5" w:rsidRPr="009A3910" w:rsidRDefault="007F60A5" w:rsidP="007F60A5">
      <w:pPr>
        <w:rPr>
          <w:b/>
          <w:bCs/>
          <w:sz w:val="24"/>
          <w:szCs w:val="24"/>
        </w:rPr>
      </w:pPr>
    </w:p>
    <w:p w14:paraId="1A142EB3" w14:textId="77777777" w:rsidR="007F60A5" w:rsidRPr="009A3910" w:rsidRDefault="007F60A5" w:rsidP="007F60A5">
      <w:pPr>
        <w:jc w:val="center"/>
        <w:rPr>
          <w:b/>
          <w:bCs/>
          <w:sz w:val="24"/>
          <w:szCs w:val="24"/>
        </w:rPr>
      </w:pPr>
    </w:p>
    <w:p w14:paraId="098F82A2" w14:textId="77777777" w:rsidR="007F60A5" w:rsidRPr="009A3910" w:rsidRDefault="007F60A5" w:rsidP="007F60A5">
      <w:pPr>
        <w:jc w:val="center"/>
        <w:rPr>
          <w:b/>
          <w:bCs/>
          <w:sz w:val="24"/>
          <w:szCs w:val="24"/>
        </w:rPr>
      </w:pPr>
    </w:p>
    <w:p w14:paraId="03BF7D2E" w14:textId="135045B9" w:rsidR="00CE7525" w:rsidRPr="009A3910" w:rsidRDefault="00663B9E" w:rsidP="007F60A5">
      <w:pPr>
        <w:jc w:val="center"/>
        <w:rPr>
          <w:b/>
          <w:bCs/>
          <w:sz w:val="24"/>
          <w:szCs w:val="24"/>
        </w:rPr>
      </w:pPr>
      <w:r w:rsidRPr="009A3910">
        <w:rPr>
          <w:b/>
          <w:bCs/>
          <w:sz w:val="24"/>
          <w:szCs w:val="24"/>
        </w:rPr>
        <w:t>ODLUKA O GROBLJIMA</w:t>
      </w:r>
    </w:p>
    <w:p w14:paraId="1DAD3E2A" w14:textId="77777777" w:rsidR="007F60A5" w:rsidRPr="009A3910" w:rsidRDefault="007F60A5" w:rsidP="007F60A5">
      <w:pPr>
        <w:jc w:val="center"/>
        <w:rPr>
          <w:b/>
          <w:bCs/>
          <w:sz w:val="24"/>
          <w:szCs w:val="24"/>
        </w:rPr>
      </w:pPr>
    </w:p>
    <w:p w14:paraId="399519ED" w14:textId="3E6B8D73" w:rsidR="00955821" w:rsidRPr="009A3910" w:rsidRDefault="003E0715" w:rsidP="00955821">
      <w:pPr>
        <w:rPr>
          <w:b/>
          <w:bCs/>
          <w:sz w:val="24"/>
          <w:szCs w:val="24"/>
        </w:rPr>
      </w:pPr>
      <w:r w:rsidRPr="009A3910">
        <w:rPr>
          <w:b/>
          <w:bCs/>
          <w:sz w:val="24"/>
          <w:szCs w:val="24"/>
        </w:rPr>
        <w:t xml:space="preserve">I </w:t>
      </w:r>
      <w:r w:rsidR="00955821" w:rsidRPr="009A3910">
        <w:rPr>
          <w:b/>
          <w:bCs/>
          <w:sz w:val="24"/>
          <w:szCs w:val="24"/>
        </w:rPr>
        <w:t>OPĆE ODREDBE</w:t>
      </w:r>
    </w:p>
    <w:p w14:paraId="3B635161" w14:textId="2729CD7F" w:rsidR="007F60A5" w:rsidRPr="009A3910" w:rsidRDefault="007F60A5" w:rsidP="007F60A5">
      <w:pPr>
        <w:jc w:val="center"/>
        <w:rPr>
          <w:b/>
          <w:bCs/>
          <w:sz w:val="24"/>
          <w:szCs w:val="24"/>
        </w:rPr>
      </w:pPr>
      <w:r w:rsidRPr="009A3910">
        <w:rPr>
          <w:b/>
          <w:bCs/>
          <w:sz w:val="24"/>
          <w:szCs w:val="24"/>
        </w:rPr>
        <w:t>Članak 1.</w:t>
      </w:r>
    </w:p>
    <w:p w14:paraId="3CAC04C8" w14:textId="77777777" w:rsidR="007F60A5" w:rsidRPr="009A3910" w:rsidRDefault="007F60A5" w:rsidP="007F60A5">
      <w:pPr>
        <w:jc w:val="center"/>
        <w:rPr>
          <w:b/>
          <w:bCs/>
          <w:sz w:val="24"/>
          <w:szCs w:val="24"/>
        </w:rPr>
      </w:pPr>
    </w:p>
    <w:p w14:paraId="7386E02D" w14:textId="77ED197A" w:rsidR="007F60A5" w:rsidRPr="009A3910" w:rsidRDefault="007F60A5" w:rsidP="007F60A5">
      <w:pPr>
        <w:jc w:val="both"/>
        <w:rPr>
          <w:sz w:val="24"/>
          <w:szCs w:val="24"/>
        </w:rPr>
      </w:pPr>
      <w:r w:rsidRPr="009A3910">
        <w:rPr>
          <w:sz w:val="24"/>
          <w:szCs w:val="24"/>
        </w:rPr>
        <w:t xml:space="preserve">Ovom Odlukom uređuju se: </w:t>
      </w:r>
    </w:p>
    <w:p w14:paraId="048EA104" w14:textId="77777777" w:rsidR="00955821" w:rsidRPr="009A3910" w:rsidRDefault="00955821" w:rsidP="007F60A5">
      <w:pPr>
        <w:jc w:val="both"/>
        <w:rPr>
          <w:sz w:val="24"/>
          <w:szCs w:val="24"/>
        </w:rPr>
      </w:pPr>
    </w:p>
    <w:p w14:paraId="726A766D" w14:textId="660459B4"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m</w:t>
      </w:r>
      <w:r w:rsidR="007F60A5" w:rsidRPr="009A3910">
        <w:rPr>
          <w:rFonts w:ascii="Times New Roman" w:hAnsi="Times New Roman" w:cs="Times New Roman"/>
          <w:sz w:val="24"/>
          <w:szCs w:val="24"/>
        </w:rPr>
        <w:t>jerila i kriteriji za dodjelu i ustupanje grobnih mjesta na korištenje</w:t>
      </w:r>
    </w:p>
    <w:p w14:paraId="00A8AD51" w14:textId="1A4896BA"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i</w:t>
      </w:r>
      <w:r w:rsidR="007F60A5" w:rsidRPr="009A3910">
        <w:rPr>
          <w:rFonts w:ascii="Times New Roman" w:hAnsi="Times New Roman" w:cs="Times New Roman"/>
          <w:sz w:val="24"/>
          <w:szCs w:val="24"/>
        </w:rPr>
        <w:t>skopavanje i premještaj posmrtnih ostataka,</w:t>
      </w:r>
    </w:p>
    <w:p w14:paraId="7466E4D1" w14:textId="22C7061E"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u</w:t>
      </w:r>
      <w:r w:rsidR="007F60A5" w:rsidRPr="009A3910">
        <w:rPr>
          <w:rFonts w:ascii="Times New Roman" w:hAnsi="Times New Roman" w:cs="Times New Roman"/>
          <w:sz w:val="24"/>
          <w:szCs w:val="24"/>
        </w:rPr>
        <w:t>kopi i privremeni ukopi,</w:t>
      </w:r>
    </w:p>
    <w:p w14:paraId="58215EC1" w14:textId="3AADD88A"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n</w:t>
      </w:r>
      <w:r w:rsidR="007F60A5" w:rsidRPr="009A3910">
        <w:rPr>
          <w:rFonts w:ascii="Times New Roman" w:hAnsi="Times New Roman" w:cs="Times New Roman"/>
          <w:sz w:val="24"/>
          <w:szCs w:val="24"/>
        </w:rPr>
        <w:t>ačin ukopa nepoznatih osoba,</w:t>
      </w:r>
    </w:p>
    <w:p w14:paraId="1F5CFCDE" w14:textId="04357B90"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p</w:t>
      </w:r>
      <w:r w:rsidR="007F60A5" w:rsidRPr="009A3910">
        <w:rPr>
          <w:rFonts w:ascii="Times New Roman" w:hAnsi="Times New Roman" w:cs="Times New Roman"/>
          <w:sz w:val="24"/>
          <w:szCs w:val="24"/>
        </w:rPr>
        <w:t>rodubljenje groba i premještanje posmrtnih ostataka u grobnici,</w:t>
      </w:r>
    </w:p>
    <w:p w14:paraId="2297BE73" w14:textId="1C2EF278"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o</w:t>
      </w:r>
      <w:r w:rsidR="007F60A5" w:rsidRPr="009A3910">
        <w:rPr>
          <w:rFonts w:ascii="Times New Roman" w:hAnsi="Times New Roman" w:cs="Times New Roman"/>
          <w:sz w:val="24"/>
          <w:szCs w:val="24"/>
        </w:rPr>
        <w:t>državanje groblja i uklanjanje otpada,</w:t>
      </w:r>
    </w:p>
    <w:p w14:paraId="3C66E54E" w14:textId="5F892199"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v</w:t>
      </w:r>
      <w:r w:rsidR="007F60A5" w:rsidRPr="009A3910">
        <w:rPr>
          <w:rFonts w:ascii="Times New Roman" w:hAnsi="Times New Roman" w:cs="Times New Roman"/>
          <w:sz w:val="24"/>
          <w:szCs w:val="24"/>
        </w:rPr>
        <w:t>eličina, dimenzije, materijal i izgled grobnih mjesta i spomen-obilježja,</w:t>
      </w:r>
    </w:p>
    <w:p w14:paraId="6766CA3C" w14:textId="2A430025"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u</w:t>
      </w:r>
      <w:r w:rsidR="007F60A5" w:rsidRPr="009A3910">
        <w:rPr>
          <w:rFonts w:ascii="Times New Roman" w:hAnsi="Times New Roman" w:cs="Times New Roman"/>
          <w:sz w:val="24"/>
          <w:szCs w:val="24"/>
        </w:rPr>
        <w:t>vjeti upravljanja grobljem od strane pravne osobe koja upravlja grobljem,</w:t>
      </w:r>
    </w:p>
    <w:p w14:paraId="7DFC4F11" w14:textId="4C8B4470"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u</w:t>
      </w:r>
      <w:r w:rsidR="007F60A5" w:rsidRPr="009A3910">
        <w:rPr>
          <w:rFonts w:ascii="Times New Roman" w:hAnsi="Times New Roman" w:cs="Times New Roman"/>
          <w:sz w:val="24"/>
          <w:szCs w:val="24"/>
        </w:rPr>
        <w:t>vjeti, način i mjesto prosipanja kremiranih posmrtnih ostataka umrle osobe,</w:t>
      </w:r>
    </w:p>
    <w:p w14:paraId="6125BE4A" w14:textId="0285BED2"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u</w:t>
      </w:r>
      <w:r w:rsidR="007F60A5" w:rsidRPr="009A3910">
        <w:rPr>
          <w:rFonts w:ascii="Times New Roman" w:hAnsi="Times New Roman" w:cs="Times New Roman"/>
          <w:sz w:val="24"/>
          <w:szCs w:val="24"/>
        </w:rPr>
        <w:t>vjeti i mjerila za plaćanje naknade pri dodjeli grobnog mjesta i godišnje grobne naknade, kao i mogućnost plaćanja godišnje grobne naknade unaprijed,</w:t>
      </w:r>
    </w:p>
    <w:p w14:paraId="52861083" w14:textId="037B36E6" w:rsidR="007F60A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u</w:t>
      </w:r>
      <w:r w:rsidR="004E6DB5" w:rsidRPr="009A3910">
        <w:rPr>
          <w:rFonts w:ascii="Times New Roman" w:hAnsi="Times New Roman" w:cs="Times New Roman"/>
          <w:sz w:val="24"/>
          <w:szCs w:val="24"/>
        </w:rPr>
        <w:t>vjeti za ustupanje prava korištenja grobnog mjesta trećim osobama,</w:t>
      </w:r>
    </w:p>
    <w:p w14:paraId="685BFDEF" w14:textId="4114E770" w:rsidR="004E6DB5" w:rsidRPr="00294E11" w:rsidRDefault="00955821" w:rsidP="007F60A5">
      <w:pPr>
        <w:pStyle w:val="Odlomakpopisa"/>
        <w:numPr>
          <w:ilvl w:val="0"/>
          <w:numId w:val="1"/>
        </w:numPr>
        <w:jc w:val="both"/>
        <w:rPr>
          <w:rFonts w:ascii="Times New Roman" w:hAnsi="Times New Roman" w:cs="Times New Roman"/>
          <w:sz w:val="24"/>
          <w:szCs w:val="24"/>
        </w:rPr>
      </w:pPr>
      <w:r w:rsidRPr="00294E11">
        <w:rPr>
          <w:rFonts w:ascii="Times New Roman" w:hAnsi="Times New Roman" w:cs="Times New Roman"/>
          <w:sz w:val="24"/>
          <w:szCs w:val="24"/>
        </w:rPr>
        <w:t>m</w:t>
      </w:r>
      <w:r w:rsidR="004E6DB5" w:rsidRPr="00294E11">
        <w:rPr>
          <w:rFonts w:ascii="Times New Roman" w:hAnsi="Times New Roman" w:cs="Times New Roman"/>
          <w:sz w:val="24"/>
          <w:szCs w:val="24"/>
        </w:rPr>
        <w:t>ogućnost ukop</w:t>
      </w:r>
      <w:r w:rsidR="00960F4B" w:rsidRPr="00294E11">
        <w:rPr>
          <w:rFonts w:ascii="Times New Roman" w:hAnsi="Times New Roman" w:cs="Times New Roman"/>
          <w:sz w:val="24"/>
          <w:szCs w:val="24"/>
        </w:rPr>
        <w:t>a</w:t>
      </w:r>
      <w:r w:rsidR="004E6DB5" w:rsidRPr="00294E11">
        <w:rPr>
          <w:rFonts w:ascii="Times New Roman" w:hAnsi="Times New Roman" w:cs="Times New Roman"/>
          <w:sz w:val="24"/>
          <w:szCs w:val="24"/>
        </w:rPr>
        <w:t xml:space="preserve"> članova pojedinih vjerskih zajednica ,</w:t>
      </w:r>
    </w:p>
    <w:p w14:paraId="0CCF174B" w14:textId="206E749C" w:rsidR="004E6DB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m</w:t>
      </w:r>
      <w:r w:rsidR="004E6DB5" w:rsidRPr="009A3910">
        <w:rPr>
          <w:rFonts w:ascii="Times New Roman" w:hAnsi="Times New Roman" w:cs="Times New Roman"/>
          <w:sz w:val="24"/>
          <w:szCs w:val="24"/>
        </w:rPr>
        <w:t>ogućnost da se grobno mjesto dodijeli na korištenje bez obveze premještanja ostataka tijela umrlih osoba u zajedničku grobnicu,</w:t>
      </w:r>
    </w:p>
    <w:p w14:paraId="501B3887" w14:textId="726AF565" w:rsidR="009679EA" w:rsidRPr="009A3910" w:rsidRDefault="00955821" w:rsidP="009679EA">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p</w:t>
      </w:r>
      <w:r w:rsidR="004E6DB5" w:rsidRPr="009A3910">
        <w:rPr>
          <w:rFonts w:ascii="Times New Roman" w:hAnsi="Times New Roman" w:cs="Times New Roman"/>
          <w:sz w:val="24"/>
          <w:szCs w:val="24"/>
        </w:rPr>
        <w:t>ravila za određivanje naknade za stjecanje opreme i uređaja koji se nalaze na grobnom mjestu bez korisnika grobnog mjesta</w:t>
      </w:r>
    </w:p>
    <w:p w14:paraId="5664D48C" w14:textId="0A402DC4" w:rsidR="004E6DB5" w:rsidRPr="009A3910" w:rsidRDefault="00955821" w:rsidP="007F60A5">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p</w:t>
      </w:r>
      <w:r w:rsidR="004E6DB5" w:rsidRPr="009A3910">
        <w:rPr>
          <w:rFonts w:ascii="Times New Roman" w:hAnsi="Times New Roman" w:cs="Times New Roman"/>
          <w:sz w:val="24"/>
          <w:szCs w:val="24"/>
        </w:rPr>
        <w:t>rekršajne sankcije za prekršitelje odredbi</w:t>
      </w:r>
      <w:r w:rsidRPr="009A3910">
        <w:rPr>
          <w:rFonts w:ascii="Times New Roman" w:hAnsi="Times New Roman" w:cs="Times New Roman"/>
          <w:sz w:val="24"/>
          <w:szCs w:val="24"/>
        </w:rPr>
        <w:t>,</w:t>
      </w:r>
    </w:p>
    <w:p w14:paraId="6AA8B259" w14:textId="77777777" w:rsidR="00955821" w:rsidRDefault="00955821" w:rsidP="00955821">
      <w:pPr>
        <w:pStyle w:val="Odlomakpopisa"/>
        <w:jc w:val="both"/>
        <w:rPr>
          <w:rFonts w:ascii="Times New Roman" w:hAnsi="Times New Roman" w:cs="Times New Roman"/>
          <w:sz w:val="24"/>
          <w:szCs w:val="24"/>
        </w:rPr>
      </w:pPr>
    </w:p>
    <w:p w14:paraId="7E6100F1" w14:textId="77777777" w:rsidR="00294E11" w:rsidRDefault="00294E11" w:rsidP="00955821">
      <w:pPr>
        <w:pStyle w:val="Odlomakpopisa"/>
        <w:jc w:val="both"/>
        <w:rPr>
          <w:rFonts w:ascii="Times New Roman" w:hAnsi="Times New Roman" w:cs="Times New Roman"/>
          <w:sz w:val="24"/>
          <w:szCs w:val="24"/>
        </w:rPr>
      </w:pPr>
    </w:p>
    <w:p w14:paraId="1BDD3948" w14:textId="77777777" w:rsidR="00294E11" w:rsidRPr="009A3910" w:rsidRDefault="00294E11" w:rsidP="00955821">
      <w:pPr>
        <w:pStyle w:val="Odlomakpopisa"/>
        <w:jc w:val="both"/>
        <w:rPr>
          <w:rFonts w:ascii="Times New Roman" w:hAnsi="Times New Roman" w:cs="Times New Roman"/>
          <w:sz w:val="24"/>
          <w:szCs w:val="24"/>
        </w:rPr>
      </w:pPr>
    </w:p>
    <w:p w14:paraId="0C7CAA0B" w14:textId="27A652B8" w:rsidR="00955821" w:rsidRDefault="00955821" w:rsidP="00294E11">
      <w:pPr>
        <w:pStyle w:val="Odlomakpopisa"/>
        <w:jc w:val="center"/>
        <w:rPr>
          <w:rFonts w:ascii="Times New Roman" w:hAnsi="Times New Roman" w:cs="Times New Roman"/>
          <w:b/>
          <w:bCs/>
          <w:sz w:val="24"/>
          <w:szCs w:val="24"/>
        </w:rPr>
      </w:pPr>
      <w:r w:rsidRPr="009A3910">
        <w:rPr>
          <w:rFonts w:ascii="Times New Roman" w:hAnsi="Times New Roman" w:cs="Times New Roman"/>
          <w:b/>
          <w:bCs/>
          <w:sz w:val="24"/>
          <w:szCs w:val="24"/>
        </w:rPr>
        <w:lastRenderedPageBreak/>
        <w:t>Članak 2.</w:t>
      </w:r>
    </w:p>
    <w:p w14:paraId="11E2160D" w14:textId="77777777" w:rsidR="00294E11" w:rsidRPr="00294E11" w:rsidRDefault="00294E11" w:rsidP="00294E11">
      <w:pPr>
        <w:pStyle w:val="Odlomakpopisa"/>
        <w:jc w:val="center"/>
        <w:rPr>
          <w:rFonts w:ascii="Times New Roman" w:hAnsi="Times New Roman" w:cs="Times New Roman"/>
          <w:b/>
          <w:bCs/>
          <w:sz w:val="24"/>
          <w:szCs w:val="24"/>
        </w:rPr>
      </w:pPr>
    </w:p>
    <w:p w14:paraId="191EBA3E" w14:textId="1B18C014" w:rsidR="00955821" w:rsidRPr="009A3910" w:rsidRDefault="00955821" w:rsidP="00955821">
      <w:pPr>
        <w:pStyle w:val="Odlomakpopisa"/>
        <w:ind w:left="0"/>
        <w:jc w:val="both"/>
        <w:rPr>
          <w:rFonts w:ascii="Times New Roman" w:hAnsi="Times New Roman" w:cs="Times New Roman"/>
          <w:sz w:val="24"/>
          <w:szCs w:val="24"/>
        </w:rPr>
      </w:pPr>
      <w:r w:rsidRPr="009A3910">
        <w:rPr>
          <w:rFonts w:ascii="Times New Roman" w:hAnsi="Times New Roman" w:cs="Times New Roman"/>
          <w:sz w:val="24"/>
          <w:szCs w:val="24"/>
        </w:rPr>
        <w:t>Na području Općine Bosiljevo postoje sljedeća groblja:</w:t>
      </w:r>
    </w:p>
    <w:p w14:paraId="11F3AE5F" w14:textId="29F8E045" w:rsidR="00955821" w:rsidRPr="009A3910" w:rsidRDefault="00955821" w:rsidP="00955821">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groblje Bosiljevo,</w:t>
      </w:r>
    </w:p>
    <w:p w14:paraId="30E0BB5E" w14:textId="407EB365" w:rsidR="00955821" w:rsidRPr="009A3910" w:rsidRDefault="00955821" w:rsidP="00955821">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groblje Grabrk,</w:t>
      </w:r>
    </w:p>
    <w:p w14:paraId="567D8844" w14:textId="7317ED36" w:rsidR="00955821" w:rsidRPr="009A3910" w:rsidRDefault="00955821" w:rsidP="00955821">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 xml:space="preserve">groblje </w:t>
      </w:r>
      <w:r w:rsidR="003E0715" w:rsidRPr="009A3910">
        <w:rPr>
          <w:rFonts w:ascii="Times New Roman" w:hAnsi="Times New Roman" w:cs="Times New Roman"/>
          <w:sz w:val="24"/>
          <w:szCs w:val="24"/>
        </w:rPr>
        <w:t>Johi</w:t>
      </w:r>
      <w:r w:rsidRPr="009A3910">
        <w:rPr>
          <w:rFonts w:ascii="Times New Roman" w:hAnsi="Times New Roman" w:cs="Times New Roman"/>
          <w:sz w:val="24"/>
          <w:szCs w:val="24"/>
        </w:rPr>
        <w:t>,</w:t>
      </w:r>
    </w:p>
    <w:p w14:paraId="6A5D8534" w14:textId="622C36E0" w:rsidR="003E0715" w:rsidRPr="00294E11" w:rsidRDefault="00955821" w:rsidP="00955821">
      <w:pPr>
        <w:pStyle w:val="Odlomakpopisa"/>
        <w:numPr>
          <w:ilvl w:val="0"/>
          <w:numId w:val="1"/>
        </w:numPr>
        <w:jc w:val="both"/>
        <w:rPr>
          <w:rFonts w:ascii="Times New Roman" w:hAnsi="Times New Roman" w:cs="Times New Roman"/>
          <w:sz w:val="24"/>
          <w:szCs w:val="24"/>
        </w:rPr>
      </w:pPr>
      <w:r w:rsidRPr="009A3910">
        <w:rPr>
          <w:rFonts w:ascii="Times New Roman" w:hAnsi="Times New Roman" w:cs="Times New Roman"/>
          <w:sz w:val="24"/>
          <w:szCs w:val="24"/>
        </w:rPr>
        <w:t xml:space="preserve">groblje </w:t>
      </w:r>
      <w:r w:rsidR="003E0715" w:rsidRPr="009A3910">
        <w:rPr>
          <w:rFonts w:ascii="Times New Roman" w:hAnsi="Times New Roman" w:cs="Times New Roman"/>
          <w:sz w:val="24"/>
          <w:szCs w:val="24"/>
        </w:rPr>
        <w:t>Pribanjci</w:t>
      </w:r>
      <w:r w:rsidRPr="009A3910">
        <w:rPr>
          <w:rFonts w:ascii="Times New Roman" w:hAnsi="Times New Roman" w:cs="Times New Roman"/>
          <w:sz w:val="24"/>
          <w:szCs w:val="24"/>
        </w:rPr>
        <w:t>.</w:t>
      </w:r>
    </w:p>
    <w:p w14:paraId="50633245" w14:textId="37DE6CD1" w:rsidR="003E0715" w:rsidRPr="009A3910" w:rsidRDefault="003E0715" w:rsidP="003E0715">
      <w:pPr>
        <w:jc w:val="center"/>
        <w:rPr>
          <w:b/>
          <w:bCs/>
          <w:sz w:val="24"/>
          <w:szCs w:val="24"/>
        </w:rPr>
      </w:pPr>
      <w:r w:rsidRPr="009A3910">
        <w:rPr>
          <w:b/>
          <w:bCs/>
          <w:sz w:val="24"/>
          <w:szCs w:val="24"/>
        </w:rPr>
        <w:t>Članak 3.</w:t>
      </w:r>
    </w:p>
    <w:p w14:paraId="6E70A757" w14:textId="77777777" w:rsidR="005B23FB" w:rsidRPr="009A3910" w:rsidRDefault="005B23FB" w:rsidP="003E0715">
      <w:pPr>
        <w:jc w:val="center"/>
        <w:rPr>
          <w:b/>
          <w:bCs/>
          <w:sz w:val="24"/>
          <w:szCs w:val="24"/>
        </w:rPr>
      </w:pPr>
    </w:p>
    <w:p w14:paraId="71D5EFDA" w14:textId="5803DB50" w:rsidR="005B23FB" w:rsidRPr="009A3910" w:rsidRDefault="005B23FB" w:rsidP="009679EA">
      <w:pPr>
        <w:jc w:val="both"/>
        <w:rPr>
          <w:sz w:val="24"/>
          <w:szCs w:val="24"/>
        </w:rPr>
      </w:pPr>
      <w:r w:rsidRPr="009A3910">
        <w:rPr>
          <w:sz w:val="24"/>
          <w:szCs w:val="24"/>
        </w:rPr>
        <w:t xml:space="preserve">Grobljima </w:t>
      </w:r>
      <w:r w:rsidR="009679EA" w:rsidRPr="009A3910">
        <w:rPr>
          <w:sz w:val="24"/>
          <w:szCs w:val="24"/>
        </w:rPr>
        <w:t xml:space="preserve">iz članka 2. ove Odluke </w:t>
      </w:r>
      <w:r w:rsidRPr="009A3910">
        <w:rPr>
          <w:sz w:val="24"/>
          <w:szCs w:val="24"/>
        </w:rPr>
        <w:t xml:space="preserve"> upravlja Općina Bosiljevo</w:t>
      </w:r>
      <w:r w:rsidR="009679EA" w:rsidRPr="009A3910">
        <w:rPr>
          <w:sz w:val="24"/>
          <w:szCs w:val="24"/>
        </w:rPr>
        <w:t>.</w:t>
      </w:r>
    </w:p>
    <w:p w14:paraId="0A0EC169" w14:textId="77777777" w:rsidR="009679EA" w:rsidRPr="009A3910" w:rsidRDefault="009679EA" w:rsidP="009679EA">
      <w:pPr>
        <w:jc w:val="both"/>
        <w:rPr>
          <w:sz w:val="24"/>
          <w:szCs w:val="24"/>
        </w:rPr>
      </w:pPr>
    </w:p>
    <w:p w14:paraId="78BD2222" w14:textId="3D4E2AA5" w:rsidR="009679EA" w:rsidRPr="009A3910" w:rsidRDefault="009679EA" w:rsidP="009679EA">
      <w:pPr>
        <w:jc w:val="both"/>
        <w:rPr>
          <w:b/>
          <w:bCs/>
          <w:sz w:val="24"/>
          <w:szCs w:val="24"/>
        </w:rPr>
      </w:pPr>
      <w:r w:rsidRPr="009A3910">
        <w:rPr>
          <w:b/>
          <w:bCs/>
          <w:sz w:val="24"/>
          <w:szCs w:val="24"/>
        </w:rPr>
        <w:t>II DODJELA I USTUPANJE GROBNIH MJESTA NA KORIŠTENJE</w:t>
      </w:r>
    </w:p>
    <w:p w14:paraId="7C95163E" w14:textId="77777777" w:rsidR="009679EA" w:rsidRPr="009A3910" w:rsidRDefault="009679EA" w:rsidP="009679EA">
      <w:pPr>
        <w:jc w:val="both"/>
        <w:rPr>
          <w:sz w:val="24"/>
          <w:szCs w:val="24"/>
        </w:rPr>
      </w:pPr>
    </w:p>
    <w:p w14:paraId="64478EF9" w14:textId="4533A7F4" w:rsidR="005B23FB" w:rsidRPr="009A3910" w:rsidRDefault="005B23FB" w:rsidP="005B23FB">
      <w:pPr>
        <w:jc w:val="center"/>
        <w:rPr>
          <w:b/>
          <w:bCs/>
          <w:sz w:val="24"/>
          <w:szCs w:val="24"/>
        </w:rPr>
      </w:pPr>
      <w:r w:rsidRPr="009A3910">
        <w:rPr>
          <w:b/>
          <w:bCs/>
          <w:sz w:val="24"/>
          <w:szCs w:val="24"/>
        </w:rPr>
        <w:t>Članak 4.</w:t>
      </w:r>
    </w:p>
    <w:p w14:paraId="6FE950C8" w14:textId="77777777" w:rsidR="00355D23" w:rsidRPr="009A3910" w:rsidRDefault="00355D23" w:rsidP="005B23FB">
      <w:pPr>
        <w:jc w:val="center"/>
        <w:rPr>
          <w:sz w:val="24"/>
          <w:szCs w:val="24"/>
        </w:rPr>
      </w:pPr>
    </w:p>
    <w:p w14:paraId="25085DA4" w14:textId="37F968B1" w:rsidR="00355D23" w:rsidRPr="009A3910" w:rsidRDefault="00355D23" w:rsidP="00355D23">
      <w:pPr>
        <w:jc w:val="both"/>
        <w:rPr>
          <w:sz w:val="24"/>
          <w:szCs w:val="24"/>
        </w:rPr>
      </w:pPr>
      <w:r w:rsidRPr="009A3910">
        <w:rPr>
          <w:sz w:val="24"/>
          <w:szCs w:val="24"/>
        </w:rPr>
        <w:t>Tijelo umrle osobe ukapa se u grobno mjesto koje je za života umrloj osobi bilo dodijeljeno tako da je bila korisnik grobnog mjesta ili u grobno mjesto u koje je imala pravo ukopa.</w:t>
      </w:r>
    </w:p>
    <w:p w14:paraId="01A52B95" w14:textId="77777777" w:rsidR="00355D23" w:rsidRPr="009A3910" w:rsidRDefault="00355D23" w:rsidP="00355D23">
      <w:pPr>
        <w:jc w:val="both"/>
        <w:rPr>
          <w:sz w:val="24"/>
          <w:szCs w:val="24"/>
        </w:rPr>
      </w:pPr>
    </w:p>
    <w:p w14:paraId="7B7D32CB" w14:textId="1AC38738" w:rsidR="00355D23" w:rsidRPr="009A3910" w:rsidRDefault="00355D23" w:rsidP="00355D23">
      <w:pPr>
        <w:jc w:val="both"/>
        <w:rPr>
          <w:sz w:val="24"/>
          <w:szCs w:val="24"/>
        </w:rPr>
      </w:pPr>
      <w:r w:rsidRPr="009A3910">
        <w:rPr>
          <w:sz w:val="24"/>
          <w:szCs w:val="24"/>
        </w:rPr>
        <w:t>Ako umrla osoba nije bila korisnik grobnog mjesta niti je imala pravo ukopa u grobno mjesto, tijelo umrle osobe ukapa se u grobno mjesto koje odlukom odredi upravitelj groblja.</w:t>
      </w:r>
    </w:p>
    <w:p w14:paraId="7C6BC238" w14:textId="77777777" w:rsidR="00355D23" w:rsidRPr="009A3910" w:rsidRDefault="00355D23" w:rsidP="00355D23">
      <w:pPr>
        <w:jc w:val="both"/>
        <w:rPr>
          <w:sz w:val="24"/>
          <w:szCs w:val="24"/>
        </w:rPr>
      </w:pPr>
    </w:p>
    <w:p w14:paraId="7949D5C8" w14:textId="7D7F55D1" w:rsidR="00355D23" w:rsidRPr="009A3910" w:rsidRDefault="00355D23" w:rsidP="00355D23">
      <w:pPr>
        <w:jc w:val="both"/>
        <w:rPr>
          <w:sz w:val="24"/>
          <w:szCs w:val="24"/>
        </w:rPr>
      </w:pPr>
      <w:r w:rsidRPr="009A3910">
        <w:rPr>
          <w:sz w:val="24"/>
          <w:szCs w:val="24"/>
        </w:rPr>
        <w:t>Umrlu osobu se u pravilu ukapa na groblju koje se nalazi na području jedinice lokalne samouprave u kojoj je imala prebivalište.</w:t>
      </w:r>
    </w:p>
    <w:p w14:paraId="2C53FE2C" w14:textId="77777777" w:rsidR="00355D23" w:rsidRPr="009A3910" w:rsidRDefault="00355D23" w:rsidP="00355D23">
      <w:pPr>
        <w:jc w:val="both"/>
        <w:rPr>
          <w:sz w:val="24"/>
          <w:szCs w:val="24"/>
        </w:rPr>
      </w:pPr>
    </w:p>
    <w:p w14:paraId="22F733CE" w14:textId="6510CFF0" w:rsidR="00355D23" w:rsidRPr="009A3910" w:rsidRDefault="00355D23" w:rsidP="00355D23">
      <w:pPr>
        <w:jc w:val="center"/>
        <w:rPr>
          <w:b/>
          <w:bCs/>
          <w:sz w:val="24"/>
          <w:szCs w:val="24"/>
        </w:rPr>
      </w:pPr>
      <w:r w:rsidRPr="009A3910">
        <w:rPr>
          <w:b/>
          <w:bCs/>
          <w:sz w:val="24"/>
          <w:szCs w:val="24"/>
        </w:rPr>
        <w:t>Članak 5.</w:t>
      </w:r>
    </w:p>
    <w:p w14:paraId="45DEBFF1" w14:textId="77777777" w:rsidR="00564493" w:rsidRPr="009A3910" w:rsidRDefault="00564493" w:rsidP="00355D23">
      <w:pPr>
        <w:jc w:val="center"/>
        <w:rPr>
          <w:sz w:val="24"/>
          <w:szCs w:val="24"/>
        </w:rPr>
      </w:pPr>
    </w:p>
    <w:p w14:paraId="06EAE698" w14:textId="28C3AD90" w:rsidR="00564493" w:rsidRPr="009A3910" w:rsidRDefault="009679EA" w:rsidP="00FD7D1C">
      <w:pPr>
        <w:jc w:val="both"/>
        <w:rPr>
          <w:sz w:val="24"/>
          <w:szCs w:val="24"/>
        </w:rPr>
      </w:pPr>
      <w:r w:rsidRPr="009A3910">
        <w:rPr>
          <w:sz w:val="24"/>
          <w:szCs w:val="24"/>
        </w:rPr>
        <w:t>Općina Bosiljevo</w:t>
      </w:r>
      <w:r w:rsidR="00564493" w:rsidRPr="009A3910">
        <w:rPr>
          <w:sz w:val="24"/>
          <w:szCs w:val="24"/>
        </w:rPr>
        <w:t xml:space="preserve"> grobno mjesto</w:t>
      </w:r>
      <w:r w:rsidR="00FD7D1C" w:rsidRPr="009A3910">
        <w:rPr>
          <w:sz w:val="24"/>
          <w:szCs w:val="24"/>
        </w:rPr>
        <w:t xml:space="preserve"> daje </w:t>
      </w:r>
      <w:r w:rsidRPr="009A3910">
        <w:rPr>
          <w:sz w:val="24"/>
          <w:szCs w:val="24"/>
        </w:rPr>
        <w:t xml:space="preserve"> na korištenje neposrednom dodjelom na temelju zahtjeva</w:t>
      </w:r>
      <w:r w:rsidR="00FD7D1C" w:rsidRPr="009A3910">
        <w:rPr>
          <w:sz w:val="24"/>
          <w:szCs w:val="24"/>
        </w:rPr>
        <w:t>.</w:t>
      </w:r>
      <w:r w:rsidRPr="009A3910">
        <w:rPr>
          <w:sz w:val="24"/>
          <w:szCs w:val="24"/>
        </w:rPr>
        <w:t xml:space="preserve"> </w:t>
      </w:r>
      <w:r w:rsidR="00564493" w:rsidRPr="009A3910">
        <w:rPr>
          <w:sz w:val="24"/>
          <w:szCs w:val="24"/>
        </w:rPr>
        <w:t xml:space="preserve"> </w:t>
      </w:r>
    </w:p>
    <w:p w14:paraId="1AE33BC5" w14:textId="77777777" w:rsidR="00FD7D1C" w:rsidRPr="009A3910" w:rsidRDefault="00FD7D1C" w:rsidP="00FD7D1C">
      <w:pPr>
        <w:jc w:val="both"/>
        <w:rPr>
          <w:sz w:val="24"/>
          <w:szCs w:val="24"/>
        </w:rPr>
      </w:pPr>
    </w:p>
    <w:p w14:paraId="19AAF9FB" w14:textId="55421161" w:rsidR="00564493" w:rsidRDefault="00B01F18" w:rsidP="00564493">
      <w:pPr>
        <w:jc w:val="both"/>
        <w:rPr>
          <w:sz w:val="24"/>
          <w:szCs w:val="24"/>
        </w:rPr>
      </w:pPr>
      <w:r w:rsidRPr="009A3910">
        <w:rPr>
          <w:sz w:val="24"/>
          <w:szCs w:val="24"/>
        </w:rPr>
        <w:t>Grobno mjesto daje se na korištenje na neodređeno vrijeme, uz plaćanje naknade za dodjelu grobnog mjesta</w:t>
      </w:r>
      <w:r w:rsidR="00427CF9">
        <w:rPr>
          <w:sz w:val="24"/>
          <w:szCs w:val="24"/>
        </w:rPr>
        <w:t>.</w:t>
      </w:r>
    </w:p>
    <w:p w14:paraId="6E7F7A23" w14:textId="77777777" w:rsidR="00294E11" w:rsidRPr="009A3910" w:rsidRDefault="00294E11" w:rsidP="00564493">
      <w:pPr>
        <w:jc w:val="both"/>
        <w:rPr>
          <w:sz w:val="24"/>
          <w:szCs w:val="24"/>
        </w:rPr>
      </w:pPr>
    </w:p>
    <w:p w14:paraId="2078E6DD" w14:textId="328A53F2" w:rsidR="00564493" w:rsidRPr="009A3910" w:rsidRDefault="00564493" w:rsidP="00564493">
      <w:pPr>
        <w:jc w:val="center"/>
        <w:rPr>
          <w:b/>
          <w:bCs/>
          <w:sz w:val="24"/>
          <w:szCs w:val="24"/>
        </w:rPr>
      </w:pPr>
      <w:r w:rsidRPr="009A3910">
        <w:rPr>
          <w:b/>
          <w:bCs/>
          <w:sz w:val="24"/>
          <w:szCs w:val="24"/>
        </w:rPr>
        <w:t>Članak 6.</w:t>
      </w:r>
    </w:p>
    <w:p w14:paraId="7F938468" w14:textId="77777777" w:rsidR="00564493" w:rsidRPr="009A3910" w:rsidRDefault="00564493" w:rsidP="00564493">
      <w:pPr>
        <w:jc w:val="both"/>
        <w:rPr>
          <w:sz w:val="24"/>
          <w:szCs w:val="24"/>
        </w:rPr>
      </w:pPr>
    </w:p>
    <w:p w14:paraId="79FDFE9F" w14:textId="1003FE36" w:rsidR="00564493" w:rsidRPr="009A3910" w:rsidRDefault="00CD2A12" w:rsidP="00564493">
      <w:pPr>
        <w:jc w:val="both"/>
        <w:rPr>
          <w:bCs/>
          <w:color w:val="EE0000"/>
          <w:sz w:val="24"/>
          <w:szCs w:val="24"/>
        </w:rPr>
      </w:pPr>
      <w:r w:rsidRPr="009A3910">
        <w:rPr>
          <w:bCs/>
          <w:sz w:val="24"/>
          <w:szCs w:val="24"/>
        </w:rPr>
        <w:t xml:space="preserve">Ukopi u grob obavljaju se u </w:t>
      </w:r>
      <w:r w:rsidR="00427CF9" w:rsidRPr="00D55CC3">
        <w:rPr>
          <w:bCs/>
          <w:sz w:val="24"/>
          <w:szCs w:val="24"/>
        </w:rPr>
        <w:t>tri</w:t>
      </w:r>
      <w:r w:rsidRPr="00D55CC3">
        <w:rPr>
          <w:bCs/>
          <w:sz w:val="24"/>
          <w:szCs w:val="24"/>
        </w:rPr>
        <w:t xml:space="preserve"> ukopne dubine.</w:t>
      </w:r>
    </w:p>
    <w:p w14:paraId="52894691" w14:textId="77777777" w:rsidR="00CD2A12" w:rsidRPr="009A3910" w:rsidRDefault="00CD2A12" w:rsidP="00564493">
      <w:pPr>
        <w:jc w:val="both"/>
        <w:rPr>
          <w:bCs/>
          <w:color w:val="EE0000"/>
          <w:sz w:val="24"/>
          <w:szCs w:val="24"/>
        </w:rPr>
      </w:pPr>
    </w:p>
    <w:p w14:paraId="4069818B" w14:textId="0E026CE3" w:rsidR="00CD2A12" w:rsidRPr="009A3910" w:rsidRDefault="00CD2A12" w:rsidP="00564493">
      <w:pPr>
        <w:jc w:val="both"/>
        <w:rPr>
          <w:bCs/>
          <w:sz w:val="24"/>
          <w:szCs w:val="24"/>
        </w:rPr>
      </w:pPr>
      <w:r w:rsidRPr="009A3910">
        <w:rPr>
          <w:bCs/>
          <w:sz w:val="24"/>
          <w:szCs w:val="24"/>
        </w:rPr>
        <w:t xml:space="preserve">Posmrtni ostaci koji se nalaze u grobu mogu se presložiti u za to predviđen prostor nakon proteka </w:t>
      </w:r>
      <w:r w:rsidRPr="00D55CC3">
        <w:rPr>
          <w:bCs/>
          <w:sz w:val="24"/>
          <w:szCs w:val="24"/>
        </w:rPr>
        <w:t xml:space="preserve">15 godina </w:t>
      </w:r>
      <w:r w:rsidRPr="009A3910">
        <w:rPr>
          <w:bCs/>
          <w:sz w:val="24"/>
          <w:szCs w:val="24"/>
        </w:rPr>
        <w:t>od posljednjeg ukopa, pod uvjetom da su se ostvarili uvjeti za produbljenje groba.</w:t>
      </w:r>
    </w:p>
    <w:p w14:paraId="7C7CACD3" w14:textId="77777777" w:rsidR="00CD2A12" w:rsidRPr="009A3910" w:rsidRDefault="00CD2A12" w:rsidP="00564493">
      <w:pPr>
        <w:jc w:val="both"/>
        <w:rPr>
          <w:bCs/>
          <w:sz w:val="24"/>
          <w:szCs w:val="24"/>
        </w:rPr>
      </w:pPr>
    </w:p>
    <w:p w14:paraId="4B51AF8E" w14:textId="4021D058" w:rsidR="00CD2A12" w:rsidRPr="009A3910" w:rsidRDefault="00CD2A12" w:rsidP="00564493">
      <w:pPr>
        <w:jc w:val="both"/>
        <w:rPr>
          <w:bCs/>
          <w:sz w:val="24"/>
          <w:szCs w:val="24"/>
        </w:rPr>
      </w:pPr>
      <w:r w:rsidRPr="009A3910">
        <w:rPr>
          <w:bCs/>
          <w:sz w:val="24"/>
          <w:szCs w:val="24"/>
        </w:rPr>
        <w:t xml:space="preserve">Ukop u grobno mjesto može se obavljati i prije isteka rokova iz stavka 2. ovog članka ako prostorno-tehnički uvjeti to dopuštaju, odnosno ako nisu zauzeti svi predviđeni kapaciteti pojedinog grobnog mjesta. </w:t>
      </w:r>
    </w:p>
    <w:p w14:paraId="3BEB6085" w14:textId="67FCF218" w:rsidR="00564493" w:rsidRPr="009A3910" w:rsidRDefault="00564493" w:rsidP="00564493">
      <w:pPr>
        <w:jc w:val="center"/>
        <w:rPr>
          <w:b/>
          <w:sz w:val="24"/>
          <w:szCs w:val="24"/>
        </w:rPr>
      </w:pPr>
      <w:r w:rsidRPr="009A3910">
        <w:rPr>
          <w:b/>
          <w:sz w:val="24"/>
          <w:szCs w:val="24"/>
        </w:rPr>
        <w:t>Članak 7.</w:t>
      </w:r>
    </w:p>
    <w:p w14:paraId="04DA278A" w14:textId="77777777" w:rsidR="00564493" w:rsidRPr="009A3910" w:rsidRDefault="00564493" w:rsidP="00564493">
      <w:pPr>
        <w:jc w:val="center"/>
        <w:rPr>
          <w:bCs/>
          <w:sz w:val="24"/>
          <w:szCs w:val="24"/>
        </w:rPr>
      </w:pPr>
    </w:p>
    <w:p w14:paraId="2B578532" w14:textId="17960D73" w:rsidR="00B01F18" w:rsidRPr="009A3910" w:rsidRDefault="00C97B9D" w:rsidP="00564493">
      <w:pPr>
        <w:jc w:val="both"/>
        <w:rPr>
          <w:bCs/>
          <w:sz w:val="24"/>
          <w:szCs w:val="24"/>
        </w:rPr>
      </w:pPr>
      <w:r w:rsidRPr="009A3910">
        <w:rPr>
          <w:bCs/>
          <w:sz w:val="24"/>
          <w:szCs w:val="24"/>
        </w:rPr>
        <w:t>U kazetu za urne može se položiti onoliko urni koliko ima ukopnih mjesta za urne.</w:t>
      </w:r>
    </w:p>
    <w:p w14:paraId="58D57DE8" w14:textId="77777777" w:rsidR="00C97B9D" w:rsidRPr="009A3910" w:rsidRDefault="00C97B9D" w:rsidP="00564493">
      <w:pPr>
        <w:jc w:val="both"/>
        <w:rPr>
          <w:bCs/>
          <w:sz w:val="24"/>
          <w:szCs w:val="24"/>
        </w:rPr>
      </w:pPr>
    </w:p>
    <w:p w14:paraId="68353C20" w14:textId="3D37009A" w:rsidR="00C97B9D" w:rsidRPr="009A3910" w:rsidRDefault="00C97B9D" w:rsidP="00564493">
      <w:pPr>
        <w:jc w:val="both"/>
        <w:rPr>
          <w:bCs/>
          <w:sz w:val="24"/>
          <w:szCs w:val="24"/>
        </w:rPr>
      </w:pPr>
      <w:r w:rsidRPr="009A3910">
        <w:rPr>
          <w:bCs/>
          <w:sz w:val="24"/>
          <w:szCs w:val="24"/>
        </w:rPr>
        <w:t>Urne se mogu položiti i u druga grobna mjesta bez obzira na vrijeme proteklo od zadnjeg ukopa.</w:t>
      </w:r>
    </w:p>
    <w:p w14:paraId="777E0AB9" w14:textId="77777777" w:rsidR="00C97B9D" w:rsidRDefault="00C97B9D" w:rsidP="00564493">
      <w:pPr>
        <w:jc w:val="both"/>
        <w:rPr>
          <w:bCs/>
          <w:sz w:val="24"/>
          <w:szCs w:val="24"/>
        </w:rPr>
      </w:pPr>
    </w:p>
    <w:p w14:paraId="09CEA8E6" w14:textId="77777777" w:rsidR="00294E11" w:rsidRPr="009A3910" w:rsidRDefault="00294E11" w:rsidP="00564493">
      <w:pPr>
        <w:jc w:val="both"/>
        <w:rPr>
          <w:bCs/>
          <w:sz w:val="24"/>
          <w:szCs w:val="24"/>
        </w:rPr>
      </w:pPr>
    </w:p>
    <w:p w14:paraId="5130B92C" w14:textId="4F0CFA65" w:rsidR="00B01F18" w:rsidRPr="009A3910" w:rsidRDefault="00B01F18" w:rsidP="00B01F18">
      <w:pPr>
        <w:jc w:val="center"/>
        <w:rPr>
          <w:b/>
          <w:sz w:val="24"/>
          <w:szCs w:val="24"/>
        </w:rPr>
      </w:pPr>
      <w:r w:rsidRPr="009A3910">
        <w:rPr>
          <w:b/>
          <w:sz w:val="24"/>
          <w:szCs w:val="24"/>
        </w:rPr>
        <w:lastRenderedPageBreak/>
        <w:t>Članak 8.</w:t>
      </w:r>
    </w:p>
    <w:p w14:paraId="7B10A854" w14:textId="77777777" w:rsidR="008B354D" w:rsidRPr="009A3910" w:rsidRDefault="008B354D" w:rsidP="001557F3">
      <w:pPr>
        <w:rPr>
          <w:b/>
          <w:sz w:val="24"/>
          <w:szCs w:val="24"/>
        </w:rPr>
      </w:pPr>
    </w:p>
    <w:p w14:paraId="5EC9F135" w14:textId="6FBD133A" w:rsidR="008B354D" w:rsidRPr="009A3910" w:rsidRDefault="00C97B9D" w:rsidP="008B354D">
      <w:pPr>
        <w:rPr>
          <w:bCs/>
          <w:sz w:val="24"/>
          <w:szCs w:val="24"/>
        </w:rPr>
      </w:pPr>
      <w:r w:rsidRPr="009A3910">
        <w:rPr>
          <w:bCs/>
          <w:sz w:val="24"/>
          <w:szCs w:val="24"/>
        </w:rPr>
        <w:t>Prijenos umrle osobe u drugo grobno mjesto može se odobriti na zahtjev članova obitelji umrle osobe.</w:t>
      </w:r>
    </w:p>
    <w:p w14:paraId="278ECB9A" w14:textId="1A91F556" w:rsidR="00C97B9D" w:rsidRPr="009A3910" w:rsidRDefault="00C97B9D" w:rsidP="008B354D">
      <w:pPr>
        <w:rPr>
          <w:bCs/>
          <w:sz w:val="24"/>
          <w:szCs w:val="24"/>
        </w:rPr>
      </w:pPr>
      <w:r w:rsidRPr="009A3910">
        <w:rPr>
          <w:bCs/>
          <w:sz w:val="24"/>
          <w:szCs w:val="24"/>
        </w:rPr>
        <w:t>Članovi obitelji umrle osobe određeni su prema propisu kojim se uređuju groblja.</w:t>
      </w:r>
    </w:p>
    <w:p w14:paraId="29F0027C" w14:textId="10871F45" w:rsidR="00C97B9D" w:rsidRPr="009A3910" w:rsidRDefault="00C97B9D" w:rsidP="008B354D">
      <w:pPr>
        <w:rPr>
          <w:bCs/>
          <w:sz w:val="24"/>
          <w:szCs w:val="24"/>
        </w:rPr>
      </w:pPr>
      <w:r w:rsidRPr="009A3910">
        <w:rPr>
          <w:bCs/>
          <w:sz w:val="24"/>
          <w:szCs w:val="24"/>
        </w:rPr>
        <w:t>Iskopavanje umrle osobe iz groba može se odobriti nakon 15 godina od posljednjeg ukopa u grob.</w:t>
      </w:r>
    </w:p>
    <w:p w14:paraId="3A45F86A" w14:textId="0B6BFC22" w:rsidR="00C97B9D" w:rsidRPr="009A3910" w:rsidRDefault="00C97B9D" w:rsidP="00C97B9D">
      <w:pPr>
        <w:rPr>
          <w:bCs/>
          <w:sz w:val="24"/>
          <w:szCs w:val="24"/>
        </w:rPr>
      </w:pPr>
      <w:r w:rsidRPr="009A3910">
        <w:rPr>
          <w:bCs/>
          <w:sz w:val="24"/>
          <w:szCs w:val="24"/>
        </w:rPr>
        <w:t>Prijenos urne može se odobriti bez obzira na protek vremena od dana ukopa.</w:t>
      </w:r>
    </w:p>
    <w:p w14:paraId="4B9F9A69" w14:textId="154B5339" w:rsidR="00C97B9D" w:rsidRPr="009A3910" w:rsidRDefault="00C97B9D" w:rsidP="00C97B9D">
      <w:pPr>
        <w:rPr>
          <w:bCs/>
          <w:sz w:val="24"/>
          <w:szCs w:val="24"/>
        </w:rPr>
      </w:pPr>
      <w:r w:rsidRPr="009A3910">
        <w:rPr>
          <w:bCs/>
          <w:sz w:val="24"/>
          <w:szCs w:val="24"/>
        </w:rPr>
        <w:t xml:space="preserve">Osobe iz stavka 1. ovog članka dužne su priložiti zahtjevu za prijenos </w:t>
      </w:r>
      <w:r w:rsidR="001E37EE" w:rsidRPr="009A3910">
        <w:rPr>
          <w:bCs/>
          <w:sz w:val="24"/>
          <w:szCs w:val="24"/>
        </w:rPr>
        <w:t>sprovodnicu koja se izdaje prema propisima o zaštiti pučanstva od zaraznih bolesti.</w:t>
      </w:r>
    </w:p>
    <w:p w14:paraId="3B5B3AA4" w14:textId="77777777" w:rsidR="00C97B9D" w:rsidRPr="009A3910" w:rsidRDefault="00C97B9D" w:rsidP="008B354D">
      <w:pPr>
        <w:rPr>
          <w:bCs/>
          <w:sz w:val="24"/>
          <w:szCs w:val="24"/>
        </w:rPr>
      </w:pPr>
    </w:p>
    <w:p w14:paraId="238BE53A" w14:textId="04BF180C" w:rsidR="008B354D" w:rsidRPr="009A3910" w:rsidRDefault="008B354D" w:rsidP="00947546">
      <w:pPr>
        <w:jc w:val="center"/>
        <w:rPr>
          <w:b/>
          <w:sz w:val="24"/>
          <w:szCs w:val="24"/>
        </w:rPr>
      </w:pPr>
      <w:r w:rsidRPr="009A3910">
        <w:rPr>
          <w:b/>
          <w:sz w:val="24"/>
          <w:szCs w:val="24"/>
        </w:rPr>
        <w:t>Članak 9.</w:t>
      </w:r>
    </w:p>
    <w:p w14:paraId="59195A44" w14:textId="77777777" w:rsidR="008B354D" w:rsidRPr="009A3910" w:rsidRDefault="008B354D" w:rsidP="008B354D">
      <w:pPr>
        <w:rPr>
          <w:b/>
          <w:sz w:val="24"/>
          <w:szCs w:val="24"/>
        </w:rPr>
      </w:pPr>
    </w:p>
    <w:p w14:paraId="29E79C20" w14:textId="77777777" w:rsidR="001E37EE" w:rsidRPr="009A3910" w:rsidRDefault="001E37EE" w:rsidP="00947546">
      <w:pPr>
        <w:jc w:val="both"/>
        <w:rPr>
          <w:bCs/>
          <w:sz w:val="24"/>
          <w:szCs w:val="24"/>
        </w:rPr>
      </w:pPr>
      <w:r w:rsidRPr="009A3910">
        <w:rPr>
          <w:bCs/>
          <w:sz w:val="24"/>
          <w:szCs w:val="24"/>
        </w:rPr>
        <w:t xml:space="preserve">Općina Bosiljevo </w:t>
      </w:r>
      <w:r w:rsidR="008B354D" w:rsidRPr="009A3910">
        <w:rPr>
          <w:bCs/>
          <w:sz w:val="24"/>
          <w:szCs w:val="24"/>
        </w:rPr>
        <w:t xml:space="preserve">može </w:t>
      </w:r>
      <w:r w:rsidRPr="009A3910">
        <w:rPr>
          <w:bCs/>
          <w:sz w:val="24"/>
          <w:szCs w:val="24"/>
        </w:rPr>
        <w:t xml:space="preserve">odobriti </w:t>
      </w:r>
      <w:r w:rsidR="008B354D" w:rsidRPr="009A3910">
        <w:rPr>
          <w:bCs/>
          <w:sz w:val="24"/>
          <w:szCs w:val="24"/>
        </w:rPr>
        <w:t>privremeni ukop umrle osobe članovima obitelji bez dodijeljenog grobnog mjesta na korištenje</w:t>
      </w:r>
      <w:r w:rsidRPr="009A3910">
        <w:rPr>
          <w:bCs/>
          <w:sz w:val="24"/>
          <w:szCs w:val="24"/>
        </w:rPr>
        <w:t xml:space="preserve"> ili se ukop obavlja na groblju izvan područja Općine Bosiljevo u trajanju do jedne godine, a protekom tog roka smatrat će se trajnim ukopom.</w:t>
      </w:r>
    </w:p>
    <w:p w14:paraId="52B89134" w14:textId="77777777" w:rsidR="001E37EE" w:rsidRPr="009A3910" w:rsidRDefault="001E37EE" w:rsidP="00947546">
      <w:pPr>
        <w:jc w:val="both"/>
        <w:rPr>
          <w:bCs/>
          <w:sz w:val="24"/>
          <w:szCs w:val="24"/>
        </w:rPr>
      </w:pPr>
    </w:p>
    <w:p w14:paraId="5B74B44B" w14:textId="30814FFB" w:rsidR="008B354D" w:rsidRPr="009A3910" w:rsidRDefault="001E37EE" w:rsidP="001E37EE">
      <w:pPr>
        <w:jc w:val="center"/>
        <w:rPr>
          <w:b/>
          <w:sz w:val="24"/>
          <w:szCs w:val="24"/>
        </w:rPr>
      </w:pPr>
      <w:r w:rsidRPr="009A3910">
        <w:rPr>
          <w:b/>
          <w:sz w:val="24"/>
          <w:szCs w:val="24"/>
        </w:rPr>
        <w:t>Članak 10.</w:t>
      </w:r>
    </w:p>
    <w:p w14:paraId="02277DF0" w14:textId="77777777" w:rsidR="008B354D" w:rsidRPr="009A3910" w:rsidRDefault="008B354D" w:rsidP="00B01F18">
      <w:pPr>
        <w:jc w:val="center"/>
        <w:rPr>
          <w:b/>
          <w:sz w:val="24"/>
          <w:szCs w:val="24"/>
        </w:rPr>
      </w:pPr>
    </w:p>
    <w:p w14:paraId="75A813B7" w14:textId="61D5BAA4" w:rsidR="001E37EE" w:rsidRPr="009A3910" w:rsidRDefault="001E37EE" w:rsidP="001E37EE">
      <w:pPr>
        <w:jc w:val="both"/>
        <w:rPr>
          <w:bCs/>
          <w:sz w:val="24"/>
          <w:szCs w:val="24"/>
        </w:rPr>
      </w:pPr>
      <w:r w:rsidRPr="009A3910">
        <w:rPr>
          <w:bCs/>
          <w:sz w:val="24"/>
          <w:szCs w:val="24"/>
        </w:rPr>
        <w:t xml:space="preserve">Nakon smrti korisnika grobnog mjesta, do upisa novog korisnika u grobni očevidnik, u grobno mjesto mogu se ukapati osobe koje su u trenutku smrti korisnika bile članovi njegove obitelji i osobe koje bi se smatrale članovima </w:t>
      </w:r>
      <w:r w:rsidR="004C25FC" w:rsidRPr="009A3910">
        <w:rPr>
          <w:bCs/>
          <w:sz w:val="24"/>
          <w:szCs w:val="24"/>
        </w:rPr>
        <w:t>obitelji korisnika da je živ, osim onih koje je korisnik za života isključio.</w:t>
      </w:r>
    </w:p>
    <w:p w14:paraId="317C9815" w14:textId="77777777" w:rsidR="004C25FC" w:rsidRPr="009A3910" w:rsidRDefault="004C25FC" w:rsidP="001E37EE">
      <w:pPr>
        <w:jc w:val="both"/>
        <w:rPr>
          <w:bCs/>
          <w:sz w:val="24"/>
          <w:szCs w:val="24"/>
        </w:rPr>
      </w:pPr>
    </w:p>
    <w:p w14:paraId="6EDDAFB7" w14:textId="00A0E8D0" w:rsidR="004C25FC" w:rsidRPr="009A3910" w:rsidRDefault="004C25FC" w:rsidP="001E37EE">
      <w:pPr>
        <w:jc w:val="both"/>
        <w:rPr>
          <w:bCs/>
          <w:sz w:val="24"/>
          <w:szCs w:val="24"/>
        </w:rPr>
      </w:pPr>
      <w:r w:rsidRPr="009A3910">
        <w:rPr>
          <w:bCs/>
          <w:sz w:val="24"/>
          <w:szCs w:val="24"/>
        </w:rPr>
        <w:t>Članovi obitelji iz stavka 1. ovog članka mogu  u nastanku smrtnog slučaja dati pravo ukopa u grobno mjesto trećim osobama.</w:t>
      </w:r>
    </w:p>
    <w:p w14:paraId="0D585957" w14:textId="77777777" w:rsidR="004C25FC" w:rsidRPr="009A3910" w:rsidRDefault="004C25FC" w:rsidP="001E37EE">
      <w:pPr>
        <w:jc w:val="both"/>
        <w:rPr>
          <w:bCs/>
          <w:sz w:val="24"/>
          <w:szCs w:val="24"/>
        </w:rPr>
      </w:pPr>
    </w:p>
    <w:p w14:paraId="5BB9DEB5" w14:textId="1C7F6B3D" w:rsidR="004C25FC" w:rsidRPr="009A3910" w:rsidRDefault="004C25FC" w:rsidP="001E37EE">
      <w:pPr>
        <w:jc w:val="both"/>
        <w:rPr>
          <w:bCs/>
          <w:sz w:val="24"/>
          <w:szCs w:val="24"/>
        </w:rPr>
      </w:pPr>
      <w:r w:rsidRPr="009A3910">
        <w:rPr>
          <w:bCs/>
          <w:sz w:val="24"/>
          <w:szCs w:val="24"/>
        </w:rPr>
        <w:t>Za stjecanje pr</w:t>
      </w:r>
      <w:r w:rsidR="006C2305">
        <w:rPr>
          <w:bCs/>
          <w:sz w:val="24"/>
          <w:szCs w:val="24"/>
        </w:rPr>
        <w:t>a</w:t>
      </w:r>
      <w:r w:rsidRPr="009A3910">
        <w:rPr>
          <w:bCs/>
          <w:sz w:val="24"/>
          <w:szCs w:val="24"/>
        </w:rPr>
        <w:t>va ukopa iz stavka 2. ovog članka potrebna je suglasnost svih članova obitelji umrlog korisnika.</w:t>
      </w:r>
    </w:p>
    <w:p w14:paraId="6181B62D" w14:textId="77777777" w:rsidR="004C25FC" w:rsidRPr="009A3910" w:rsidRDefault="004C25FC" w:rsidP="001E37EE">
      <w:pPr>
        <w:jc w:val="both"/>
        <w:rPr>
          <w:bCs/>
          <w:sz w:val="24"/>
          <w:szCs w:val="24"/>
        </w:rPr>
      </w:pPr>
    </w:p>
    <w:p w14:paraId="77159582" w14:textId="244B5834" w:rsidR="004C25FC" w:rsidRPr="009A3910" w:rsidRDefault="004C25FC" w:rsidP="001E37EE">
      <w:pPr>
        <w:jc w:val="both"/>
        <w:rPr>
          <w:bCs/>
          <w:sz w:val="24"/>
          <w:szCs w:val="24"/>
        </w:rPr>
      </w:pPr>
      <w:r w:rsidRPr="009A3910">
        <w:rPr>
          <w:bCs/>
          <w:sz w:val="24"/>
          <w:szCs w:val="24"/>
        </w:rPr>
        <w:t>Ako su članovi obitelji umrle osobe korisnika nepoznati ili nedostupni, može se uz suglasnost svih živućih korisnika grobnog mjesta ugovoriti privremeni ukop urne.</w:t>
      </w:r>
    </w:p>
    <w:p w14:paraId="6863EC18" w14:textId="77777777" w:rsidR="004C25FC" w:rsidRPr="009A3910" w:rsidRDefault="004C25FC" w:rsidP="001E37EE">
      <w:pPr>
        <w:jc w:val="both"/>
        <w:rPr>
          <w:bCs/>
          <w:sz w:val="24"/>
          <w:szCs w:val="24"/>
        </w:rPr>
      </w:pPr>
    </w:p>
    <w:p w14:paraId="7A47EF72" w14:textId="35569BA1" w:rsidR="004C25FC" w:rsidRPr="009A3910" w:rsidRDefault="004C25FC" w:rsidP="001E37EE">
      <w:pPr>
        <w:jc w:val="both"/>
        <w:rPr>
          <w:bCs/>
          <w:sz w:val="24"/>
          <w:szCs w:val="24"/>
        </w:rPr>
      </w:pPr>
      <w:r w:rsidRPr="009A3910">
        <w:rPr>
          <w:bCs/>
          <w:sz w:val="24"/>
          <w:szCs w:val="24"/>
        </w:rPr>
        <w:t>Na zahtjev člana obitelji iz stavka 4. ovog članka, o trošku osobe koja je ugovorila ukop, urna umrle osobe izvadit će se iz grobnog mjesta.</w:t>
      </w:r>
    </w:p>
    <w:p w14:paraId="614A3501" w14:textId="77777777" w:rsidR="00B20D73" w:rsidRPr="009A3910" w:rsidRDefault="00B20D73" w:rsidP="001E37EE">
      <w:pPr>
        <w:jc w:val="both"/>
        <w:rPr>
          <w:bCs/>
          <w:sz w:val="24"/>
          <w:szCs w:val="24"/>
        </w:rPr>
      </w:pPr>
    </w:p>
    <w:p w14:paraId="3313C7B6" w14:textId="77777777" w:rsidR="004C25FC" w:rsidRPr="009A3910" w:rsidRDefault="004C25FC" w:rsidP="001E37EE">
      <w:pPr>
        <w:jc w:val="both"/>
        <w:rPr>
          <w:bCs/>
          <w:sz w:val="24"/>
          <w:szCs w:val="24"/>
        </w:rPr>
      </w:pPr>
      <w:r w:rsidRPr="009A3910">
        <w:rPr>
          <w:bCs/>
          <w:sz w:val="24"/>
          <w:szCs w:val="24"/>
        </w:rPr>
        <w:t>Zahtjev iz stavka 5. ovog članka mora biti podnesen u roku od 1 godine od dana saznanja za ukop i ako od dana ukopa umrle osobe nije protekao rok od 10 godina.</w:t>
      </w:r>
    </w:p>
    <w:p w14:paraId="17CFCFEC" w14:textId="77777777" w:rsidR="00B20D73" w:rsidRPr="009A3910" w:rsidRDefault="00B20D73" w:rsidP="001E37EE">
      <w:pPr>
        <w:jc w:val="both"/>
        <w:rPr>
          <w:bCs/>
          <w:sz w:val="24"/>
          <w:szCs w:val="24"/>
        </w:rPr>
      </w:pPr>
    </w:p>
    <w:p w14:paraId="4415DDAC" w14:textId="697B9973" w:rsidR="004C25FC" w:rsidRPr="009A3910" w:rsidRDefault="004C25FC" w:rsidP="001E37EE">
      <w:pPr>
        <w:jc w:val="both"/>
        <w:rPr>
          <w:bCs/>
          <w:sz w:val="24"/>
          <w:szCs w:val="24"/>
        </w:rPr>
      </w:pPr>
      <w:r w:rsidRPr="009A3910">
        <w:rPr>
          <w:bCs/>
          <w:sz w:val="24"/>
          <w:szCs w:val="24"/>
        </w:rPr>
        <w:t xml:space="preserve">Nakon isteka rokova iz stavka 6. ovog članka ukop urne umrle osobe smatra se trajnim. </w:t>
      </w:r>
    </w:p>
    <w:p w14:paraId="6B62AB3C" w14:textId="77777777" w:rsidR="004C25FC" w:rsidRPr="009A3910" w:rsidRDefault="004C25FC" w:rsidP="00B01F18">
      <w:pPr>
        <w:jc w:val="center"/>
        <w:rPr>
          <w:b/>
          <w:sz w:val="24"/>
          <w:szCs w:val="24"/>
        </w:rPr>
      </w:pPr>
    </w:p>
    <w:p w14:paraId="30D2AA05" w14:textId="6BC58A80" w:rsidR="00B20D73" w:rsidRPr="009A3910" w:rsidRDefault="00B20D73" w:rsidP="00B01F18">
      <w:pPr>
        <w:jc w:val="center"/>
        <w:rPr>
          <w:b/>
          <w:sz w:val="24"/>
          <w:szCs w:val="24"/>
        </w:rPr>
      </w:pPr>
      <w:r w:rsidRPr="009A3910">
        <w:rPr>
          <w:b/>
          <w:sz w:val="24"/>
          <w:szCs w:val="24"/>
        </w:rPr>
        <w:t>Članak 11.</w:t>
      </w:r>
    </w:p>
    <w:p w14:paraId="14EDD5C1" w14:textId="77777777" w:rsidR="00DB101A" w:rsidRPr="009A3910" w:rsidRDefault="00DB101A" w:rsidP="00B01F18">
      <w:pPr>
        <w:jc w:val="center"/>
        <w:rPr>
          <w:b/>
          <w:sz w:val="24"/>
          <w:szCs w:val="24"/>
        </w:rPr>
      </w:pPr>
    </w:p>
    <w:p w14:paraId="23B6E875" w14:textId="6EA9FACB" w:rsidR="00B20D73" w:rsidRPr="009A3910" w:rsidRDefault="00B20D73" w:rsidP="00B20D73">
      <w:pPr>
        <w:jc w:val="both"/>
        <w:rPr>
          <w:bCs/>
          <w:sz w:val="24"/>
          <w:szCs w:val="24"/>
        </w:rPr>
      </w:pPr>
      <w:r w:rsidRPr="009A3910">
        <w:rPr>
          <w:bCs/>
          <w:sz w:val="24"/>
          <w:szCs w:val="24"/>
        </w:rPr>
        <w:t xml:space="preserve">Pravo korištenja grobnog mjesta </w:t>
      </w:r>
      <w:r w:rsidR="00DB101A" w:rsidRPr="009A3910">
        <w:rPr>
          <w:bCs/>
          <w:sz w:val="24"/>
          <w:szCs w:val="24"/>
        </w:rPr>
        <w:t>predmet je nasljeđivanja.</w:t>
      </w:r>
    </w:p>
    <w:p w14:paraId="15B71F98" w14:textId="77777777" w:rsidR="00DB101A" w:rsidRPr="009A3910" w:rsidRDefault="00DB101A" w:rsidP="00B20D73">
      <w:pPr>
        <w:jc w:val="both"/>
        <w:rPr>
          <w:bCs/>
          <w:sz w:val="24"/>
          <w:szCs w:val="24"/>
        </w:rPr>
      </w:pPr>
    </w:p>
    <w:p w14:paraId="4FCFA868" w14:textId="6DC1700E" w:rsidR="00DB101A" w:rsidRPr="009A3910" w:rsidRDefault="00DB101A" w:rsidP="00B20D73">
      <w:pPr>
        <w:jc w:val="both"/>
        <w:rPr>
          <w:bCs/>
          <w:sz w:val="24"/>
          <w:szCs w:val="24"/>
        </w:rPr>
      </w:pPr>
      <w:r w:rsidRPr="009A3910">
        <w:rPr>
          <w:bCs/>
          <w:sz w:val="24"/>
          <w:szCs w:val="24"/>
        </w:rPr>
        <w:t>Korisnik grobnog mjesta može svoje pravo korištenja grobnog mjesta ugovorom ustupiti trećim osobama na način određen propisima kojima se uređuju groblja, uz uvjet da ta osoba nema pravo korištenja grobnog mjesta na jednom od groblja iz članka 2. stavka 1. ove Odluke ili ima pravo korištenja grobnog mjesta u kojem su zauzeti svi predviđeni kapaciteti.</w:t>
      </w:r>
    </w:p>
    <w:p w14:paraId="19E2A913" w14:textId="77777777" w:rsidR="00DB101A" w:rsidRPr="009A3910" w:rsidRDefault="00DB101A" w:rsidP="00B20D73">
      <w:pPr>
        <w:jc w:val="both"/>
        <w:rPr>
          <w:bCs/>
          <w:sz w:val="24"/>
          <w:szCs w:val="24"/>
        </w:rPr>
      </w:pPr>
    </w:p>
    <w:p w14:paraId="351DE435" w14:textId="0DD370CF" w:rsidR="00DB101A" w:rsidRPr="009A3910" w:rsidRDefault="00DB101A" w:rsidP="00B20D73">
      <w:pPr>
        <w:jc w:val="both"/>
        <w:rPr>
          <w:bCs/>
          <w:sz w:val="24"/>
          <w:szCs w:val="24"/>
        </w:rPr>
      </w:pPr>
      <w:r w:rsidRPr="009A3910">
        <w:rPr>
          <w:bCs/>
          <w:sz w:val="24"/>
          <w:szCs w:val="24"/>
        </w:rPr>
        <w:lastRenderedPageBreak/>
        <w:t>Ako pravo korištenja grobnog mjesta ima više sukorisnika, za ustupanje prava korištenja potrebna je suglasnost svih sukorisnika.</w:t>
      </w:r>
    </w:p>
    <w:p w14:paraId="031BFBAF" w14:textId="77777777" w:rsidR="00DB101A" w:rsidRPr="009A3910" w:rsidRDefault="00DB101A" w:rsidP="00B20D73">
      <w:pPr>
        <w:jc w:val="both"/>
        <w:rPr>
          <w:bCs/>
          <w:sz w:val="24"/>
          <w:szCs w:val="24"/>
        </w:rPr>
      </w:pPr>
    </w:p>
    <w:p w14:paraId="79F7BE71" w14:textId="544E6656" w:rsidR="00DB101A" w:rsidRPr="009A3910" w:rsidRDefault="00DB101A" w:rsidP="00B20D73">
      <w:pPr>
        <w:jc w:val="both"/>
        <w:rPr>
          <w:bCs/>
          <w:sz w:val="24"/>
          <w:szCs w:val="24"/>
        </w:rPr>
      </w:pPr>
      <w:r w:rsidRPr="009A3910">
        <w:rPr>
          <w:bCs/>
          <w:sz w:val="24"/>
          <w:szCs w:val="24"/>
        </w:rPr>
        <w:t>Ugovor o ustupanju korištenja grobnog mjesta mora se dostaviti Općini Bosiljevo radi upisa novog korisnika u grobni očevidnik.</w:t>
      </w:r>
    </w:p>
    <w:p w14:paraId="1F17DFD8" w14:textId="77777777" w:rsidR="00DB101A" w:rsidRPr="009A3910" w:rsidRDefault="00DB101A" w:rsidP="00B20D73">
      <w:pPr>
        <w:jc w:val="both"/>
        <w:rPr>
          <w:bCs/>
          <w:sz w:val="24"/>
          <w:szCs w:val="24"/>
        </w:rPr>
      </w:pPr>
    </w:p>
    <w:p w14:paraId="7661679C" w14:textId="17A00D35" w:rsidR="00DB101A" w:rsidRPr="009A3910" w:rsidRDefault="00DB101A" w:rsidP="00B20D73">
      <w:pPr>
        <w:jc w:val="both"/>
        <w:rPr>
          <w:bCs/>
          <w:sz w:val="24"/>
          <w:szCs w:val="24"/>
        </w:rPr>
      </w:pPr>
      <w:r w:rsidRPr="009A3910">
        <w:rPr>
          <w:bCs/>
          <w:sz w:val="24"/>
          <w:szCs w:val="24"/>
        </w:rPr>
        <w:t>Za prijenos prava korištenja kazete za urne, ne primjenjuje se stavak 2. ovog članka.</w:t>
      </w:r>
    </w:p>
    <w:p w14:paraId="1A48821C" w14:textId="77777777" w:rsidR="00DB101A" w:rsidRPr="009A3910" w:rsidRDefault="00DB101A" w:rsidP="00B20D73">
      <w:pPr>
        <w:jc w:val="both"/>
        <w:rPr>
          <w:bCs/>
          <w:sz w:val="24"/>
          <w:szCs w:val="24"/>
        </w:rPr>
      </w:pPr>
    </w:p>
    <w:p w14:paraId="20789921" w14:textId="13F6A0C8" w:rsidR="00BF35F0" w:rsidRPr="009A3910" w:rsidRDefault="00BF35F0" w:rsidP="00B20D73">
      <w:pPr>
        <w:jc w:val="both"/>
        <w:rPr>
          <w:b/>
          <w:sz w:val="24"/>
          <w:szCs w:val="24"/>
        </w:rPr>
      </w:pPr>
      <w:r w:rsidRPr="009A3910">
        <w:rPr>
          <w:b/>
          <w:sz w:val="24"/>
          <w:szCs w:val="24"/>
        </w:rPr>
        <w:t>III. NAČIN UKOPA NEPOZNATIH OSOBA</w:t>
      </w:r>
    </w:p>
    <w:p w14:paraId="6F682B53" w14:textId="77777777" w:rsidR="00BF35F0" w:rsidRPr="009A3910" w:rsidRDefault="00BF35F0" w:rsidP="00B20D73">
      <w:pPr>
        <w:jc w:val="both"/>
        <w:rPr>
          <w:bCs/>
          <w:sz w:val="24"/>
          <w:szCs w:val="24"/>
        </w:rPr>
      </w:pPr>
    </w:p>
    <w:p w14:paraId="1AA4FB30" w14:textId="3847475D" w:rsidR="00DB101A" w:rsidRPr="009A3910" w:rsidRDefault="00DB101A" w:rsidP="00DB101A">
      <w:pPr>
        <w:jc w:val="center"/>
        <w:rPr>
          <w:b/>
          <w:sz w:val="24"/>
          <w:szCs w:val="24"/>
        </w:rPr>
      </w:pPr>
      <w:r w:rsidRPr="009A3910">
        <w:rPr>
          <w:b/>
          <w:sz w:val="24"/>
          <w:szCs w:val="24"/>
        </w:rPr>
        <w:t>Članak 12.</w:t>
      </w:r>
    </w:p>
    <w:p w14:paraId="76078A5D" w14:textId="77777777" w:rsidR="00DB101A" w:rsidRPr="009A3910" w:rsidRDefault="00DB101A" w:rsidP="00DB101A">
      <w:pPr>
        <w:jc w:val="center"/>
        <w:rPr>
          <w:b/>
          <w:sz w:val="24"/>
          <w:szCs w:val="24"/>
        </w:rPr>
      </w:pPr>
    </w:p>
    <w:p w14:paraId="36178FCC" w14:textId="5B18AD64" w:rsidR="00DB101A" w:rsidRDefault="00DB101A" w:rsidP="00B20D73">
      <w:pPr>
        <w:jc w:val="both"/>
        <w:rPr>
          <w:bCs/>
          <w:sz w:val="24"/>
          <w:szCs w:val="24"/>
        </w:rPr>
      </w:pPr>
      <w:r w:rsidRPr="009A3910">
        <w:rPr>
          <w:bCs/>
          <w:sz w:val="24"/>
          <w:szCs w:val="24"/>
        </w:rPr>
        <w:t>Općina Bosiljevo dužna je na groblju</w:t>
      </w:r>
      <w:r w:rsidR="00607666">
        <w:rPr>
          <w:bCs/>
          <w:sz w:val="24"/>
          <w:szCs w:val="24"/>
        </w:rPr>
        <w:t xml:space="preserve"> Bosiljevo</w:t>
      </w:r>
      <w:r w:rsidRPr="009A3910">
        <w:rPr>
          <w:bCs/>
          <w:sz w:val="24"/>
          <w:szCs w:val="24"/>
        </w:rPr>
        <w:t xml:space="preserve"> odrediti grobno mjesto za ukop nepoznate osobe.</w:t>
      </w:r>
    </w:p>
    <w:p w14:paraId="0903E66B" w14:textId="77777777" w:rsidR="00DB101A" w:rsidRPr="009A3910" w:rsidRDefault="00DB101A" w:rsidP="00B20D73">
      <w:pPr>
        <w:jc w:val="both"/>
        <w:rPr>
          <w:bCs/>
          <w:sz w:val="24"/>
          <w:szCs w:val="24"/>
        </w:rPr>
      </w:pPr>
    </w:p>
    <w:p w14:paraId="03B08692" w14:textId="2BFDEBEF" w:rsidR="00DB101A" w:rsidRPr="009A3910" w:rsidRDefault="00DB101A" w:rsidP="00B20D73">
      <w:pPr>
        <w:jc w:val="both"/>
        <w:rPr>
          <w:bCs/>
          <w:sz w:val="24"/>
          <w:szCs w:val="24"/>
        </w:rPr>
      </w:pPr>
      <w:r w:rsidRPr="009A3910">
        <w:rPr>
          <w:bCs/>
          <w:sz w:val="24"/>
          <w:szCs w:val="24"/>
        </w:rPr>
        <w:t>Općina Bosiljevo dužna je grobno mjesto iz stavka 1. ovog članka urediti i održavati na način kojim se iskazuje poštovanje prema umrlima.</w:t>
      </w:r>
    </w:p>
    <w:p w14:paraId="79DA22B9" w14:textId="77777777" w:rsidR="00DB101A" w:rsidRPr="009A3910" w:rsidRDefault="00DB101A" w:rsidP="00B20D73">
      <w:pPr>
        <w:jc w:val="both"/>
        <w:rPr>
          <w:bCs/>
          <w:sz w:val="24"/>
          <w:szCs w:val="24"/>
        </w:rPr>
      </w:pPr>
    </w:p>
    <w:p w14:paraId="2C05CFE6" w14:textId="61829A89" w:rsidR="00BF35F0" w:rsidRPr="009A3910" w:rsidRDefault="00BF35F0" w:rsidP="00B20D73">
      <w:pPr>
        <w:jc w:val="both"/>
        <w:rPr>
          <w:b/>
          <w:sz w:val="24"/>
          <w:szCs w:val="24"/>
        </w:rPr>
      </w:pPr>
      <w:r w:rsidRPr="009A3910">
        <w:rPr>
          <w:b/>
          <w:sz w:val="24"/>
          <w:szCs w:val="24"/>
        </w:rPr>
        <w:t>IV. PROSIPAVANJE KREMIRANIH POSMRTNIH OSTATAKA UMRLE OSOBE</w:t>
      </w:r>
    </w:p>
    <w:p w14:paraId="4BADDBEE" w14:textId="77777777" w:rsidR="00BF35F0" w:rsidRPr="009A3910" w:rsidRDefault="00BF35F0" w:rsidP="00B20D73">
      <w:pPr>
        <w:jc w:val="both"/>
        <w:rPr>
          <w:bCs/>
          <w:sz w:val="24"/>
          <w:szCs w:val="24"/>
        </w:rPr>
      </w:pPr>
    </w:p>
    <w:p w14:paraId="0E24110A" w14:textId="2A0D1CAA" w:rsidR="00DB101A" w:rsidRPr="009A3910" w:rsidRDefault="00DB101A" w:rsidP="00DB101A">
      <w:pPr>
        <w:jc w:val="center"/>
        <w:rPr>
          <w:b/>
          <w:sz w:val="24"/>
          <w:szCs w:val="24"/>
        </w:rPr>
      </w:pPr>
      <w:r w:rsidRPr="009A3910">
        <w:rPr>
          <w:b/>
          <w:sz w:val="24"/>
          <w:szCs w:val="24"/>
        </w:rPr>
        <w:t>Članak 13.</w:t>
      </w:r>
    </w:p>
    <w:p w14:paraId="367F1B31" w14:textId="77777777" w:rsidR="00BF35F0" w:rsidRPr="009A3910" w:rsidRDefault="00BF35F0" w:rsidP="00DB101A">
      <w:pPr>
        <w:jc w:val="center"/>
        <w:rPr>
          <w:b/>
          <w:sz w:val="24"/>
          <w:szCs w:val="24"/>
        </w:rPr>
      </w:pPr>
    </w:p>
    <w:p w14:paraId="3DD78813" w14:textId="179893A9" w:rsidR="00DB101A" w:rsidRDefault="00BF35F0" w:rsidP="00BF35F0">
      <w:pPr>
        <w:jc w:val="both"/>
        <w:rPr>
          <w:bCs/>
          <w:sz w:val="24"/>
          <w:szCs w:val="24"/>
        </w:rPr>
      </w:pPr>
      <w:r w:rsidRPr="009A3910">
        <w:rPr>
          <w:bCs/>
          <w:sz w:val="24"/>
          <w:szCs w:val="24"/>
        </w:rPr>
        <w:t xml:space="preserve">Kremirane posmrtne ostatke tijela umrle osobe dopušteno je prosipati unutar groblja </w:t>
      </w:r>
      <w:r w:rsidR="00E36F0B">
        <w:rPr>
          <w:bCs/>
          <w:sz w:val="24"/>
          <w:szCs w:val="24"/>
        </w:rPr>
        <w:t>Bosiljevo</w:t>
      </w:r>
      <w:r w:rsidRPr="009A3910">
        <w:rPr>
          <w:bCs/>
          <w:sz w:val="24"/>
          <w:szCs w:val="24"/>
        </w:rPr>
        <w:t xml:space="preserve"> na mjestu koje odredi Općina Bosiljevo na način kojim se iskazuje poštovanje prema umrlima.</w:t>
      </w:r>
    </w:p>
    <w:p w14:paraId="62142102" w14:textId="77777777" w:rsidR="00E36F0B" w:rsidRDefault="00E36F0B" w:rsidP="00BF35F0">
      <w:pPr>
        <w:jc w:val="both"/>
        <w:rPr>
          <w:bCs/>
          <w:sz w:val="24"/>
          <w:szCs w:val="24"/>
        </w:rPr>
      </w:pPr>
    </w:p>
    <w:p w14:paraId="76D5A2EE" w14:textId="15B2F389" w:rsidR="00E36F0B" w:rsidRDefault="00E36F0B" w:rsidP="00BF35F0">
      <w:pPr>
        <w:jc w:val="both"/>
        <w:rPr>
          <w:bCs/>
          <w:sz w:val="24"/>
          <w:szCs w:val="24"/>
        </w:rPr>
      </w:pPr>
      <w:r>
        <w:rPr>
          <w:bCs/>
          <w:sz w:val="24"/>
          <w:szCs w:val="24"/>
        </w:rPr>
        <w:t>Prosipanje kremiranih posmrtnih ostataka tijela umrle osobe dopušteno je  za osobe koje su za života imale prebivalište na području Općine Bosiljevo, ili su članovi  obitelji bili korisnici grobnih mjesta, odnsono čiji su preci pokopani na mjesnim grobljima na području Općine Bosiljevo.</w:t>
      </w:r>
    </w:p>
    <w:p w14:paraId="50577EAD" w14:textId="77777777" w:rsidR="00E36F0B" w:rsidRDefault="00E36F0B" w:rsidP="00BF35F0">
      <w:pPr>
        <w:jc w:val="both"/>
        <w:rPr>
          <w:bCs/>
          <w:sz w:val="24"/>
          <w:szCs w:val="24"/>
        </w:rPr>
      </w:pPr>
    </w:p>
    <w:p w14:paraId="682B0FAD" w14:textId="31CE4C3E" w:rsidR="00E36F0B" w:rsidRDefault="00496A51" w:rsidP="00BF35F0">
      <w:pPr>
        <w:jc w:val="both"/>
        <w:rPr>
          <w:bCs/>
          <w:sz w:val="24"/>
          <w:szCs w:val="24"/>
        </w:rPr>
      </w:pPr>
      <w:r>
        <w:rPr>
          <w:bCs/>
          <w:sz w:val="24"/>
          <w:szCs w:val="24"/>
        </w:rPr>
        <w:t>Na zahtjev članova obitelji, z</w:t>
      </w:r>
      <w:r w:rsidR="00E36F0B">
        <w:rPr>
          <w:bCs/>
          <w:sz w:val="24"/>
          <w:szCs w:val="24"/>
        </w:rPr>
        <w:t>a prosipanje kremiranih</w:t>
      </w:r>
      <w:r w:rsidR="007A4CB3">
        <w:rPr>
          <w:bCs/>
          <w:sz w:val="24"/>
          <w:szCs w:val="24"/>
        </w:rPr>
        <w:t xml:space="preserve"> posmrtnih ostataka umrle osobe na groblju Bosiljevo, Općina Bosiljevo </w:t>
      </w:r>
      <w:r>
        <w:rPr>
          <w:bCs/>
          <w:sz w:val="24"/>
          <w:szCs w:val="24"/>
        </w:rPr>
        <w:t>donosi</w:t>
      </w:r>
      <w:r w:rsidR="007A4CB3">
        <w:rPr>
          <w:bCs/>
          <w:sz w:val="24"/>
          <w:szCs w:val="24"/>
        </w:rPr>
        <w:t xml:space="preserve"> </w:t>
      </w:r>
      <w:r>
        <w:rPr>
          <w:bCs/>
          <w:sz w:val="24"/>
          <w:szCs w:val="24"/>
        </w:rPr>
        <w:t>rješenje</w:t>
      </w:r>
      <w:r w:rsidR="007A4CB3">
        <w:rPr>
          <w:bCs/>
          <w:sz w:val="24"/>
          <w:szCs w:val="24"/>
        </w:rPr>
        <w:t xml:space="preserve">, a podaci o </w:t>
      </w:r>
      <w:r w:rsidR="00E36F0B">
        <w:rPr>
          <w:bCs/>
          <w:sz w:val="24"/>
          <w:szCs w:val="24"/>
        </w:rPr>
        <w:t xml:space="preserve"> </w:t>
      </w:r>
      <w:r>
        <w:rPr>
          <w:bCs/>
          <w:sz w:val="24"/>
          <w:szCs w:val="24"/>
        </w:rPr>
        <w:t>prosipanju pepela umrle osobe upisuju se u grobni očevidnik,</w:t>
      </w:r>
    </w:p>
    <w:p w14:paraId="2E431EDD" w14:textId="77777777" w:rsidR="007A4CB3" w:rsidRPr="009A3910" w:rsidRDefault="007A4CB3" w:rsidP="00BF35F0">
      <w:pPr>
        <w:jc w:val="both"/>
        <w:rPr>
          <w:bCs/>
          <w:sz w:val="24"/>
          <w:szCs w:val="24"/>
        </w:rPr>
      </w:pPr>
    </w:p>
    <w:p w14:paraId="2F5802E8" w14:textId="77777777" w:rsidR="00B20D73" w:rsidRPr="009A3910" w:rsidRDefault="00B20D73" w:rsidP="00705618">
      <w:pPr>
        <w:rPr>
          <w:b/>
          <w:sz w:val="24"/>
          <w:szCs w:val="24"/>
        </w:rPr>
      </w:pPr>
    </w:p>
    <w:p w14:paraId="1DED7528" w14:textId="538CE264" w:rsidR="008B354D" w:rsidRPr="009A3910" w:rsidRDefault="00BF35F0" w:rsidP="00BF35F0">
      <w:pPr>
        <w:jc w:val="both"/>
        <w:rPr>
          <w:b/>
          <w:sz w:val="24"/>
          <w:szCs w:val="24"/>
        </w:rPr>
      </w:pPr>
      <w:r w:rsidRPr="009A3910">
        <w:rPr>
          <w:b/>
          <w:sz w:val="24"/>
          <w:szCs w:val="24"/>
        </w:rPr>
        <w:t>V. VREMENSKI RAZMACI UKOPA</w:t>
      </w:r>
    </w:p>
    <w:p w14:paraId="50B07030" w14:textId="77777777" w:rsidR="00BF35F0" w:rsidRPr="009A3910" w:rsidRDefault="00BF35F0" w:rsidP="00BF35F0">
      <w:pPr>
        <w:jc w:val="both"/>
        <w:rPr>
          <w:b/>
          <w:sz w:val="24"/>
          <w:szCs w:val="24"/>
        </w:rPr>
      </w:pPr>
    </w:p>
    <w:p w14:paraId="465F359F" w14:textId="1962EE3E" w:rsidR="00B01F18" w:rsidRPr="009A3910" w:rsidRDefault="00BF35F0" w:rsidP="00BF35F0">
      <w:pPr>
        <w:jc w:val="center"/>
        <w:rPr>
          <w:b/>
          <w:sz w:val="24"/>
          <w:szCs w:val="24"/>
        </w:rPr>
      </w:pPr>
      <w:r w:rsidRPr="009A3910">
        <w:rPr>
          <w:b/>
          <w:sz w:val="24"/>
          <w:szCs w:val="24"/>
        </w:rPr>
        <w:t>Članak 14.</w:t>
      </w:r>
    </w:p>
    <w:p w14:paraId="02D4762C" w14:textId="77777777" w:rsidR="001F39C1" w:rsidRPr="009A3910" w:rsidRDefault="001F39C1" w:rsidP="00BF35F0">
      <w:pPr>
        <w:jc w:val="center"/>
        <w:rPr>
          <w:b/>
          <w:sz w:val="24"/>
          <w:szCs w:val="24"/>
        </w:rPr>
      </w:pPr>
    </w:p>
    <w:p w14:paraId="2F51291B" w14:textId="026C19EE" w:rsidR="00323622" w:rsidRPr="009A3910" w:rsidRDefault="00323622" w:rsidP="00323622">
      <w:pPr>
        <w:jc w:val="both"/>
        <w:rPr>
          <w:bCs/>
          <w:sz w:val="24"/>
          <w:szCs w:val="24"/>
        </w:rPr>
      </w:pPr>
      <w:r w:rsidRPr="009A3910">
        <w:rPr>
          <w:bCs/>
          <w:sz w:val="24"/>
          <w:szCs w:val="24"/>
        </w:rPr>
        <w:t xml:space="preserve">Općina Bosiljevo može dodijeliti grobno mjesto bez korisnika (napušteno grobno mjesto) na korištenje nakon proteka 15 godina od posljednjeg </w:t>
      </w:r>
      <w:r w:rsidR="001F39C1" w:rsidRPr="009A3910">
        <w:rPr>
          <w:bCs/>
          <w:sz w:val="24"/>
          <w:szCs w:val="24"/>
        </w:rPr>
        <w:t>ukopa.</w:t>
      </w:r>
    </w:p>
    <w:p w14:paraId="3E8B3090" w14:textId="77777777" w:rsidR="001F39C1" w:rsidRPr="009A3910" w:rsidRDefault="001F39C1" w:rsidP="00323622">
      <w:pPr>
        <w:jc w:val="both"/>
        <w:rPr>
          <w:bCs/>
          <w:sz w:val="24"/>
          <w:szCs w:val="24"/>
        </w:rPr>
      </w:pPr>
    </w:p>
    <w:p w14:paraId="6BB28F3F" w14:textId="34906C78" w:rsidR="001F39C1" w:rsidRPr="009A3910" w:rsidRDefault="001F39C1" w:rsidP="00323622">
      <w:pPr>
        <w:jc w:val="both"/>
        <w:rPr>
          <w:bCs/>
          <w:sz w:val="24"/>
          <w:szCs w:val="24"/>
        </w:rPr>
      </w:pPr>
      <w:r w:rsidRPr="009A3910">
        <w:rPr>
          <w:bCs/>
          <w:sz w:val="24"/>
          <w:szCs w:val="24"/>
        </w:rPr>
        <w:t>Općina Bosiljevo može dodijeliti napušteno grobno mjesto na korištenje i prije isteka roka iz stavka 1. ove Odluke, bez uređenja i premještanja posmrtnih ostataka, prijašnjem korisniku ili članu obitelji umrlog korisnika</w:t>
      </w:r>
      <w:r w:rsidR="00960A53" w:rsidRPr="009A3910">
        <w:rPr>
          <w:bCs/>
          <w:sz w:val="24"/>
          <w:szCs w:val="24"/>
        </w:rPr>
        <w:t xml:space="preserve"> koji nema grobno mjesto na grobljima iz članka 2. ove Odluke </w:t>
      </w:r>
      <w:r w:rsidRPr="009A3910">
        <w:rPr>
          <w:bCs/>
          <w:sz w:val="24"/>
          <w:szCs w:val="24"/>
        </w:rPr>
        <w:t xml:space="preserve"> uz uvjet da plati sve dugove uključujući neplaćene godišnje grobne naknade i zatezne kamate na njih te naknadu za ponovnu dodjelu grobnog mjesta na korištenje</w:t>
      </w:r>
      <w:r w:rsidR="00960A53" w:rsidRPr="009A3910">
        <w:rPr>
          <w:bCs/>
          <w:sz w:val="24"/>
          <w:szCs w:val="24"/>
        </w:rPr>
        <w:t>.</w:t>
      </w:r>
    </w:p>
    <w:p w14:paraId="3C749974" w14:textId="77777777" w:rsidR="00960A53" w:rsidRPr="009A3910" w:rsidRDefault="00960A53" w:rsidP="00323622">
      <w:pPr>
        <w:jc w:val="both"/>
        <w:rPr>
          <w:bCs/>
          <w:sz w:val="24"/>
          <w:szCs w:val="24"/>
        </w:rPr>
      </w:pPr>
    </w:p>
    <w:p w14:paraId="00AB3109" w14:textId="7146DD21" w:rsidR="00960A53" w:rsidRPr="009A3910" w:rsidRDefault="00960A53" w:rsidP="00323622">
      <w:pPr>
        <w:jc w:val="both"/>
        <w:rPr>
          <w:bCs/>
          <w:sz w:val="24"/>
          <w:szCs w:val="24"/>
        </w:rPr>
      </w:pPr>
      <w:r w:rsidRPr="009A3910">
        <w:rPr>
          <w:bCs/>
          <w:sz w:val="24"/>
          <w:szCs w:val="24"/>
        </w:rPr>
        <w:t xml:space="preserve">Korisnik iz stavka 2. ovog članka ne može ustupiti ili bilo kojim drugim pravnim poslom prenijeti na korištenje grobno mjesto drugoj osobi osim omogućiti pravo ukopa u slučaju smrti </w:t>
      </w:r>
      <w:r w:rsidRPr="009A3910">
        <w:rPr>
          <w:bCs/>
          <w:sz w:val="24"/>
          <w:szCs w:val="24"/>
        </w:rPr>
        <w:lastRenderedPageBreak/>
        <w:t>prije proteka roka od 10 godina od dana stjecanja prava korištenja i proteka roka od 15 godina od dana posljednjeg ukopa u grob.</w:t>
      </w:r>
    </w:p>
    <w:p w14:paraId="009624CE" w14:textId="77777777" w:rsidR="00B27AA8" w:rsidRPr="009A3910" w:rsidRDefault="00B27AA8" w:rsidP="00323622">
      <w:pPr>
        <w:jc w:val="both"/>
        <w:rPr>
          <w:bCs/>
          <w:sz w:val="24"/>
          <w:szCs w:val="24"/>
        </w:rPr>
      </w:pPr>
    </w:p>
    <w:p w14:paraId="0E247423" w14:textId="5EAEC819" w:rsidR="00980B70" w:rsidRPr="009A3910" w:rsidRDefault="00B27AA8" w:rsidP="00B27AA8">
      <w:pPr>
        <w:jc w:val="center"/>
        <w:rPr>
          <w:b/>
          <w:sz w:val="24"/>
          <w:szCs w:val="24"/>
        </w:rPr>
      </w:pPr>
      <w:r w:rsidRPr="009A3910">
        <w:rPr>
          <w:b/>
          <w:sz w:val="24"/>
          <w:szCs w:val="24"/>
        </w:rPr>
        <w:t>Članak 15.</w:t>
      </w:r>
    </w:p>
    <w:p w14:paraId="11EFA2E7" w14:textId="77777777" w:rsidR="00AB0D27" w:rsidRPr="009A3910" w:rsidRDefault="00AB0D27" w:rsidP="00B27AA8">
      <w:pPr>
        <w:jc w:val="center"/>
        <w:rPr>
          <w:b/>
          <w:sz w:val="24"/>
          <w:szCs w:val="24"/>
        </w:rPr>
      </w:pPr>
    </w:p>
    <w:p w14:paraId="33AC3882" w14:textId="3BCBF159" w:rsidR="00AB0D27" w:rsidRDefault="00B27AA8" w:rsidP="00B27AA8">
      <w:pPr>
        <w:jc w:val="both"/>
        <w:rPr>
          <w:bCs/>
          <w:sz w:val="24"/>
          <w:szCs w:val="24"/>
        </w:rPr>
      </w:pPr>
      <w:r w:rsidRPr="009A3910">
        <w:rPr>
          <w:bCs/>
          <w:sz w:val="24"/>
          <w:szCs w:val="24"/>
        </w:rPr>
        <w:t>Općina Bosiljevo uređuje i održava vojne dijelove groblj</w:t>
      </w:r>
      <w:r w:rsidR="00AB0D27" w:rsidRPr="009A3910">
        <w:rPr>
          <w:bCs/>
          <w:sz w:val="24"/>
          <w:szCs w:val="24"/>
        </w:rPr>
        <w:t>a, zajedničke grobnice, grobnice masovnih katastrofa, spomen-grobnice, spomen-parkove, spomenike i sakralna obilježja, a sredstva se osiguravaju u proračunu Općine.</w:t>
      </w:r>
    </w:p>
    <w:p w14:paraId="2D099B49" w14:textId="77777777" w:rsidR="006C2305" w:rsidRPr="009A3910" w:rsidRDefault="006C2305" w:rsidP="00B27AA8">
      <w:pPr>
        <w:jc w:val="both"/>
        <w:rPr>
          <w:bCs/>
          <w:sz w:val="24"/>
          <w:szCs w:val="24"/>
        </w:rPr>
      </w:pPr>
    </w:p>
    <w:p w14:paraId="5727A746" w14:textId="541CF58C" w:rsidR="00AB0D27" w:rsidRPr="009A3910" w:rsidRDefault="00AB0D27" w:rsidP="00AB0D27">
      <w:pPr>
        <w:jc w:val="center"/>
        <w:rPr>
          <w:b/>
          <w:sz w:val="24"/>
          <w:szCs w:val="24"/>
        </w:rPr>
      </w:pPr>
      <w:r w:rsidRPr="009A3910">
        <w:rPr>
          <w:b/>
          <w:sz w:val="24"/>
          <w:szCs w:val="24"/>
        </w:rPr>
        <w:t>Članak 16.</w:t>
      </w:r>
    </w:p>
    <w:p w14:paraId="6FE5DB32" w14:textId="77777777" w:rsidR="00AB0D27" w:rsidRPr="00294E11" w:rsidRDefault="00AB0D27" w:rsidP="00AB0D27">
      <w:pPr>
        <w:jc w:val="center"/>
        <w:rPr>
          <w:b/>
          <w:sz w:val="24"/>
          <w:szCs w:val="24"/>
        </w:rPr>
      </w:pPr>
    </w:p>
    <w:p w14:paraId="422A34C7" w14:textId="6E499E89" w:rsidR="00AB0D27" w:rsidRPr="00294E11" w:rsidRDefault="00AB0D27" w:rsidP="00AB0D27">
      <w:pPr>
        <w:jc w:val="both"/>
        <w:rPr>
          <w:bCs/>
          <w:sz w:val="24"/>
          <w:szCs w:val="24"/>
        </w:rPr>
      </w:pPr>
      <w:r w:rsidRPr="00294E11">
        <w:rPr>
          <w:bCs/>
          <w:sz w:val="24"/>
          <w:szCs w:val="24"/>
        </w:rPr>
        <w:t>Na groblj</w:t>
      </w:r>
      <w:r w:rsidR="00946298" w:rsidRPr="00294E11">
        <w:rPr>
          <w:bCs/>
          <w:sz w:val="24"/>
          <w:szCs w:val="24"/>
        </w:rPr>
        <w:t>ima se</w:t>
      </w:r>
      <w:r w:rsidRPr="00294E11">
        <w:rPr>
          <w:bCs/>
          <w:sz w:val="24"/>
          <w:szCs w:val="24"/>
        </w:rPr>
        <w:t xml:space="preserve"> mogu obavljati svi ukopi, bez obzira na vjeroispovijest, uz uvjet da se prilikom uređenja nadgrobnog uređaja sačuvaju vjerska obilježja, grobni znaci i natpisi kao i orijentacija i položaj grobnih mjesta prema specifičnosti polja, uz poštivanje vjerskih običaja ranije ukopane osobe</w:t>
      </w:r>
      <w:r w:rsidR="00946298" w:rsidRPr="00294E11">
        <w:rPr>
          <w:bCs/>
          <w:sz w:val="24"/>
          <w:szCs w:val="24"/>
        </w:rPr>
        <w:t>.</w:t>
      </w:r>
    </w:p>
    <w:p w14:paraId="5B4CF42C" w14:textId="77777777" w:rsidR="00AB0D27" w:rsidRPr="009A3910" w:rsidRDefault="00AB0D27" w:rsidP="00AB0D27">
      <w:pPr>
        <w:jc w:val="both"/>
        <w:rPr>
          <w:bCs/>
          <w:sz w:val="24"/>
          <w:szCs w:val="24"/>
        </w:rPr>
      </w:pPr>
    </w:p>
    <w:p w14:paraId="6318A8B7" w14:textId="2683412B" w:rsidR="00AB0D27" w:rsidRPr="009A3910" w:rsidRDefault="00AB0D27" w:rsidP="00AB0D27">
      <w:pPr>
        <w:jc w:val="both"/>
        <w:rPr>
          <w:b/>
          <w:sz w:val="24"/>
          <w:szCs w:val="24"/>
        </w:rPr>
      </w:pPr>
      <w:r w:rsidRPr="009A3910">
        <w:rPr>
          <w:b/>
          <w:sz w:val="24"/>
          <w:szCs w:val="24"/>
        </w:rPr>
        <w:t>VI. VELIČINA I D</w:t>
      </w:r>
      <w:r w:rsidR="0098612B">
        <w:rPr>
          <w:b/>
          <w:sz w:val="24"/>
          <w:szCs w:val="24"/>
        </w:rPr>
        <w:t>I</w:t>
      </w:r>
      <w:r w:rsidRPr="009A3910">
        <w:rPr>
          <w:b/>
          <w:sz w:val="24"/>
          <w:szCs w:val="24"/>
        </w:rPr>
        <w:t>MENZIJE GROBNIH MJESTA</w:t>
      </w:r>
    </w:p>
    <w:p w14:paraId="2A7C902C" w14:textId="77777777" w:rsidR="00AB0D27" w:rsidRPr="009A3910" w:rsidRDefault="00AB0D27" w:rsidP="00AB0D27">
      <w:pPr>
        <w:jc w:val="both"/>
        <w:rPr>
          <w:b/>
          <w:sz w:val="24"/>
          <w:szCs w:val="24"/>
        </w:rPr>
      </w:pPr>
    </w:p>
    <w:p w14:paraId="6901E784" w14:textId="77777777" w:rsidR="00AB0D27" w:rsidRPr="009A3910" w:rsidRDefault="00AB0D27" w:rsidP="00AB0D27">
      <w:pPr>
        <w:jc w:val="center"/>
        <w:rPr>
          <w:b/>
          <w:sz w:val="24"/>
          <w:szCs w:val="24"/>
        </w:rPr>
      </w:pPr>
      <w:r w:rsidRPr="009A3910">
        <w:rPr>
          <w:b/>
          <w:sz w:val="24"/>
          <w:szCs w:val="24"/>
        </w:rPr>
        <w:t>Članak 17.</w:t>
      </w:r>
    </w:p>
    <w:p w14:paraId="125F7886" w14:textId="77777777" w:rsidR="00AB0D27" w:rsidRPr="009A3910" w:rsidRDefault="00AB0D27" w:rsidP="00AB0D27">
      <w:pPr>
        <w:jc w:val="center"/>
        <w:rPr>
          <w:b/>
          <w:sz w:val="24"/>
          <w:szCs w:val="24"/>
        </w:rPr>
      </w:pPr>
    </w:p>
    <w:p w14:paraId="437538FF" w14:textId="5E8CA0C9" w:rsidR="00AB0D27" w:rsidRPr="009A3910" w:rsidRDefault="00BF1633" w:rsidP="00AB0D27">
      <w:pPr>
        <w:jc w:val="both"/>
        <w:rPr>
          <w:bCs/>
          <w:sz w:val="24"/>
          <w:szCs w:val="24"/>
        </w:rPr>
      </w:pPr>
      <w:r w:rsidRPr="009A3910">
        <w:rPr>
          <w:bCs/>
          <w:sz w:val="24"/>
          <w:szCs w:val="24"/>
        </w:rPr>
        <w:t>Dimenzije grobnih mjesta na grobljima iz članka 2. ove Odluke su:</w:t>
      </w:r>
    </w:p>
    <w:p w14:paraId="6D62030E" w14:textId="77777777" w:rsidR="00BF1633" w:rsidRPr="009A3910" w:rsidRDefault="00BF1633" w:rsidP="00AB0D27">
      <w:pPr>
        <w:jc w:val="both"/>
        <w:rPr>
          <w:bCs/>
          <w:sz w:val="24"/>
          <w:szCs w:val="24"/>
        </w:rPr>
      </w:pPr>
    </w:p>
    <w:p w14:paraId="4E2867C9" w14:textId="76E74F6D" w:rsidR="00BF1633" w:rsidRPr="009A3910" w:rsidRDefault="00BF1633" w:rsidP="00BF1633">
      <w:pPr>
        <w:pStyle w:val="Odlomakpopisa"/>
        <w:numPr>
          <w:ilvl w:val="0"/>
          <w:numId w:val="1"/>
        </w:numPr>
        <w:jc w:val="both"/>
        <w:rPr>
          <w:rFonts w:ascii="Times New Roman" w:hAnsi="Times New Roman" w:cs="Times New Roman"/>
          <w:bCs/>
          <w:sz w:val="24"/>
          <w:szCs w:val="24"/>
        </w:rPr>
      </w:pPr>
      <w:r w:rsidRPr="009A3910">
        <w:rPr>
          <w:rFonts w:ascii="Times New Roman" w:hAnsi="Times New Roman" w:cs="Times New Roman"/>
          <w:bCs/>
          <w:sz w:val="24"/>
          <w:szCs w:val="24"/>
        </w:rPr>
        <w:t>neto dimenzija grobnog mjesta predstavlja veličinu same ukopne jame koja iznosi 80  x 200 cm,</w:t>
      </w:r>
    </w:p>
    <w:p w14:paraId="2C542C11" w14:textId="081008E8" w:rsidR="00BF1633" w:rsidRPr="009A3910" w:rsidRDefault="00BF1633" w:rsidP="00BF1633">
      <w:pPr>
        <w:pStyle w:val="Odlomakpopisa"/>
        <w:numPr>
          <w:ilvl w:val="0"/>
          <w:numId w:val="1"/>
        </w:numPr>
        <w:jc w:val="both"/>
        <w:rPr>
          <w:rFonts w:ascii="Times New Roman" w:hAnsi="Times New Roman" w:cs="Times New Roman"/>
          <w:bCs/>
          <w:sz w:val="24"/>
          <w:szCs w:val="24"/>
        </w:rPr>
      </w:pPr>
      <w:r w:rsidRPr="009A3910">
        <w:rPr>
          <w:rFonts w:ascii="Times New Roman" w:hAnsi="Times New Roman" w:cs="Times New Roman"/>
          <w:bCs/>
          <w:sz w:val="24"/>
          <w:szCs w:val="24"/>
        </w:rPr>
        <w:t>bruto dimenzija grobnog mjesta iznosi najmanje 120-</w:t>
      </w:r>
      <w:r w:rsidR="00891E58">
        <w:rPr>
          <w:rFonts w:ascii="Times New Roman" w:hAnsi="Times New Roman" w:cs="Times New Roman"/>
          <w:bCs/>
          <w:sz w:val="24"/>
          <w:szCs w:val="24"/>
        </w:rPr>
        <w:t>150</w:t>
      </w:r>
      <w:r w:rsidRPr="009A3910">
        <w:rPr>
          <w:rFonts w:ascii="Times New Roman" w:hAnsi="Times New Roman" w:cs="Times New Roman"/>
          <w:bCs/>
          <w:sz w:val="24"/>
          <w:szCs w:val="24"/>
        </w:rPr>
        <w:t>x250</w:t>
      </w:r>
      <w:r w:rsidR="00891E58">
        <w:rPr>
          <w:rFonts w:ascii="Times New Roman" w:hAnsi="Times New Roman" w:cs="Times New Roman"/>
          <w:bCs/>
          <w:sz w:val="24"/>
          <w:szCs w:val="24"/>
        </w:rPr>
        <w:t>-300</w:t>
      </w:r>
      <w:r w:rsidRPr="009A3910">
        <w:rPr>
          <w:rFonts w:ascii="Times New Roman" w:hAnsi="Times New Roman" w:cs="Times New Roman"/>
          <w:bCs/>
          <w:sz w:val="24"/>
          <w:szCs w:val="24"/>
        </w:rPr>
        <w:t xml:space="preserve"> cm,</w:t>
      </w:r>
    </w:p>
    <w:p w14:paraId="58F36B3B" w14:textId="415276E6" w:rsidR="00BF1633" w:rsidRPr="009A3910" w:rsidRDefault="00BF1633" w:rsidP="00BF1633">
      <w:pPr>
        <w:pStyle w:val="Odlomakpopisa"/>
        <w:numPr>
          <w:ilvl w:val="0"/>
          <w:numId w:val="1"/>
        </w:numPr>
        <w:jc w:val="both"/>
        <w:rPr>
          <w:rFonts w:ascii="Times New Roman" w:hAnsi="Times New Roman" w:cs="Times New Roman"/>
          <w:bCs/>
          <w:sz w:val="24"/>
          <w:szCs w:val="24"/>
        </w:rPr>
      </w:pPr>
      <w:r w:rsidRPr="009A3910">
        <w:rPr>
          <w:rFonts w:ascii="Times New Roman" w:hAnsi="Times New Roman" w:cs="Times New Roman"/>
          <w:bCs/>
          <w:sz w:val="24"/>
          <w:szCs w:val="24"/>
        </w:rPr>
        <w:t xml:space="preserve">dubina ukopnog mjesta je zemljanim grobovima najmanje </w:t>
      </w:r>
      <w:r w:rsidR="009D3079" w:rsidRPr="009A3910">
        <w:rPr>
          <w:rFonts w:ascii="Times New Roman" w:hAnsi="Times New Roman" w:cs="Times New Roman"/>
          <w:bCs/>
          <w:sz w:val="24"/>
          <w:szCs w:val="24"/>
        </w:rPr>
        <w:t xml:space="preserve">180 cm, a </w:t>
      </w:r>
      <w:r w:rsidRPr="009A3910">
        <w:rPr>
          <w:rFonts w:ascii="Times New Roman" w:hAnsi="Times New Roman" w:cs="Times New Roman"/>
          <w:bCs/>
          <w:sz w:val="24"/>
          <w:szCs w:val="24"/>
        </w:rPr>
        <w:t>210 cm za 3 dubine.</w:t>
      </w:r>
    </w:p>
    <w:p w14:paraId="2D23C4F1" w14:textId="26F92218" w:rsidR="00BF1633" w:rsidRDefault="009D3079" w:rsidP="009D3079">
      <w:pPr>
        <w:jc w:val="both"/>
        <w:rPr>
          <w:bCs/>
          <w:sz w:val="24"/>
          <w:szCs w:val="24"/>
        </w:rPr>
      </w:pPr>
      <w:r w:rsidRPr="009A3910">
        <w:rPr>
          <w:bCs/>
          <w:sz w:val="24"/>
          <w:szCs w:val="24"/>
        </w:rPr>
        <w:t>Kod zemljanih grobova treba osigurati najmanje 0,80 metara zemlje iznad lijesa.</w:t>
      </w:r>
    </w:p>
    <w:p w14:paraId="76C63FDC" w14:textId="77777777" w:rsidR="006C2305" w:rsidRPr="009A3910" w:rsidRDefault="006C2305" w:rsidP="009D3079">
      <w:pPr>
        <w:jc w:val="both"/>
        <w:rPr>
          <w:bCs/>
          <w:sz w:val="24"/>
          <w:szCs w:val="24"/>
        </w:rPr>
      </w:pPr>
    </w:p>
    <w:p w14:paraId="269945A0" w14:textId="35652C69" w:rsidR="009D3079" w:rsidRPr="009A3910" w:rsidRDefault="009D3079" w:rsidP="009D3079">
      <w:pPr>
        <w:jc w:val="both"/>
        <w:rPr>
          <w:bCs/>
          <w:sz w:val="24"/>
          <w:szCs w:val="24"/>
        </w:rPr>
      </w:pPr>
      <w:r w:rsidRPr="009A3910">
        <w:rPr>
          <w:bCs/>
          <w:sz w:val="24"/>
          <w:szCs w:val="24"/>
        </w:rPr>
        <w:t>Neto dimenzija grobnice (unutar zidova) u jednom stupcu iznosi najma</w:t>
      </w:r>
      <w:r w:rsidRPr="009A3910">
        <w:rPr>
          <w:bCs/>
          <w:sz w:val="24"/>
          <w:szCs w:val="24"/>
        </w:rPr>
        <w:softHyphen/>
        <w:t>nje 90 x 230 cm, u dva stupca najma</w:t>
      </w:r>
      <w:r w:rsidRPr="009A3910">
        <w:rPr>
          <w:bCs/>
          <w:sz w:val="24"/>
          <w:szCs w:val="24"/>
        </w:rPr>
        <w:softHyphen/>
        <w:t>nje 150 x 230 cm, a u tri stupca najma</w:t>
      </w:r>
      <w:r w:rsidRPr="009A3910">
        <w:rPr>
          <w:bCs/>
          <w:sz w:val="24"/>
          <w:szCs w:val="24"/>
        </w:rPr>
        <w:softHyphen/>
        <w:t>nje 220 x 230 cm. Dimenzije zidova su od 15 do 20 cm.</w:t>
      </w:r>
    </w:p>
    <w:p w14:paraId="208B1192" w14:textId="77777777" w:rsidR="009D3079" w:rsidRPr="009A3910" w:rsidRDefault="009D3079" w:rsidP="009D3079">
      <w:pPr>
        <w:jc w:val="both"/>
        <w:rPr>
          <w:bCs/>
          <w:sz w:val="24"/>
          <w:szCs w:val="24"/>
        </w:rPr>
      </w:pPr>
    </w:p>
    <w:p w14:paraId="5C193859" w14:textId="11912FD9" w:rsidR="009D3079" w:rsidRPr="009A3910" w:rsidRDefault="009D3079" w:rsidP="009D3079">
      <w:pPr>
        <w:jc w:val="both"/>
        <w:rPr>
          <w:bCs/>
          <w:sz w:val="24"/>
          <w:szCs w:val="24"/>
        </w:rPr>
      </w:pPr>
      <w:r w:rsidRPr="009A3910">
        <w:rPr>
          <w:bCs/>
          <w:sz w:val="24"/>
          <w:szCs w:val="24"/>
        </w:rPr>
        <w:t xml:space="preserve">Grobnice moraju biti izgrađene od vodonepropusnog betona. </w:t>
      </w:r>
    </w:p>
    <w:p w14:paraId="04E0A307" w14:textId="77777777" w:rsidR="009D3079" w:rsidRPr="009A3910" w:rsidRDefault="009D3079" w:rsidP="009D3079">
      <w:pPr>
        <w:jc w:val="both"/>
        <w:rPr>
          <w:bCs/>
          <w:sz w:val="24"/>
          <w:szCs w:val="24"/>
        </w:rPr>
      </w:pPr>
    </w:p>
    <w:p w14:paraId="4E93877F" w14:textId="6B020587" w:rsidR="009D3079" w:rsidRPr="009A3910" w:rsidRDefault="009D3079" w:rsidP="009D3079">
      <w:pPr>
        <w:jc w:val="both"/>
        <w:rPr>
          <w:bCs/>
          <w:sz w:val="24"/>
          <w:szCs w:val="24"/>
        </w:rPr>
      </w:pPr>
      <w:r w:rsidRPr="009A3910">
        <w:rPr>
          <w:bCs/>
          <w:sz w:val="24"/>
          <w:szCs w:val="24"/>
        </w:rPr>
        <w:t xml:space="preserve"> Neto dimenzija za jednu urnu iznosi 50 x 50 cm, a za četiri urne 1 m˛. </w:t>
      </w:r>
    </w:p>
    <w:p w14:paraId="3EC5273D" w14:textId="77777777" w:rsidR="009D3079" w:rsidRPr="009A3910" w:rsidRDefault="009D3079" w:rsidP="009D3079">
      <w:pPr>
        <w:jc w:val="both"/>
        <w:rPr>
          <w:bCs/>
          <w:sz w:val="24"/>
          <w:szCs w:val="24"/>
        </w:rPr>
      </w:pPr>
    </w:p>
    <w:p w14:paraId="43FE2415" w14:textId="0BE6880D" w:rsidR="009D3079" w:rsidRPr="009A3910" w:rsidRDefault="009D3079" w:rsidP="009D3079">
      <w:pPr>
        <w:jc w:val="both"/>
        <w:rPr>
          <w:bCs/>
          <w:sz w:val="24"/>
          <w:szCs w:val="24"/>
        </w:rPr>
      </w:pPr>
      <w:r w:rsidRPr="009A3910">
        <w:rPr>
          <w:bCs/>
          <w:sz w:val="24"/>
          <w:szCs w:val="24"/>
        </w:rPr>
        <w:t>Prostor za prosipanje pepel</w:t>
      </w:r>
      <w:r w:rsidR="001B3E8E">
        <w:rPr>
          <w:bCs/>
          <w:sz w:val="24"/>
          <w:szCs w:val="24"/>
        </w:rPr>
        <w:t>a</w:t>
      </w:r>
      <w:r w:rsidRPr="009A3910">
        <w:rPr>
          <w:bCs/>
          <w:sz w:val="24"/>
          <w:szCs w:val="24"/>
        </w:rPr>
        <w:t xml:space="preserve"> mora biti omeđen kamenim rubnjacima i hortikulturno uređen na način da je omogućeno zatrpavanje pepela.</w:t>
      </w:r>
    </w:p>
    <w:p w14:paraId="45224E1D" w14:textId="77777777" w:rsidR="009D3079" w:rsidRDefault="009D3079" w:rsidP="009D3079">
      <w:pPr>
        <w:jc w:val="both"/>
        <w:rPr>
          <w:bCs/>
          <w:sz w:val="24"/>
          <w:szCs w:val="24"/>
        </w:rPr>
      </w:pPr>
    </w:p>
    <w:p w14:paraId="11506BA5" w14:textId="7F3865FC" w:rsidR="006C2305" w:rsidRPr="0058659A" w:rsidRDefault="009A3910" w:rsidP="009D3079">
      <w:pPr>
        <w:jc w:val="both"/>
        <w:rPr>
          <w:b/>
          <w:sz w:val="24"/>
          <w:szCs w:val="24"/>
        </w:rPr>
      </w:pPr>
      <w:r w:rsidRPr="009A3910">
        <w:rPr>
          <w:b/>
          <w:sz w:val="24"/>
          <w:szCs w:val="24"/>
        </w:rPr>
        <w:t>VII. NAKNADA ZA DODJELU GROBNOG MJESTA I GODIŠNJA GROBNA NAKNADA</w:t>
      </w:r>
    </w:p>
    <w:p w14:paraId="5145DF35" w14:textId="77777777" w:rsidR="006C2305" w:rsidRDefault="006C2305" w:rsidP="009D3079">
      <w:pPr>
        <w:jc w:val="both"/>
        <w:rPr>
          <w:bCs/>
          <w:sz w:val="24"/>
          <w:szCs w:val="24"/>
        </w:rPr>
      </w:pPr>
    </w:p>
    <w:p w14:paraId="0B657F6E" w14:textId="1CDC4AEC" w:rsidR="009A3910" w:rsidRDefault="009A3910" w:rsidP="009A3910">
      <w:pPr>
        <w:jc w:val="center"/>
        <w:rPr>
          <w:b/>
          <w:sz w:val="24"/>
          <w:szCs w:val="24"/>
        </w:rPr>
      </w:pPr>
      <w:r w:rsidRPr="009A3910">
        <w:rPr>
          <w:b/>
          <w:sz w:val="24"/>
          <w:szCs w:val="24"/>
        </w:rPr>
        <w:t>Članak 18.</w:t>
      </w:r>
    </w:p>
    <w:p w14:paraId="4F50541B" w14:textId="77777777" w:rsidR="006C2305" w:rsidRPr="009A3910" w:rsidRDefault="006C2305" w:rsidP="009A3910">
      <w:pPr>
        <w:jc w:val="center"/>
        <w:rPr>
          <w:b/>
          <w:sz w:val="24"/>
          <w:szCs w:val="24"/>
        </w:rPr>
      </w:pPr>
    </w:p>
    <w:p w14:paraId="391D73DA" w14:textId="2AE86507" w:rsidR="009A3910" w:rsidRDefault="009A3910" w:rsidP="009A3910">
      <w:pPr>
        <w:rPr>
          <w:bCs/>
          <w:sz w:val="24"/>
          <w:szCs w:val="24"/>
        </w:rPr>
      </w:pPr>
      <w:r w:rsidRPr="009A3910">
        <w:rPr>
          <w:bCs/>
          <w:sz w:val="24"/>
          <w:szCs w:val="24"/>
        </w:rPr>
        <w:t xml:space="preserve">Visina naknade za dodjelu grobnog mjesta na korištenje </w:t>
      </w:r>
      <w:r w:rsidR="00427CF9">
        <w:rPr>
          <w:bCs/>
          <w:sz w:val="24"/>
          <w:szCs w:val="24"/>
        </w:rPr>
        <w:t xml:space="preserve">na </w:t>
      </w:r>
      <w:r w:rsidRPr="009A3910">
        <w:rPr>
          <w:bCs/>
          <w:sz w:val="24"/>
          <w:szCs w:val="24"/>
        </w:rPr>
        <w:t>neodređeno vrijeme plaća se u iznosu:</w:t>
      </w:r>
    </w:p>
    <w:p w14:paraId="72400BD0" w14:textId="14BE3453" w:rsidR="00F12439" w:rsidRPr="009A3910" w:rsidRDefault="00F12439" w:rsidP="009A3910">
      <w:pPr>
        <w:rPr>
          <w:bCs/>
          <w:sz w:val="24"/>
          <w:szCs w:val="24"/>
        </w:rPr>
      </w:pPr>
      <w:r>
        <w:rPr>
          <w:bCs/>
          <w:sz w:val="24"/>
          <w:szCs w:val="24"/>
        </w:rPr>
        <w:t>- kazeta za 4 urne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50,00 eura</w:t>
      </w:r>
    </w:p>
    <w:p w14:paraId="39F2527B" w14:textId="18A76265" w:rsidR="009A3910" w:rsidRPr="00D55CC3" w:rsidRDefault="009A3910" w:rsidP="00DD6513">
      <w:pPr>
        <w:rPr>
          <w:bCs/>
          <w:sz w:val="24"/>
          <w:szCs w:val="24"/>
        </w:rPr>
      </w:pPr>
      <w:r w:rsidRPr="00D55CC3">
        <w:rPr>
          <w:bCs/>
          <w:sz w:val="24"/>
          <w:szCs w:val="24"/>
        </w:rPr>
        <w:t xml:space="preserve">- za grobno mjesto za ukop jedne osobe                                          </w:t>
      </w:r>
      <w:r w:rsidR="00427CF9" w:rsidRPr="00D55CC3">
        <w:rPr>
          <w:bCs/>
          <w:sz w:val="24"/>
          <w:szCs w:val="24"/>
        </w:rPr>
        <w:t>100,00 eura</w:t>
      </w:r>
      <w:r w:rsidRPr="00D55CC3">
        <w:rPr>
          <w:bCs/>
          <w:sz w:val="24"/>
          <w:szCs w:val="24"/>
        </w:rPr>
        <w:t xml:space="preserve"> </w:t>
      </w:r>
    </w:p>
    <w:p w14:paraId="2052FBD2" w14:textId="6C0C813B" w:rsidR="009A3910" w:rsidRPr="00D55CC3" w:rsidRDefault="009A3910" w:rsidP="009A3910">
      <w:pPr>
        <w:rPr>
          <w:bCs/>
          <w:sz w:val="24"/>
          <w:szCs w:val="24"/>
        </w:rPr>
      </w:pPr>
      <w:r w:rsidRPr="00D55CC3">
        <w:rPr>
          <w:bCs/>
          <w:sz w:val="24"/>
          <w:szCs w:val="24"/>
        </w:rPr>
        <w:lastRenderedPageBreak/>
        <w:t xml:space="preserve">- za grobno mjesto za ukop dvije osobe                                        </w:t>
      </w:r>
      <w:r w:rsidR="00427CF9" w:rsidRPr="00D55CC3">
        <w:rPr>
          <w:bCs/>
          <w:sz w:val="24"/>
          <w:szCs w:val="24"/>
        </w:rPr>
        <w:t xml:space="preserve">   200</w:t>
      </w:r>
      <w:r w:rsidRPr="00D55CC3">
        <w:rPr>
          <w:bCs/>
          <w:sz w:val="24"/>
          <w:szCs w:val="24"/>
        </w:rPr>
        <w:t xml:space="preserve">,00 </w:t>
      </w:r>
      <w:r w:rsidR="00427CF9" w:rsidRPr="00D55CC3">
        <w:rPr>
          <w:bCs/>
          <w:sz w:val="24"/>
          <w:szCs w:val="24"/>
        </w:rPr>
        <w:t>eura</w:t>
      </w:r>
    </w:p>
    <w:p w14:paraId="5333C755" w14:textId="77777777" w:rsidR="009A3910" w:rsidRPr="00272202" w:rsidRDefault="009A3910" w:rsidP="00564493">
      <w:pPr>
        <w:jc w:val="both"/>
        <w:rPr>
          <w:bCs/>
          <w:color w:val="EE0000"/>
          <w:sz w:val="24"/>
          <w:szCs w:val="24"/>
        </w:rPr>
      </w:pPr>
    </w:p>
    <w:p w14:paraId="4652C121" w14:textId="394142C8" w:rsidR="009A3910" w:rsidRPr="00272202" w:rsidRDefault="00272202" w:rsidP="00272202">
      <w:pPr>
        <w:jc w:val="center"/>
        <w:rPr>
          <w:b/>
          <w:sz w:val="24"/>
          <w:szCs w:val="24"/>
        </w:rPr>
      </w:pPr>
      <w:r w:rsidRPr="00272202">
        <w:rPr>
          <w:b/>
          <w:sz w:val="24"/>
          <w:szCs w:val="24"/>
        </w:rPr>
        <w:t>Članak 19.</w:t>
      </w:r>
    </w:p>
    <w:p w14:paraId="615054CD" w14:textId="77777777" w:rsidR="009A3910" w:rsidRDefault="009A3910" w:rsidP="00564493">
      <w:pPr>
        <w:jc w:val="both"/>
        <w:rPr>
          <w:bCs/>
          <w:sz w:val="24"/>
          <w:szCs w:val="24"/>
        </w:rPr>
      </w:pPr>
    </w:p>
    <w:p w14:paraId="015F2098" w14:textId="6FC7DC03" w:rsidR="00B01F18" w:rsidRDefault="00B01F18" w:rsidP="00564493">
      <w:pPr>
        <w:jc w:val="both"/>
        <w:rPr>
          <w:bCs/>
          <w:sz w:val="24"/>
          <w:szCs w:val="24"/>
        </w:rPr>
      </w:pPr>
      <w:r w:rsidRPr="009A3910">
        <w:rPr>
          <w:bCs/>
          <w:sz w:val="24"/>
          <w:szCs w:val="24"/>
        </w:rPr>
        <w:t>Za održavanje i upravljanje grobljem plaća se godišnja grobna naknada u iznosu:</w:t>
      </w:r>
    </w:p>
    <w:p w14:paraId="2FB502DA" w14:textId="77777777" w:rsidR="00F12439" w:rsidRPr="009A3910" w:rsidRDefault="00F12439" w:rsidP="00564493">
      <w:pPr>
        <w:jc w:val="both"/>
        <w:rPr>
          <w:bCs/>
          <w:sz w:val="24"/>
          <w:szCs w:val="24"/>
        </w:rPr>
      </w:pPr>
    </w:p>
    <w:p w14:paraId="7ED85218" w14:textId="56171B1D" w:rsidR="00B01F18" w:rsidRPr="009A3910" w:rsidRDefault="00F12439" w:rsidP="00564493">
      <w:pPr>
        <w:jc w:val="both"/>
        <w:rPr>
          <w:bCs/>
          <w:sz w:val="24"/>
          <w:szCs w:val="24"/>
        </w:rPr>
      </w:pPr>
      <w:r>
        <w:rPr>
          <w:bCs/>
          <w:sz w:val="24"/>
          <w:szCs w:val="24"/>
        </w:rPr>
        <w:t>- kazeta za 4 urne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10,00 eura</w:t>
      </w:r>
    </w:p>
    <w:p w14:paraId="3464A8F3" w14:textId="070953E4" w:rsidR="00272202" w:rsidRPr="00D55CC3" w:rsidRDefault="00272202" w:rsidP="00272202">
      <w:pPr>
        <w:rPr>
          <w:bCs/>
          <w:sz w:val="24"/>
          <w:szCs w:val="24"/>
        </w:rPr>
      </w:pPr>
      <w:r w:rsidRPr="00D55CC3">
        <w:rPr>
          <w:bCs/>
          <w:sz w:val="24"/>
          <w:szCs w:val="24"/>
        </w:rPr>
        <w:t xml:space="preserve">- grobno mjesto za ukop jedne osobe                                  </w:t>
      </w:r>
      <w:r w:rsidR="00DD6513" w:rsidRPr="00D55CC3">
        <w:rPr>
          <w:bCs/>
          <w:sz w:val="24"/>
          <w:szCs w:val="24"/>
        </w:rPr>
        <w:tab/>
      </w:r>
      <w:r w:rsidR="00DD6513" w:rsidRPr="00D55CC3">
        <w:rPr>
          <w:bCs/>
          <w:sz w:val="24"/>
          <w:szCs w:val="24"/>
        </w:rPr>
        <w:tab/>
        <w:t xml:space="preserve"> </w:t>
      </w:r>
      <w:r w:rsidRPr="00D55CC3">
        <w:rPr>
          <w:bCs/>
          <w:sz w:val="24"/>
          <w:szCs w:val="24"/>
        </w:rPr>
        <w:t xml:space="preserve"> </w:t>
      </w:r>
      <w:r w:rsidR="00705618" w:rsidRPr="00D55CC3">
        <w:rPr>
          <w:bCs/>
          <w:sz w:val="24"/>
          <w:szCs w:val="24"/>
        </w:rPr>
        <w:t>1</w:t>
      </w:r>
      <w:r w:rsidR="00D55CC3" w:rsidRPr="00D55CC3">
        <w:rPr>
          <w:bCs/>
          <w:sz w:val="24"/>
          <w:szCs w:val="24"/>
        </w:rPr>
        <w:t>1,00</w:t>
      </w:r>
      <w:r w:rsidRPr="00D55CC3">
        <w:rPr>
          <w:bCs/>
          <w:sz w:val="24"/>
          <w:szCs w:val="24"/>
        </w:rPr>
        <w:t xml:space="preserve"> </w:t>
      </w:r>
      <w:r w:rsidR="00705618" w:rsidRPr="00D55CC3">
        <w:rPr>
          <w:bCs/>
          <w:sz w:val="24"/>
          <w:szCs w:val="24"/>
        </w:rPr>
        <w:t>eura</w:t>
      </w:r>
    </w:p>
    <w:p w14:paraId="14B2509D" w14:textId="70AF9D16" w:rsidR="00272202" w:rsidRPr="00D55CC3" w:rsidRDefault="00272202" w:rsidP="00272202">
      <w:pPr>
        <w:rPr>
          <w:bCs/>
          <w:sz w:val="24"/>
          <w:szCs w:val="24"/>
        </w:rPr>
      </w:pPr>
      <w:r w:rsidRPr="00D55CC3">
        <w:rPr>
          <w:bCs/>
          <w:sz w:val="24"/>
          <w:szCs w:val="24"/>
        </w:rPr>
        <w:t xml:space="preserve">- grobno mjesto za ukop dvije osobe                                     </w:t>
      </w:r>
      <w:r w:rsidR="00705618" w:rsidRPr="00D55CC3">
        <w:rPr>
          <w:bCs/>
          <w:sz w:val="24"/>
          <w:szCs w:val="24"/>
        </w:rPr>
        <w:t xml:space="preserve">  </w:t>
      </w:r>
      <w:r w:rsidRPr="00D55CC3">
        <w:rPr>
          <w:bCs/>
          <w:sz w:val="24"/>
          <w:szCs w:val="24"/>
        </w:rPr>
        <w:t xml:space="preserve"> </w:t>
      </w:r>
      <w:r w:rsidR="00DD6513" w:rsidRPr="00D55CC3">
        <w:rPr>
          <w:bCs/>
          <w:sz w:val="24"/>
          <w:szCs w:val="24"/>
        </w:rPr>
        <w:t xml:space="preserve">        </w:t>
      </w:r>
      <w:r w:rsidRPr="00D55CC3">
        <w:rPr>
          <w:bCs/>
          <w:sz w:val="24"/>
          <w:szCs w:val="24"/>
        </w:rPr>
        <w:t xml:space="preserve">  </w:t>
      </w:r>
      <w:r w:rsidR="00705618" w:rsidRPr="00D55CC3">
        <w:rPr>
          <w:bCs/>
          <w:sz w:val="24"/>
          <w:szCs w:val="24"/>
        </w:rPr>
        <w:t>1</w:t>
      </w:r>
      <w:r w:rsidR="00D55CC3" w:rsidRPr="00D55CC3">
        <w:rPr>
          <w:bCs/>
          <w:sz w:val="24"/>
          <w:szCs w:val="24"/>
        </w:rPr>
        <w:t>6</w:t>
      </w:r>
      <w:r w:rsidR="00705618" w:rsidRPr="00D55CC3">
        <w:rPr>
          <w:bCs/>
          <w:sz w:val="24"/>
          <w:szCs w:val="24"/>
        </w:rPr>
        <w:t>,</w:t>
      </w:r>
      <w:r w:rsidR="00D55CC3" w:rsidRPr="00D55CC3">
        <w:rPr>
          <w:bCs/>
          <w:sz w:val="24"/>
          <w:szCs w:val="24"/>
        </w:rPr>
        <w:t>00</w:t>
      </w:r>
      <w:r w:rsidR="00705618" w:rsidRPr="00D55CC3">
        <w:rPr>
          <w:bCs/>
          <w:sz w:val="24"/>
          <w:szCs w:val="24"/>
        </w:rPr>
        <w:t xml:space="preserve"> eura</w:t>
      </w:r>
    </w:p>
    <w:p w14:paraId="17CB64D0" w14:textId="4919933E" w:rsidR="00272202" w:rsidRPr="00D55CC3" w:rsidRDefault="00272202" w:rsidP="00DD6513">
      <w:pPr>
        <w:rPr>
          <w:bCs/>
          <w:sz w:val="24"/>
          <w:szCs w:val="24"/>
        </w:rPr>
      </w:pPr>
      <w:r w:rsidRPr="00D55CC3">
        <w:rPr>
          <w:bCs/>
          <w:sz w:val="24"/>
          <w:szCs w:val="24"/>
        </w:rPr>
        <w:t xml:space="preserve">- grobno mjesto za ukop tri ili više osoba                    </w:t>
      </w:r>
      <w:r w:rsidR="00DD6513" w:rsidRPr="00D55CC3">
        <w:rPr>
          <w:bCs/>
          <w:sz w:val="24"/>
          <w:szCs w:val="24"/>
        </w:rPr>
        <w:t xml:space="preserve">         </w:t>
      </w:r>
      <w:r w:rsidRPr="00D55CC3">
        <w:rPr>
          <w:bCs/>
          <w:sz w:val="24"/>
          <w:szCs w:val="24"/>
        </w:rPr>
        <w:t xml:space="preserve">       </w:t>
      </w:r>
      <w:r w:rsidR="00705618" w:rsidRPr="00D55CC3">
        <w:rPr>
          <w:bCs/>
          <w:sz w:val="24"/>
          <w:szCs w:val="24"/>
        </w:rPr>
        <w:t xml:space="preserve"> </w:t>
      </w:r>
      <w:r w:rsidR="00DD6513" w:rsidRPr="00D55CC3">
        <w:rPr>
          <w:bCs/>
          <w:sz w:val="24"/>
          <w:szCs w:val="24"/>
        </w:rPr>
        <w:t xml:space="preserve">  </w:t>
      </w:r>
      <w:r w:rsidR="00705618" w:rsidRPr="00D55CC3">
        <w:rPr>
          <w:bCs/>
          <w:sz w:val="24"/>
          <w:szCs w:val="24"/>
        </w:rPr>
        <w:t xml:space="preserve"> </w:t>
      </w:r>
      <w:r w:rsidRPr="00D55CC3">
        <w:rPr>
          <w:bCs/>
          <w:sz w:val="24"/>
          <w:szCs w:val="24"/>
        </w:rPr>
        <w:t xml:space="preserve">   </w:t>
      </w:r>
      <w:r w:rsidR="00D55CC3" w:rsidRPr="00D55CC3">
        <w:rPr>
          <w:bCs/>
          <w:sz w:val="24"/>
          <w:szCs w:val="24"/>
        </w:rPr>
        <w:t>20</w:t>
      </w:r>
      <w:r w:rsidR="00705618" w:rsidRPr="00D55CC3">
        <w:rPr>
          <w:bCs/>
          <w:sz w:val="24"/>
          <w:szCs w:val="24"/>
        </w:rPr>
        <w:t>,</w:t>
      </w:r>
      <w:r w:rsidR="00D55CC3" w:rsidRPr="00D55CC3">
        <w:rPr>
          <w:bCs/>
          <w:sz w:val="24"/>
          <w:szCs w:val="24"/>
        </w:rPr>
        <w:t>00</w:t>
      </w:r>
      <w:r w:rsidR="00DD6513" w:rsidRPr="00D55CC3">
        <w:rPr>
          <w:bCs/>
          <w:sz w:val="24"/>
          <w:szCs w:val="24"/>
        </w:rPr>
        <w:t xml:space="preserve"> </w:t>
      </w:r>
      <w:r w:rsidR="00705618" w:rsidRPr="00D55CC3">
        <w:rPr>
          <w:bCs/>
          <w:sz w:val="24"/>
          <w:szCs w:val="24"/>
        </w:rPr>
        <w:t>eura</w:t>
      </w:r>
      <w:r w:rsidRPr="00D55CC3">
        <w:rPr>
          <w:bCs/>
          <w:sz w:val="24"/>
          <w:szCs w:val="24"/>
        </w:rPr>
        <w:t>.</w:t>
      </w:r>
    </w:p>
    <w:p w14:paraId="29699589" w14:textId="77777777" w:rsidR="00427CF9" w:rsidRPr="00D55CC3" w:rsidRDefault="00427CF9" w:rsidP="00272202">
      <w:pPr>
        <w:rPr>
          <w:bCs/>
          <w:sz w:val="24"/>
          <w:szCs w:val="24"/>
        </w:rPr>
      </w:pPr>
    </w:p>
    <w:p w14:paraId="7FBC2694" w14:textId="084F549F" w:rsidR="00427CF9" w:rsidRPr="00D55CC3" w:rsidRDefault="00427CF9" w:rsidP="00272202">
      <w:pPr>
        <w:rPr>
          <w:bCs/>
          <w:sz w:val="24"/>
          <w:szCs w:val="24"/>
        </w:rPr>
      </w:pPr>
      <w:r w:rsidRPr="00D55CC3">
        <w:rPr>
          <w:bCs/>
          <w:sz w:val="24"/>
          <w:szCs w:val="24"/>
        </w:rPr>
        <w:t>Godišnja grobna naknada može se platiti unaprijed za 10 godina.</w:t>
      </w:r>
    </w:p>
    <w:p w14:paraId="5E5CC3FF" w14:textId="77777777" w:rsidR="00272202" w:rsidRDefault="00272202" w:rsidP="00272202">
      <w:pPr>
        <w:rPr>
          <w:bCs/>
          <w:color w:val="EE0000"/>
          <w:sz w:val="24"/>
          <w:szCs w:val="24"/>
        </w:rPr>
      </w:pPr>
    </w:p>
    <w:p w14:paraId="23112B63" w14:textId="2FEF7963" w:rsidR="00272202" w:rsidRDefault="00272202" w:rsidP="00272202">
      <w:pPr>
        <w:rPr>
          <w:b/>
          <w:sz w:val="24"/>
          <w:szCs w:val="24"/>
        </w:rPr>
      </w:pPr>
      <w:r w:rsidRPr="00272202">
        <w:rPr>
          <w:b/>
          <w:sz w:val="24"/>
          <w:szCs w:val="24"/>
        </w:rPr>
        <w:t>VIII. ODRŽAVANJE GROBLJA I UKLANJANJE OTPADA</w:t>
      </w:r>
    </w:p>
    <w:p w14:paraId="6AEFC1D7" w14:textId="77777777" w:rsidR="00272202" w:rsidRDefault="00272202" w:rsidP="00272202">
      <w:pPr>
        <w:rPr>
          <w:b/>
          <w:sz w:val="24"/>
          <w:szCs w:val="24"/>
        </w:rPr>
      </w:pPr>
    </w:p>
    <w:p w14:paraId="254723D5" w14:textId="303B1340" w:rsidR="00272202" w:rsidRDefault="00272202" w:rsidP="00272202">
      <w:pPr>
        <w:jc w:val="center"/>
        <w:rPr>
          <w:b/>
          <w:sz w:val="24"/>
          <w:szCs w:val="24"/>
        </w:rPr>
      </w:pPr>
      <w:r>
        <w:rPr>
          <w:b/>
          <w:sz w:val="24"/>
          <w:szCs w:val="24"/>
        </w:rPr>
        <w:t>Članak 20.</w:t>
      </w:r>
    </w:p>
    <w:p w14:paraId="6BCE6569" w14:textId="77777777" w:rsidR="00272202" w:rsidRDefault="00272202" w:rsidP="00272202">
      <w:pPr>
        <w:jc w:val="center"/>
        <w:rPr>
          <w:b/>
          <w:sz w:val="24"/>
          <w:szCs w:val="24"/>
        </w:rPr>
      </w:pPr>
    </w:p>
    <w:p w14:paraId="1567AB3E" w14:textId="0C7D9C53" w:rsidR="00272202" w:rsidRDefault="00297635" w:rsidP="00272202">
      <w:pPr>
        <w:jc w:val="both"/>
        <w:rPr>
          <w:bCs/>
          <w:sz w:val="24"/>
          <w:szCs w:val="24"/>
        </w:rPr>
      </w:pPr>
      <w:r>
        <w:rPr>
          <w:bCs/>
          <w:sz w:val="24"/>
          <w:szCs w:val="24"/>
        </w:rPr>
        <w:t>Groblje mora biti ograđeno.</w:t>
      </w:r>
    </w:p>
    <w:p w14:paraId="2EE10EA2" w14:textId="77777777" w:rsidR="00297635" w:rsidRDefault="00297635" w:rsidP="00272202">
      <w:pPr>
        <w:jc w:val="both"/>
        <w:rPr>
          <w:bCs/>
          <w:sz w:val="24"/>
          <w:szCs w:val="24"/>
        </w:rPr>
      </w:pPr>
    </w:p>
    <w:p w14:paraId="1ECE0A70" w14:textId="6F087E7F" w:rsidR="00297635" w:rsidRDefault="00997F32" w:rsidP="00272202">
      <w:pPr>
        <w:jc w:val="both"/>
        <w:rPr>
          <w:bCs/>
          <w:sz w:val="24"/>
          <w:szCs w:val="24"/>
        </w:rPr>
      </w:pPr>
      <w:r>
        <w:rPr>
          <w:bCs/>
          <w:sz w:val="24"/>
          <w:szCs w:val="24"/>
        </w:rPr>
        <w:t>Općina Bosiljevo</w:t>
      </w:r>
      <w:r w:rsidR="00297635">
        <w:rPr>
          <w:bCs/>
          <w:sz w:val="24"/>
          <w:szCs w:val="24"/>
        </w:rPr>
        <w:t xml:space="preserve"> vod</w:t>
      </w:r>
      <w:r>
        <w:rPr>
          <w:bCs/>
          <w:sz w:val="24"/>
          <w:szCs w:val="24"/>
        </w:rPr>
        <w:t>i</w:t>
      </w:r>
      <w:r w:rsidR="00297635">
        <w:rPr>
          <w:bCs/>
          <w:sz w:val="24"/>
          <w:szCs w:val="24"/>
        </w:rPr>
        <w:t xml:space="preserve"> brigu o održavanju groblja i uklanjanju otpada s groblja.</w:t>
      </w:r>
    </w:p>
    <w:p w14:paraId="093D5B2B" w14:textId="089146B9" w:rsidR="00297635" w:rsidRDefault="00297635" w:rsidP="00272202">
      <w:pPr>
        <w:jc w:val="both"/>
        <w:rPr>
          <w:bCs/>
          <w:sz w:val="24"/>
          <w:szCs w:val="24"/>
        </w:rPr>
      </w:pPr>
      <w:r>
        <w:rPr>
          <w:bCs/>
          <w:sz w:val="24"/>
          <w:szCs w:val="24"/>
        </w:rPr>
        <w:t>Mrtvačnica i drugi objekti na groblju moraju se održavati u urednom i ispravnom stanju.</w:t>
      </w:r>
    </w:p>
    <w:p w14:paraId="18B7A1D5" w14:textId="77777777" w:rsidR="00997F32" w:rsidRDefault="00997F32" w:rsidP="00272202">
      <w:pPr>
        <w:jc w:val="both"/>
        <w:rPr>
          <w:bCs/>
          <w:sz w:val="24"/>
          <w:szCs w:val="24"/>
        </w:rPr>
      </w:pPr>
    </w:p>
    <w:p w14:paraId="2BC30F99" w14:textId="69175973" w:rsidR="00997F32" w:rsidRDefault="00997F32" w:rsidP="00997F32">
      <w:pPr>
        <w:jc w:val="center"/>
        <w:rPr>
          <w:b/>
          <w:sz w:val="24"/>
          <w:szCs w:val="24"/>
        </w:rPr>
      </w:pPr>
      <w:r w:rsidRPr="00997F32">
        <w:rPr>
          <w:b/>
          <w:sz w:val="24"/>
          <w:szCs w:val="24"/>
        </w:rPr>
        <w:t>Članak 21.</w:t>
      </w:r>
    </w:p>
    <w:p w14:paraId="3584F3D7" w14:textId="77777777" w:rsidR="00997F32" w:rsidRDefault="00997F32" w:rsidP="00997F32">
      <w:pPr>
        <w:jc w:val="center"/>
        <w:rPr>
          <w:b/>
          <w:sz w:val="24"/>
          <w:szCs w:val="24"/>
        </w:rPr>
      </w:pPr>
    </w:p>
    <w:p w14:paraId="23677E88" w14:textId="35926334" w:rsidR="00997F32" w:rsidRDefault="00997F32" w:rsidP="00997F32">
      <w:pPr>
        <w:jc w:val="both"/>
        <w:rPr>
          <w:bCs/>
          <w:sz w:val="24"/>
          <w:szCs w:val="24"/>
        </w:rPr>
      </w:pPr>
      <w:r w:rsidRPr="00997F32">
        <w:rPr>
          <w:bCs/>
          <w:sz w:val="24"/>
          <w:szCs w:val="24"/>
        </w:rPr>
        <w:t xml:space="preserve">Korisnik je dužan grobno mjesto i prostor oko njega urediti, čistiti i održavati na način kojim iskazuje poštovanje prema umrlim osobama bez narušavanja cjelokupnog izgleda groblja, izazivanja opasnosti za sigurnost osoba ili narušavanja stabilnosti drugih grobnih mjesta. </w:t>
      </w:r>
    </w:p>
    <w:p w14:paraId="3EDD38D5" w14:textId="77777777" w:rsidR="008F761D" w:rsidRDefault="008F761D" w:rsidP="00997F32">
      <w:pPr>
        <w:jc w:val="both"/>
        <w:rPr>
          <w:bCs/>
          <w:sz w:val="24"/>
          <w:szCs w:val="24"/>
        </w:rPr>
      </w:pPr>
    </w:p>
    <w:p w14:paraId="134CB9CA" w14:textId="5BD26CAA" w:rsidR="008F761D" w:rsidRDefault="008F761D" w:rsidP="00997F32">
      <w:pPr>
        <w:jc w:val="both"/>
        <w:rPr>
          <w:bCs/>
          <w:sz w:val="24"/>
          <w:szCs w:val="24"/>
        </w:rPr>
      </w:pPr>
      <w:r>
        <w:rPr>
          <w:bCs/>
          <w:sz w:val="24"/>
          <w:szCs w:val="24"/>
        </w:rPr>
        <w:t>Općina Bosiljevo dužna je pisanim putem upozoriti korisnika grobnog mjesta koji postupa suprotno stavku 1. ovog članka, a ako nakon upozorenja korisnik i dalje postupa protivno stavku 1. ovog članka, podnijet će prijavu komunalnom redaru.</w:t>
      </w:r>
    </w:p>
    <w:p w14:paraId="4774FB30" w14:textId="77777777" w:rsidR="008F761D" w:rsidRDefault="008F761D" w:rsidP="00997F32">
      <w:pPr>
        <w:jc w:val="both"/>
        <w:rPr>
          <w:bCs/>
          <w:sz w:val="24"/>
          <w:szCs w:val="24"/>
        </w:rPr>
      </w:pPr>
    </w:p>
    <w:p w14:paraId="7AEBDA18" w14:textId="77777777" w:rsidR="008F761D" w:rsidRDefault="008F761D" w:rsidP="00997F32">
      <w:pPr>
        <w:jc w:val="both"/>
        <w:rPr>
          <w:bCs/>
          <w:sz w:val="24"/>
          <w:szCs w:val="24"/>
        </w:rPr>
      </w:pPr>
      <w:r>
        <w:rPr>
          <w:bCs/>
          <w:sz w:val="24"/>
          <w:szCs w:val="24"/>
        </w:rPr>
        <w:t>U slučajevima iz stavka 1. ovog članka odnosno ako u ostavljenom roku korisnik ne uredi grobno mjesto, Općina Bosiljevo uredit će grobno mjesto na trošak korisnika.</w:t>
      </w:r>
    </w:p>
    <w:p w14:paraId="2E15E66F" w14:textId="77777777" w:rsidR="008F761D" w:rsidRDefault="008F761D" w:rsidP="00997F32">
      <w:pPr>
        <w:jc w:val="both"/>
        <w:rPr>
          <w:bCs/>
          <w:sz w:val="24"/>
          <w:szCs w:val="24"/>
        </w:rPr>
      </w:pPr>
    </w:p>
    <w:p w14:paraId="255DC925" w14:textId="77777777" w:rsidR="008F761D" w:rsidRDefault="008F761D" w:rsidP="008F761D">
      <w:pPr>
        <w:jc w:val="center"/>
        <w:rPr>
          <w:b/>
          <w:sz w:val="24"/>
          <w:szCs w:val="24"/>
        </w:rPr>
      </w:pPr>
      <w:r w:rsidRPr="008F761D">
        <w:rPr>
          <w:b/>
          <w:sz w:val="24"/>
          <w:szCs w:val="24"/>
        </w:rPr>
        <w:t>Članak 22.</w:t>
      </w:r>
    </w:p>
    <w:p w14:paraId="3311C8C4" w14:textId="77777777" w:rsidR="008F761D" w:rsidRDefault="008F761D" w:rsidP="008F761D">
      <w:pPr>
        <w:jc w:val="center"/>
        <w:rPr>
          <w:b/>
          <w:sz w:val="24"/>
          <w:szCs w:val="24"/>
        </w:rPr>
      </w:pPr>
    </w:p>
    <w:p w14:paraId="2D798BB0" w14:textId="329FACAC" w:rsidR="008F761D" w:rsidRDefault="008F761D" w:rsidP="008F761D">
      <w:pPr>
        <w:jc w:val="both"/>
        <w:rPr>
          <w:bCs/>
          <w:sz w:val="24"/>
          <w:szCs w:val="24"/>
        </w:rPr>
      </w:pPr>
      <w:r w:rsidRPr="008F761D">
        <w:rPr>
          <w:bCs/>
          <w:sz w:val="24"/>
          <w:szCs w:val="24"/>
        </w:rPr>
        <w:t>Ako se prilikom ukopa mora pomaknuti oprema ili uređaj na grobnom mjestu u koje se ukapa, sve troškove u vezi s uspostavom</w:t>
      </w:r>
      <w:r w:rsidR="00327F60">
        <w:rPr>
          <w:bCs/>
          <w:sz w:val="24"/>
          <w:szCs w:val="24"/>
        </w:rPr>
        <w:t xml:space="preserve"> </w:t>
      </w:r>
      <w:r w:rsidRPr="008F761D">
        <w:rPr>
          <w:bCs/>
          <w:sz w:val="24"/>
          <w:szCs w:val="24"/>
        </w:rPr>
        <w:t>prijašnjeg stanja dužna je snositi osoba na čiji se zahtjev obavlja ukop.</w:t>
      </w:r>
    </w:p>
    <w:p w14:paraId="32D46F70" w14:textId="732A4EDC" w:rsidR="008F761D" w:rsidRDefault="008F761D" w:rsidP="008F761D">
      <w:pPr>
        <w:jc w:val="both"/>
        <w:rPr>
          <w:bCs/>
          <w:sz w:val="24"/>
          <w:szCs w:val="24"/>
        </w:rPr>
      </w:pPr>
      <w:r>
        <w:rPr>
          <w:bCs/>
          <w:sz w:val="24"/>
          <w:szCs w:val="24"/>
        </w:rPr>
        <w:t>Općina Bosiljevo ne odgovara za štetu nastalu na grobnom mjestu koju počine treće ili nepoznate osobe.</w:t>
      </w:r>
    </w:p>
    <w:p w14:paraId="4828821E" w14:textId="77777777" w:rsidR="0010679E" w:rsidRDefault="0010679E" w:rsidP="008F761D">
      <w:pPr>
        <w:jc w:val="both"/>
        <w:rPr>
          <w:bCs/>
          <w:sz w:val="24"/>
          <w:szCs w:val="24"/>
        </w:rPr>
      </w:pPr>
    </w:p>
    <w:p w14:paraId="1B5FCE1C" w14:textId="5CA4F85A" w:rsidR="008F761D" w:rsidRDefault="008F761D" w:rsidP="008F761D">
      <w:pPr>
        <w:jc w:val="center"/>
        <w:rPr>
          <w:b/>
          <w:sz w:val="24"/>
          <w:szCs w:val="24"/>
        </w:rPr>
      </w:pPr>
      <w:r w:rsidRPr="008F761D">
        <w:rPr>
          <w:b/>
          <w:sz w:val="24"/>
          <w:szCs w:val="24"/>
        </w:rPr>
        <w:t>Članak 23.</w:t>
      </w:r>
    </w:p>
    <w:p w14:paraId="6FF24E76" w14:textId="77777777" w:rsidR="008F761D" w:rsidRDefault="008F761D" w:rsidP="008F761D">
      <w:pPr>
        <w:jc w:val="center"/>
        <w:rPr>
          <w:b/>
          <w:sz w:val="24"/>
          <w:szCs w:val="24"/>
        </w:rPr>
      </w:pPr>
    </w:p>
    <w:p w14:paraId="601AC6A5" w14:textId="77777777" w:rsidR="008F761D" w:rsidRDefault="008F761D" w:rsidP="008F761D">
      <w:pPr>
        <w:jc w:val="both"/>
        <w:rPr>
          <w:bCs/>
          <w:sz w:val="24"/>
          <w:szCs w:val="24"/>
        </w:rPr>
      </w:pPr>
      <w:r w:rsidRPr="008F761D">
        <w:rPr>
          <w:bCs/>
          <w:sz w:val="24"/>
          <w:szCs w:val="24"/>
        </w:rPr>
        <w:t>Općina Bosiljevo dužna je na pr</w:t>
      </w:r>
      <w:r>
        <w:rPr>
          <w:bCs/>
          <w:sz w:val="24"/>
          <w:szCs w:val="24"/>
        </w:rPr>
        <w:t>i</w:t>
      </w:r>
      <w:r w:rsidRPr="008F761D">
        <w:rPr>
          <w:bCs/>
          <w:sz w:val="24"/>
          <w:szCs w:val="24"/>
        </w:rPr>
        <w:t>kladnom mjestu</w:t>
      </w:r>
      <w:r>
        <w:rPr>
          <w:bCs/>
          <w:sz w:val="24"/>
          <w:szCs w:val="24"/>
        </w:rPr>
        <w:t xml:space="preserve"> </w:t>
      </w:r>
      <w:r w:rsidRPr="008F761D">
        <w:rPr>
          <w:bCs/>
          <w:sz w:val="24"/>
          <w:szCs w:val="24"/>
        </w:rPr>
        <w:t xml:space="preserve">postaviti koševe, kante ili kontejnere za </w:t>
      </w:r>
    </w:p>
    <w:p w14:paraId="7BB14FFA" w14:textId="4CAE91C3" w:rsidR="008F761D" w:rsidRDefault="008F761D" w:rsidP="008F761D">
      <w:pPr>
        <w:jc w:val="both"/>
        <w:rPr>
          <w:bCs/>
          <w:sz w:val="24"/>
          <w:szCs w:val="24"/>
        </w:rPr>
      </w:pPr>
      <w:r w:rsidRPr="008F761D">
        <w:rPr>
          <w:bCs/>
          <w:sz w:val="24"/>
          <w:szCs w:val="24"/>
        </w:rPr>
        <w:t>odlaganje otpada.</w:t>
      </w:r>
    </w:p>
    <w:p w14:paraId="5C8739AA" w14:textId="51B0DAA8" w:rsidR="00C65851" w:rsidRDefault="00C65851" w:rsidP="008F761D">
      <w:pPr>
        <w:jc w:val="both"/>
        <w:rPr>
          <w:bCs/>
          <w:sz w:val="24"/>
          <w:szCs w:val="24"/>
        </w:rPr>
      </w:pPr>
      <w:r>
        <w:rPr>
          <w:bCs/>
          <w:sz w:val="24"/>
          <w:szCs w:val="24"/>
        </w:rPr>
        <w:t>Građani su dužni pridržavati se pravila o ponašanju na groblju koja propisuje Općina Bosiljevo.</w:t>
      </w:r>
    </w:p>
    <w:p w14:paraId="02BEFA54" w14:textId="77777777" w:rsidR="008F761D" w:rsidRDefault="008F761D" w:rsidP="008F761D">
      <w:pPr>
        <w:jc w:val="both"/>
        <w:rPr>
          <w:bCs/>
          <w:sz w:val="24"/>
          <w:szCs w:val="24"/>
        </w:rPr>
      </w:pPr>
    </w:p>
    <w:p w14:paraId="1A71D959" w14:textId="77777777" w:rsidR="00294E11" w:rsidRDefault="00294E11" w:rsidP="00997F32">
      <w:pPr>
        <w:jc w:val="both"/>
        <w:rPr>
          <w:b/>
          <w:sz w:val="24"/>
          <w:szCs w:val="24"/>
        </w:rPr>
      </w:pPr>
    </w:p>
    <w:p w14:paraId="2A710D37" w14:textId="58323D98" w:rsidR="008F761D" w:rsidRDefault="00DD1AF6" w:rsidP="00997F32">
      <w:pPr>
        <w:jc w:val="both"/>
        <w:rPr>
          <w:b/>
          <w:sz w:val="24"/>
          <w:szCs w:val="24"/>
        </w:rPr>
      </w:pPr>
      <w:r w:rsidRPr="00DD1AF6">
        <w:rPr>
          <w:b/>
          <w:sz w:val="24"/>
          <w:szCs w:val="24"/>
        </w:rPr>
        <w:lastRenderedPageBreak/>
        <w:t>IX UVJETI UPRAVLJANJA GROBLJIMA</w:t>
      </w:r>
    </w:p>
    <w:p w14:paraId="51FF3ED3" w14:textId="77777777" w:rsidR="00DD1AF6" w:rsidRDefault="00DD1AF6" w:rsidP="00997F32">
      <w:pPr>
        <w:jc w:val="both"/>
        <w:rPr>
          <w:b/>
          <w:sz w:val="24"/>
          <w:szCs w:val="24"/>
        </w:rPr>
      </w:pPr>
    </w:p>
    <w:p w14:paraId="1EB73499" w14:textId="352F0AE0" w:rsidR="00DD1AF6" w:rsidRPr="00DD1AF6" w:rsidRDefault="00DD1AF6" w:rsidP="00DD1AF6">
      <w:pPr>
        <w:jc w:val="center"/>
        <w:rPr>
          <w:b/>
          <w:sz w:val="24"/>
          <w:szCs w:val="24"/>
        </w:rPr>
      </w:pPr>
      <w:r>
        <w:rPr>
          <w:b/>
          <w:sz w:val="24"/>
          <w:szCs w:val="24"/>
        </w:rPr>
        <w:t>Članak 24.</w:t>
      </w:r>
    </w:p>
    <w:p w14:paraId="4FF2BF0C" w14:textId="77777777" w:rsidR="00B01F18" w:rsidRDefault="00B01F18" w:rsidP="00997F32">
      <w:pPr>
        <w:pStyle w:val="Odlomakpopisa"/>
        <w:jc w:val="both"/>
        <w:rPr>
          <w:rFonts w:ascii="Times New Roman" w:hAnsi="Times New Roman" w:cs="Times New Roman"/>
          <w:bCs/>
          <w:color w:val="EE0000"/>
          <w:sz w:val="24"/>
          <w:szCs w:val="24"/>
        </w:rPr>
      </w:pPr>
    </w:p>
    <w:p w14:paraId="784E155E" w14:textId="42893CF8" w:rsidR="00964681" w:rsidRPr="006F3657" w:rsidRDefault="00C65851" w:rsidP="00327F60">
      <w:pPr>
        <w:pStyle w:val="Odlomakpopisa"/>
        <w:ind w:left="0"/>
        <w:jc w:val="both"/>
        <w:rPr>
          <w:rFonts w:ascii="Times New Roman" w:hAnsi="Times New Roman" w:cs="Times New Roman"/>
          <w:bCs/>
          <w:sz w:val="24"/>
          <w:szCs w:val="24"/>
        </w:rPr>
      </w:pPr>
      <w:r w:rsidRPr="006F3657">
        <w:rPr>
          <w:rFonts w:ascii="Times New Roman" w:hAnsi="Times New Roman" w:cs="Times New Roman"/>
          <w:bCs/>
          <w:sz w:val="24"/>
          <w:szCs w:val="24"/>
        </w:rPr>
        <w:t>Ispraćaj i ukop pokojnika obavlja se svakim danom osim nedjelje i blagdana u vremenu od 10:00 do 1</w:t>
      </w:r>
      <w:r w:rsidR="006F3657" w:rsidRPr="006F3657">
        <w:rPr>
          <w:rFonts w:ascii="Times New Roman" w:hAnsi="Times New Roman" w:cs="Times New Roman"/>
          <w:bCs/>
          <w:sz w:val="24"/>
          <w:szCs w:val="24"/>
        </w:rPr>
        <w:t>9</w:t>
      </w:r>
      <w:r w:rsidRPr="006F3657">
        <w:rPr>
          <w:rFonts w:ascii="Times New Roman" w:hAnsi="Times New Roman" w:cs="Times New Roman"/>
          <w:bCs/>
          <w:sz w:val="24"/>
          <w:szCs w:val="24"/>
        </w:rPr>
        <w:t>:00 sati prema rasporedu pogrebnika koji obavlja uslugu ukopa pokojnika.</w:t>
      </w:r>
    </w:p>
    <w:p w14:paraId="16897196" w14:textId="77777777" w:rsidR="00964681" w:rsidRPr="00C65851" w:rsidRDefault="00964681" w:rsidP="00997F32">
      <w:pPr>
        <w:pStyle w:val="Odlomakpopisa"/>
        <w:jc w:val="both"/>
        <w:rPr>
          <w:rFonts w:ascii="Times New Roman" w:hAnsi="Times New Roman" w:cs="Times New Roman"/>
          <w:bCs/>
          <w:color w:val="EE0000"/>
          <w:sz w:val="24"/>
          <w:szCs w:val="24"/>
        </w:rPr>
      </w:pPr>
    </w:p>
    <w:p w14:paraId="0CFB1CF8" w14:textId="6B8C742E" w:rsidR="00013897" w:rsidRPr="006C2305" w:rsidRDefault="00964681" w:rsidP="006C2305">
      <w:pPr>
        <w:pStyle w:val="Odlomakpopisa"/>
        <w:ind w:left="0"/>
        <w:jc w:val="both"/>
        <w:rPr>
          <w:rFonts w:ascii="Times New Roman" w:hAnsi="Times New Roman" w:cs="Times New Roman"/>
          <w:bCs/>
          <w:sz w:val="24"/>
          <w:szCs w:val="24"/>
        </w:rPr>
      </w:pPr>
      <w:r w:rsidRPr="00964681">
        <w:rPr>
          <w:rFonts w:ascii="Times New Roman" w:hAnsi="Times New Roman" w:cs="Times New Roman"/>
          <w:bCs/>
          <w:sz w:val="24"/>
          <w:szCs w:val="24"/>
        </w:rPr>
        <w:t>Općina Bosiljevo dužna je osigurati dežurnu mrtvačnicu na području Općine od 0:00 do 24:00 sata.</w:t>
      </w:r>
    </w:p>
    <w:p w14:paraId="608864EA" w14:textId="3FAE25A8" w:rsidR="00964681" w:rsidRDefault="00964681" w:rsidP="00964681">
      <w:pPr>
        <w:pStyle w:val="Odlomakpopisa"/>
        <w:jc w:val="center"/>
        <w:rPr>
          <w:rFonts w:ascii="Times New Roman" w:hAnsi="Times New Roman" w:cs="Times New Roman"/>
          <w:b/>
          <w:sz w:val="24"/>
          <w:szCs w:val="24"/>
        </w:rPr>
      </w:pPr>
      <w:r w:rsidRPr="00964681">
        <w:rPr>
          <w:rFonts w:ascii="Times New Roman" w:hAnsi="Times New Roman" w:cs="Times New Roman"/>
          <w:b/>
          <w:sz w:val="24"/>
          <w:szCs w:val="24"/>
        </w:rPr>
        <w:t>Članak 25.</w:t>
      </w:r>
    </w:p>
    <w:p w14:paraId="4A9224CD" w14:textId="77777777" w:rsidR="00964681" w:rsidRDefault="00964681" w:rsidP="00964681">
      <w:pPr>
        <w:pStyle w:val="Odlomakpopisa"/>
        <w:jc w:val="center"/>
        <w:rPr>
          <w:rFonts w:ascii="Times New Roman" w:hAnsi="Times New Roman" w:cs="Times New Roman"/>
          <w:b/>
          <w:sz w:val="24"/>
          <w:szCs w:val="24"/>
        </w:rPr>
      </w:pPr>
    </w:p>
    <w:p w14:paraId="40AB888F" w14:textId="5D83AF86" w:rsidR="00964681" w:rsidRDefault="00964681" w:rsidP="00327F60">
      <w:pPr>
        <w:pStyle w:val="Odlomakpopisa"/>
        <w:ind w:left="0"/>
        <w:jc w:val="both"/>
        <w:rPr>
          <w:rFonts w:ascii="Times New Roman" w:hAnsi="Times New Roman" w:cs="Times New Roman"/>
          <w:bCs/>
          <w:sz w:val="24"/>
          <w:szCs w:val="24"/>
        </w:rPr>
      </w:pPr>
      <w:r w:rsidRPr="00964681">
        <w:rPr>
          <w:rFonts w:ascii="Times New Roman" w:hAnsi="Times New Roman" w:cs="Times New Roman"/>
          <w:bCs/>
          <w:sz w:val="24"/>
          <w:szCs w:val="24"/>
        </w:rPr>
        <w:t>Općina Bosiljevo dužna je voditi grobni očevidnik i registar umrlih osoba.</w:t>
      </w:r>
    </w:p>
    <w:p w14:paraId="13EAC47A" w14:textId="77777777" w:rsidR="00964681" w:rsidRDefault="00964681" w:rsidP="00964681">
      <w:pPr>
        <w:pStyle w:val="Odlomakpopisa"/>
        <w:jc w:val="both"/>
        <w:rPr>
          <w:rFonts w:ascii="Times New Roman" w:hAnsi="Times New Roman" w:cs="Times New Roman"/>
          <w:bCs/>
          <w:sz w:val="24"/>
          <w:szCs w:val="24"/>
        </w:rPr>
      </w:pPr>
    </w:p>
    <w:p w14:paraId="40F893CF" w14:textId="57B8C54E" w:rsidR="00964681" w:rsidRDefault="00964681" w:rsidP="00327F60">
      <w:pPr>
        <w:pStyle w:val="Odlomakpopisa"/>
        <w:ind w:left="0"/>
        <w:jc w:val="both"/>
        <w:rPr>
          <w:rFonts w:ascii="Times New Roman" w:hAnsi="Times New Roman" w:cs="Times New Roman"/>
          <w:bCs/>
          <w:sz w:val="24"/>
          <w:szCs w:val="24"/>
        </w:rPr>
      </w:pPr>
      <w:r>
        <w:rPr>
          <w:rFonts w:ascii="Times New Roman" w:hAnsi="Times New Roman" w:cs="Times New Roman"/>
          <w:bCs/>
          <w:sz w:val="24"/>
          <w:szCs w:val="24"/>
        </w:rPr>
        <w:t>Dio očevidnika koji sadrži podat</w:t>
      </w:r>
      <w:r w:rsidR="00C65851">
        <w:rPr>
          <w:rFonts w:ascii="Times New Roman" w:hAnsi="Times New Roman" w:cs="Times New Roman"/>
          <w:bCs/>
          <w:sz w:val="24"/>
          <w:szCs w:val="24"/>
        </w:rPr>
        <w:t>ak o grobnim mjestima, ime i prezime korisnika grobnih mjesta ukopanih osoba objavljuje se na mrežnim stranicama Općine Bosiljevo.</w:t>
      </w:r>
    </w:p>
    <w:p w14:paraId="5B7924F8" w14:textId="77777777" w:rsidR="00C65851" w:rsidRDefault="00C65851" w:rsidP="00964681">
      <w:pPr>
        <w:pStyle w:val="Odlomakpopisa"/>
        <w:jc w:val="both"/>
        <w:rPr>
          <w:rFonts w:ascii="Times New Roman" w:hAnsi="Times New Roman" w:cs="Times New Roman"/>
          <w:bCs/>
          <w:sz w:val="24"/>
          <w:szCs w:val="24"/>
        </w:rPr>
      </w:pPr>
    </w:p>
    <w:p w14:paraId="06178228" w14:textId="06BDC8E5" w:rsidR="00C65851" w:rsidRDefault="00C65851" w:rsidP="00C65851">
      <w:pPr>
        <w:pStyle w:val="Odlomakpopisa"/>
        <w:jc w:val="center"/>
        <w:rPr>
          <w:rFonts w:ascii="Times New Roman" w:hAnsi="Times New Roman" w:cs="Times New Roman"/>
          <w:b/>
          <w:sz w:val="24"/>
          <w:szCs w:val="24"/>
        </w:rPr>
      </w:pPr>
      <w:r w:rsidRPr="00C65851">
        <w:rPr>
          <w:rFonts w:ascii="Times New Roman" w:hAnsi="Times New Roman" w:cs="Times New Roman"/>
          <w:b/>
          <w:sz w:val="24"/>
          <w:szCs w:val="24"/>
        </w:rPr>
        <w:t>Članak 26.</w:t>
      </w:r>
    </w:p>
    <w:p w14:paraId="01AF3F94" w14:textId="77777777" w:rsidR="00EF219E" w:rsidRDefault="00EF219E" w:rsidP="00C65851">
      <w:pPr>
        <w:pStyle w:val="Odlomakpopisa"/>
        <w:jc w:val="center"/>
        <w:rPr>
          <w:rFonts w:ascii="Times New Roman" w:hAnsi="Times New Roman" w:cs="Times New Roman"/>
          <w:b/>
          <w:sz w:val="24"/>
          <w:szCs w:val="24"/>
        </w:rPr>
      </w:pPr>
    </w:p>
    <w:p w14:paraId="56972EFA" w14:textId="2D7C2F10" w:rsidR="00EF219E" w:rsidRPr="00EF219E" w:rsidRDefault="00EF219E" w:rsidP="00327F60">
      <w:pPr>
        <w:pStyle w:val="Odlomakpopisa"/>
        <w:ind w:left="0"/>
        <w:jc w:val="both"/>
        <w:rPr>
          <w:rFonts w:ascii="Times New Roman" w:hAnsi="Times New Roman" w:cs="Times New Roman"/>
          <w:bCs/>
          <w:sz w:val="24"/>
          <w:szCs w:val="24"/>
        </w:rPr>
      </w:pPr>
      <w:r w:rsidRPr="00EF219E">
        <w:rPr>
          <w:rFonts w:ascii="Times New Roman" w:hAnsi="Times New Roman" w:cs="Times New Roman"/>
          <w:bCs/>
          <w:sz w:val="24"/>
          <w:szCs w:val="24"/>
        </w:rPr>
        <w:t>Općina Bosiljevo dužna je upravljati grobljem pažnjom dobrog gospodara na način kojim se iskazuje poštovanje prema umrlima.</w:t>
      </w:r>
    </w:p>
    <w:p w14:paraId="275D97F0" w14:textId="77777777" w:rsidR="00EF219E" w:rsidRPr="00EF219E" w:rsidRDefault="00EF219E" w:rsidP="00EF219E">
      <w:pPr>
        <w:pStyle w:val="Odlomakpopisa"/>
        <w:jc w:val="both"/>
        <w:rPr>
          <w:rFonts w:ascii="Times New Roman" w:hAnsi="Times New Roman" w:cs="Times New Roman"/>
          <w:bCs/>
          <w:sz w:val="24"/>
          <w:szCs w:val="24"/>
        </w:rPr>
      </w:pPr>
    </w:p>
    <w:p w14:paraId="2ED71980" w14:textId="30DAF094" w:rsidR="00EF219E" w:rsidRPr="006C2305" w:rsidRDefault="00EF219E" w:rsidP="006C2305">
      <w:pPr>
        <w:pStyle w:val="Odlomakpopisa"/>
        <w:ind w:left="0"/>
        <w:jc w:val="both"/>
        <w:rPr>
          <w:rFonts w:ascii="Times New Roman" w:hAnsi="Times New Roman" w:cs="Times New Roman"/>
          <w:bCs/>
          <w:sz w:val="24"/>
          <w:szCs w:val="24"/>
        </w:rPr>
      </w:pPr>
      <w:r w:rsidRPr="00EF219E">
        <w:rPr>
          <w:rFonts w:ascii="Times New Roman" w:hAnsi="Times New Roman" w:cs="Times New Roman"/>
          <w:bCs/>
          <w:sz w:val="24"/>
          <w:szCs w:val="24"/>
        </w:rPr>
        <w:t>Groblje</w:t>
      </w:r>
      <w:r>
        <w:rPr>
          <w:rFonts w:ascii="Times New Roman" w:hAnsi="Times New Roman" w:cs="Times New Roman"/>
          <w:bCs/>
          <w:sz w:val="24"/>
          <w:szCs w:val="24"/>
        </w:rPr>
        <w:t>m</w:t>
      </w:r>
      <w:r w:rsidRPr="00EF219E">
        <w:rPr>
          <w:rFonts w:ascii="Times New Roman" w:hAnsi="Times New Roman" w:cs="Times New Roman"/>
          <w:bCs/>
          <w:sz w:val="24"/>
          <w:szCs w:val="24"/>
        </w:rPr>
        <w:t xml:space="preserve"> se upravlja na način koji odgovara tehničkim i sanitarnim uvjetima, pri čemu treba voditi računa o zaštiti okoliša, osobito o krajobraznim i estetskim vrijednostima područja na kojem se groblj</w:t>
      </w:r>
      <w:r>
        <w:rPr>
          <w:rFonts w:ascii="Times New Roman" w:hAnsi="Times New Roman" w:cs="Times New Roman"/>
          <w:bCs/>
          <w:sz w:val="24"/>
          <w:szCs w:val="24"/>
        </w:rPr>
        <w:t>e</w:t>
      </w:r>
      <w:r w:rsidRPr="00EF219E">
        <w:rPr>
          <w:rFonts w:ascii="Times New Roman" w:hAnsi="Times New Roman" w:cs="Times New Roman"/>
          <w:bCs/>
          <w:sz w:val="24"/>
          <w:szCs w:val="24"/>
        </w:rPr>
        <w:t xml:space="preserve"> nalazi.</w:t>
      </w:r>
    </w:p>
    <w:p w14:paraId="6E7E8FBA" w14:textId="2146EFDC" w:rsidR="00EF219E" w:rsidRDefault="00EF219E" w:rsidP="00EF219E">
      <w:pPr>
        <w:pStyle w:val="Odlomakpopisa"/>
        <w:jc w:val="center"/>
        <w:rPr>
          <w:rFonts w:ascii="Times New Roman" w:hAnsi="Times New Roman" w:cs="Times New Roman"/>
          <w:b/>
          <w:sz w:val="24"/>
          <w:szCs w:val="24"/>
        </w:rPr>
      </w:pPr>
      <w:r w:rsidRPr="00EF219E">
        <w:rPr>
          <w:rFonts w:ascii="Times New Roman" w:hAnsi="Times New Roman" w:cs="Times New Roman"/>
          <w:b/>
          <w:sz w:val="24"/>
          <w:szCs w:val="24"/>
        </w:rPr>
        <w:t>Članak 27.</w:t>
      </w:r>
    </w:p>
    <w:p w14:paraId="16C04C9C" w14:textId="77777777" w:rsidR="00EF219E" w:rsidRDefault="00EF219E" w:rsidP="00EF219E">
      <w:pPr>
        <w:pStyle w:val="Odlomakpopisa"/>
        <w:jc w:val="center"/>
        <w:rPr>
          <w:rFonts w:ascii="Times New Roman" w:hAnsi="Times New Roman" w:cs="Times New Roman"/>
          <w:b/>
          <w:sz w:val="24"/>
          <w:szCs w:val="24"/>
        </w:rPr>
      </w:pPr>
    </w:p>
    <w:p w14:paraId="5F3FA54E" w14:textId="5A6788C8" w:rsidR="00EF219E" w:rsidRPr="00DA1CD4" w:rsidRDefault="00EF219E" w:rsidP="00327F60">
      <w:pPr>
        <w:pStyle w:val="Odlomakpopisa"/>
        <w:ind w:left="0"/>
        <w:jc w:val="both"/>
        <w:rPr>
          <w:rFonts w:ascii="Times New Roman" w:hAnsi="Times New Roman" w:cs="Times New Roman"/>
          <w:bCs/>
          <w:sz w:val="24"/>
          <w:szCs w:val="24"/>
        </w:rPr>
      </w:pPr>
      <w:r w:rsidRPr="00DA1CD4">
        <w:rPr>
          <w:rFonts w:ascii="Times New Roman" w:hAnsi="Times New Roman" w:cs="Times New Roman"/>
          <w:bCs/>
          <w:sz w:val="24"/>
          <w:szCs w:val="24"/>
        </w:rPr>
        <w:t>Za izvođenje svih radova na grobnom mjestu (post</w:t>
      </w:r>
      <w:r w:rsidR="00013897">
        <w:rPr>
          <w:rFonts w:ascii="Times New Roman" w:hAnsi="Times New Roman" w:cs="Times New Roman"/>
          <w:bCs/>
          <w:sz w:val="24"/>
          <w:szCs w:val="24"/>
        </w:rPr>
        <w:t>a</w:t>
      </w:r>
      <w:r w:rsidRPr="00DA1CD4">
        <w:rPr>
          <w:rFonts w:ascii="Times New Roman" w:hAnsi="Times New Roman" w:cs="Times New Roman"/>
          <w:bCs/>
          <w:sz w:val="24"/>
          <w:szCs w:val="24"/>
        </w:rPr>
        <w:t>va klupe</w:t>
      </w:r>
      <w:r w:rsidR="00AB06F1" w:rsidRPr="00DA1CD4">
        <w:rPr>
          <w:rFonts w:ascii="Times New Roman" w:hAnsi="Times New Roman" w:cs="Times New Roman"/>
          <w:bCs/>
          <w:sz w:val="24"/>
          <w:szCs w:val="24"/>
        </w:rPr>
        <w:t>, gravura, postava grobne gala</w:t>
      </w:r>
      <w:r w:rsidR="00DA1CD4" w:rsidRPr="00DA1CD4">
        <w:rPr>
          <w:rFonts w:ascii="Times New Roman" w:hAnsi="Times New Roman" w:cs="Times New Roman"/>
          <w:bCs/>
          <w:sz w:val="24"/>
          <w:szCs w:val="24"/>
        </w:rPr>
        <w:t>nterije, postava nadgrobnih elemenata, građevinski i klesarski radovi) potrebna je suglasnost Općine Bosiljevo.</w:t>
      </w:r>
    </w:p>
    <w:p w14:paraId="7B7EE5DA" w14:textId="03A8B31F" w:rsidR="00DA1CD4" w:rsidRDefault="00DA1CD4" w:rsidP="00327F60">
      <w:pPr>
        <w:pStyle w:val="Odlomakpopisa"/>
        <w:ind w:left="0"/>
        <w:jc w:val="both"/>
        <w:rPr>
          <w:rFonts w:ascii="Times New Roman" w:hAnsi="Times New Roman" w:cs="Times New Roman"/>
          <w:bCs/>
          <w:sz w:val="24"/>
          <w:szCs w:val="24"/>
        </w:rPr>
      </w:pPr>
      <w:r w:rsidRPr="00DA1CD4">
        <w:rPr>
          <w:rFonts w:ascii="Times New Roman" w:hAnsi="Times New Roman" w:cs="Times New Roman"/>
          <w:bCs/>
          <w:sz w:val="24"/>
          <w:szCs w:val="24"/>
        </w:rPr>
        <w:t>Za preuređenje groba u grobnicu potrebno je ishoditi uvjete za gradnju, a za gradnju mauzoleja, kapelice i sličnog potrebno je ishoditi odobrenje sukladno propisu o gradnji.</w:t>
      </w:r>
    </w:p>
    <w:p w14:paraId="79E5A111" w14:textId="77777777" w:rsidR="00DA1CD4" w:rsidRDefault="00DA1CD4" w:rsidP="00EF219E">
      <w:pPr>
        <w:pStyle w:val="Odlomakpopisa"/>
        <w:jc w:val="both"/>
        <w:rPr>
          <w:rFonts w:ascii="Times New Roman" w:hAnsi="Times New Roman" w:cs="Times New Roman"/>
          <w:bCs/>
          <w:sz w:val="24"/>
          <w:szCs w:val="24"/>
        </w:rPr>
      </w:pPr>
    </w:p>
    <w:p w14:paraId="170E49E4" w14:textId="1BB28C0F" w:rsidR="00DA1CD4" w:rsidRDefault="00DA1CD4" w:rsidP="00DA1CD4">
      <w:pPr>
        <w:pStyle w:val="Odlomakpopisa"/>
        <w:jc w:val="center"/>
        <w:rPr>
          <w:rFonts w:ascii="Times New Roman" w:hAnsi="Times New Roman" w:cs="Times New Roman"/>
          <w:bCs/>
          <w:sz w:val="24"/>
          <w:szCs w:val="24"/>
        </w:rPr>
      </w:pPr>
      <w:r w:rsidRPr="00DA1CD4">
        <w:rPr>
          <w:rFonts w:ascii="Times New Roman" w:hAnsi="Times New Roman" w:cs="Times New Roman"/>
          <w:b/>
          <w:sz w:val="24"/>
          <w:szCs w:val="24"/>
        </w:rPr>
        <w:t>Članak 28</w:t>
      </w:r>
      <w:r>
        <w:rPr>
          <w:rFonts w:ascii="Times New Roman" w:hAnsi="Times New Roman" w:cs="Times New Roman"/>
          <w:bCs/>
          <w:sz w:val="24"/>
          <w:szCs w:val="24"/>
        </w:rPr>
        <w:t>.</w:t>
      </w:r>
    </w:p>
    <w:p w14:paraId="2F3547D1" w14:textId="77777777" w:rsidR="00DA1CD4" w:rsidRDefault="00DA1CD4" w:rsidP="00DA1CD4">
      <w:pPr>
        <w:pStyle w:val="Odlomakpopisa"/>
        <w:jc w:val="center"/>
        <w:rPr>
          <w:rFonts w:ascii="Times New Roman" w:hAnsi="Times New Roman" w:cs="Times New Roman"/>
          <w:bCs/>
          <w:sz w:val="24"/>
          <w:szCs w:val="24"/>
        </w:rPr>
      </w:pPr>
    </w:p>
    <w:p w14:paraId="688F8699" w14:textId="5E7DC321" w:rsidR="00DA1CD4" w:rsidRDefault="000A2A7E" w:rsidP="00327F60">
      <w:pPr>
        <w:pStyle w:val="Odlomakpopisa"/>
        <w:ind w:left="0"/>
        <w:jc w:val="both"/>
        <w:rPr>
          <w:rFonts w:ascii="Times New Roman" w:hAnsi="Times New Roman" w:cs="Times New Roman"/>
          <w:bCs/>
          <w:sz w:val="24"/>
          <w:szCs w:val="24"/>
        </w:rPr>
      </w:pPr>
      <w:r>
        <w:rPr>
          <w:rFonts w:ascii="Times New Roman" w:hAnsi="Times New Roman" w:cs="Times New Roman"/>
          <w:bCs/>
          <w:sz w:val="24"/>
          <w:szCs w:val="24"/>
        </w:rPr>
        <w:t>Radi osiguranja nesmetanog obavljanja ukopa i održavanja reda na grobljima osobe koje izvode radove na groblju dužne su:</w:t>
      </w:r>
    </w:p>
    <w:p w14:paraId="1EC1CAED" w14:textId="1402CD5E" w:rsidR="000A2A7E" w:rsidRDefault="000A2A7E" w:rsidP="00DA1CD4">
      <w:pPr>
        <w:pStyle w:val="Odlomakpopisa"/>
        <w:jc w:val="both"/>
        <w:rPr>
          <w:rFonts w:ascii="Times New Roman" w:hAnsi="Times New Roman" w:cs="Times New Roman"/>
          <w:bCs/>
          <w:sz w:val="24"/>
          <w:szCs w:val="24"/>
        </w:rPr>
      </w:pPr>
      <w:r>
        <w:rPr>
          <w:rFonts w:ascii="Times New Roman" w:hAnsi="Times New Roman" w:cs="Times New Roman"/>
          <w:bCs/>
          <w:sz w:val="24"/>
          <w:szCs w:val="24"/>
        </w:rPr>
        <w:t>-radove izvoditi tako da se do najveće mjere očuvaju mir i dostojanstvo na groblju, a mogu se obavljati samo u radne dane,</w:t>
      </w:r>
    </w:p>
    <w:p w14:paraId="2C2BB7F5" w14:textId="0786EE9B" w:rsidR="000A2A7E" w:rsidRDefault="000A2A7E" w:rsidP="00DA1CD4">
      <w:pPr>
        <w:pStyle w:val="Odlomakpopisa"/>
        <w:jc w:val="both"/>
        <w:rPr>
          <w:rFonts w:ascii="Times New Roman" w:hAnsi="Times New Roman" w:cs="Times New Roman"/>
          <w:bCs/>
          <w:sz w:val="24"/>
          <w:szCs w:val="24"/>
        </w:rPr>
      </w:pPr>
      <w:r>
        <w:rPr>
          <w:rFonts w:ascii="Times New Roman" w:hAnsi="Times New Roman" w:cs="Times New Roman"/>
          <w:bCs/>
          <w:sz w:val="24"/>
          <w:szCs w:val="24"/>
        </w:rPr>
        <w:t>-građevni materijal (opeka, kamen, šljunak, pijesak, cement, vapno i slično) držati na groblju samo za vrijeme izvođenja radova,</w:t>
      </w:r>
    </w:p>
    <w:p w14:paraId="64FBA877" w14:textId="48CBC325" w:rsidR="000A2A7E" w:rsidRDefault="000A2A7E" w:rsidP="00DA1CD4">
      <w:pPr>
        <w:pStyle w:val="Odlomakpopisa"/>
        <w:jc w:val="both"/>
        <w:rPr>
          <w:rFonts w:ascii="Times New Roman" w:hAnsi="Times New Roman" w:cs="Times New Roman"/>
          <w:bCs/>
          <w:sz w:val="24"/>
          <w:szCs w:val="24"/>
        </w:rPr>
      </w:pPr>
      <w:r>
        <w:rPr>
          <w:rFonts w:ascii="Times New Roman" w:hAnsi="Times New Roman" w:cs="Times New Roman"/>
          <w:bCs/>
          <w:sz w:val="24"/>
          <w:szCs w:val="24"/>
        </w:rPr>
        <w:t>-u slučaju prekida radova, odnosno nakon završetka radova, grobno mjesto i okoliš dovesti u prijašnje stanje odnosno ostaviti ih urednima i čistima,</w:t>
      </w:r>
    </w:p>
    <w:p w14:paraId="62B4C13F" w14:textId="371CFD93" w:rsidR="00AF1368" w:rsidRPr="00013897" w:rsidRDefault="000A2A7E" w:rsidP="00013897">
      <w:pPr>
        <w:pStyle w:val="Odlomakpopisa"/>
        <w:jc w:val="both"/>
        <w:rPr>
          <w:rFonts w:ascii="Times New Roman" w:hAnsi="Times New Roman" w:cs="Times New Roman"/>
          <w:bCs/>
          <w:sz w:val="24"/>
          <w:szCs w:val="24"/>
        </w:rPr>
      </w:pPr>
      <w:r>
        <w:rPr>
          <w:rFonts w:ascii="Times New Roman" w:hAnsi="Times New Roman" w:cs="Times New Roman"/>
          <w:bCs/>
          <w:sz w:val="24"/>
          <w:szCs w:val="24"/>
        </w:rPr>
        <w:t>-vodu na groblju upotrebljavati isključivo u svrhu radova i održavanja grobnih mjesta te izljevna mjesta ostavljati urednima,</w:t>
      </w:r>
    </w:p>
    <w:p w14:paraId="65004B88" w14:textId="77777777" w:rsidR="0058659A" w:rsidRDefault="0058659A" w:rsidP="00DA1CD4">
      <w:pPr>
        <w:pStyle w:val="Odlomakpopisa"/>
        <w:jc w:val="both"/>
        <w:rPr>
          <w:rFonts w:ascii="Times New Roman" w:hAnsi="Times New Roman" w:cs="Times New Roman"/>
          <w:bCs/>
          <w:sz w:val="24"/>
          <w:szCs w:val="24"/>
        </w:rPr>
      </w:pPr>
    </w:p>
    <w:p w14:paraId="07A6A75A" w14:textId="77777777" w:rsidR="00294E11" w:rsidRDefault="00294E11" w:rsidP="00DA1CD4">
      <w:pPr>
        <w:pStyle w:val="Odlomakpopisa"/>
        <w:jc w:val="both"/>
        <w:rPr>
          <w:rFonts w:ascii="Times New Roman" w:hAnsi="Times New Roman" w:cs="Times New Roman"/>
          <w:bCs/>
          <w:sz w:val="24"/>
          <w:szCs w:val="24"/>
        </w:rPr>
      </w:pPr>
    </w:p>
    <w:p w14:paraId="7911ED37" w14:textId="77777777" w:rsidR="00294E11" w:rsidRDefault="00294E11" w:rsidP="00DA1CD4">
      <w:pPr>
        <w:pStyle w:val="Odlomakpopisa"/>
        <w:jc w:val="both"/>
        <w:rPr>
          <w:rFonts w:ascii="Times New Roman" w:hAnsi="Times New Roman" w:cs="Times New Roman"/>
          <w:bCs/>
          <w:sz w:val="24"/>
          <w:szCs w:val="24"/>
        </w:rPr>
      </w:pPr>
    </w:p>
    <w:p w14:paraId="12C38B9A" w14:textId="53A995CD" w:rsidR="000A2A7E" w:rsidRPr="00AF1368" w:rsidRDefault="00AF1368" w:rsidP="00AF1368">
      <w:pPr>
        <w:pStyle w:val="Odlomakpopisa"/>
        <w:jc w:val="center"/>
        <w:rPr>
          <w:rFonts w:ascii="Times New Roman" w:hAnsi="Times New Roman" w:cs="Times New Roman"/>
          <w:b/>
          <w:sz w:val="24"/>
          <w:szCs w:val="24"/>
        </w:rPr>
      </w:pPr>
      <w:r w:rsidRPr="00AF1368">
        <w:rPr>
          <w:rFonts w:ascii="Times New Roman" w:hAnsi="Times New Roman" w:cs="Times New Roman"/>
          <w:b/>
          <w:sz w:val="24"/>
          <w:szCs w:val="24"/>
        </w:rPr>
        <w:lastRenderedPageBreak/>
        <w:t>Članak 29.</w:t>
      </w:r>
    </w:p>
    <w:p w14:paraId="2B0AA5BA" w14:textId="584362A2" w:rsidR="000A2A7E" w:rsidRDefault="000A2A7E" w:rsidP="00DA1CD4">
      <w:pPr>
        <w:pStyle w:val="Odlomakpopisa"/>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4E1426D" w14:textId="7A27954C" w:rsidR="00AF1368" w:rsidRPr="00AF1368" w:rsidRDefault="00AF1368" w:rsidP="00327F60">
      <w:pPr>
        <w:pStyle w:val="Odlomakpopisa"/>
        <w:ind w:left="0"/>
        <w:jc w:val="both"/>
        <w:rPr>
          <w:rFonts w:ascii="Times New Roman" w:hAnsi="Times New Roman" w:cs="Times New Roman"/>
          <w:bCs/>
          <w:sz w:val="24"/>
          <w:szCs w:val="24"/>
        </w:rPr>
      </w:pPr>
      <w:r>
        <w:rPr>
          <w:rFonts w:ascii="Times New Roman" w:hAnsi="Times New Roman" w:cs="Times New Roman"/>
          <w:bCs/>
          <w:sz w:val="24"/>
          <w:szCs w:val="24"/>
        </w:rPr>
        <w:t>Na grobljima je zabranjeno:</w:t>
      </w:r>
    </w:p>
    <w:p w14:paraId="7DC8D62E" w14:textId="495F7392" w:rsidR="00AF1368" w:rsidRDefault="00AF1368" w:rsidP="00AF1368">
      <w:pPr>
        <w:pStyle w:val="Odlomakpopisa"/>
        <w:jc w:val="both"/>
        <w:rPr>
          <w:rFonts w:ascii="Times New Roman" w:hAnsi="Times New Roman" w:cs="Times New Roman"/>
          <w:bCs/>
          <w:sz w:val="24"/>
          <w:szCs w:val="24"/>
        </w:rPr>
      </w:pPr>
      <w:r w:rsidRPr="00013897">
        <w:rPr>
          <w:rFonts w:ascii="Times New Roman" w:hAnsi="Times New Roman" w:cs="Times New Roman"/>
          <w:bCs/>
          <w:sz w:val="24"/>
          <w:szCs w:val="24"/>
        </w:rPr>
        <w:t>-izvoditi</w:t>
      </w:r>
      <w:r>
        <w:rPr>
          <w:bCs/>
          <w:sz w:val="24"/>
          <w:szCs w:val="24"/>
        </w:rPr>
        <w:t xml:space="preserve"> </w:t>
      </w:r>
      <w:r>
        <w:rPr>
          <w:rFonts w:ascii="Times New Roman" w:hAnsi="Times New Roman" w:cs="Times New Roman"/>
          <w:bCs/>
          <w:sz w:val="24"/>
          <w:szCs w:val="24"/>
        </w:rPr>
        <w:t>radove za vrijeme ukopa pokojnika, ukoliko je izvođač radova započeo sa radovima prije ukopa, dužan ih je obustaviti za vrijeme ispraćaja i ukopa,</w:t>
      </w:r>
    </w:p>
    <w:p w14:paraId="36A79715" w14:textId="1FC5BAA0"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-onečišćenje i oštećivanje grobnih mjesta te opreme i uređaja grobnog mjesta i  drugih prostora,</w:t>
      </w:r>
    </w:p>
    <w:p w14:paraId="1FDA78E6" w14:textId="2011177B"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 xml:space="preserve">-onečišćenje i oštećivanje staza, zelenih i </w:t>
      </w:r>
      <w:r w:rsidR="00584A6F">
        <w:rPr>
          <w:rFonts w:ascii="Times New Roman" w:hAnsi="Times New Roman" w:cs="Times New Roman"/>
          <w:bCs/>
          <w:sz w:val="24"/>
          <w:szCs w:val="24"/>
        </w:rPr>
        <w:t>d</w:t>
      </w:r>
      <w:r>
        <w:rPr>
          <w:rFonts w:ascii="Times New Roman" w:hAnsi="Times New Roman" w:cs="Times New Roman"/>
          <w:bCs/>
          <w:sz w:val="24"/>
          <w:szCs w:val="24"/>
        </w:rPr>
        <w:t>rugih površina te prostora unutar groblja,</w:t>
      </w:r>
    </w:p>
    <w:p w14:paraId="19740BBA" w14:textId="2EBDC74F"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 xml:space="preserve">-zaustavljanje, ostavljanje i vožnja vozilima unutar groblja, </w:t>
      </w:r>
    </w:p>
    <w:p w14:paraId="65E36644" w14:textId="636AC981"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-ostavljanje i vožnja moped</w:t>
      </w:r>
      <w:r w:rsidR="00700695">
        <w:rPr>
          <w:rFonts w:ascii="Times New Roman" w:hAnsi="Times New Roman" w:cs="Times New Roman"/>
          <w:bCs/>
          <w:sz w:val="24"/>
          <w:szCs w:val="24"/>
        </w:rPr>
        <w:t>o</w:t>
      </w:r>
      <w:r>
        <w:rPr>
          <w:rFonts w:ascii="Times New Roman" w:hAnsi="Times New Roman" w:cs="Times New Roman"/>
          <w:bCs/>
          <w:sz w:val="24"/>
          <w:szCs w:val="24"/>
        </w:rPr>
        <w:t>m, motociklom, biciklom i drugim osobnim prijevoznim sredstvom,</w:t>
      </w:r>
    </w:p>
    <w:p w14:paraId="5E26058A" w14:textId="2028BF5C"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-dovoditi pse i druge životinje,</w:t>
      </w:r>
    </w:p>
    <w:p w14:paraId="3A48346E" w14:textId="2BF824EF" w:rsidR="00AF1368" w:rsidRDefault="00AF1368" w:rsidP="00AF1368">
      <w:pPr>
        <w:pStyle w:val="Odlomakpopisa"/>
        <w:jc w:val="both"/>
        <w:rPr>
          <w:rFonts w:ascii="Times New Roman" w:hAnsi="Times New Roman" w:cs="Times New Roman"/>
          <w:bCs/>
          <w:sz w:val="24"/>
          <w:szCs w:val="24"/>
        </w:rPr>
      </w:pPr>
      <w:r>
        <w:rPr>
          <w:rFonts w:ascii="Times New Roman" w:hAnsi="Times New Roman" w:cs="Times New Roman"/>
          <w:bCs/>
          <w:sz w:val="24"/>
          <w:szCs w:val="24"/>
        </w:rPr>
        <w:t>-te svako drugo neprimjereno postupanje,</w:t>
      </w:r>
    </w:p>
    <w:p w14:paraId="49A64F5C" w14:textId="77777777" w:rsidR="00AF1368" w:rsidRDefault="00AF1368" w:rsidP="00AF1368">
      <w:pPr>
        <w:pStyle w:val="Odlomakpopisa"/>
        <w:jc w:val="both"/>
        <w:rPr>
          <w:rFonts w:ascii="Times New Roman" w:hAnsi="Times New Roman" w:cs="Times New Roman"/>
          <w:bCs/>
          <w:sz w:val="24"/>
          <w:szCs w:val="24"/>
        </w:rPr>
      </w:pPr>
    </w:p>
    <w:p w14:paraId="7669C829" w14:textId="57084F9D" w:rsidR="00AF1368" w:rsidRDefault="00AF1368" w:rsidP="00AF1368">
      <w:pPr>
        <w:pStyle w:val="Odlomakpopisa"/>
        <w:jc w:val="center"/>
        <w:rPr>
          <w:rFonts w:ascii="Times New Roman" w:hAnsi="Times New Roman" w:cs="Times New Roman"/>
          <w:b/>
          <w:sz w:val="24"/>
          <w:szCs w:val="24"/>
        </w:rPr>
      </w:pPr>
      <w:r w:rsidRPr="00AF1368">
        <w:rPr>
          <w:rFonts w:ascii="Times New Roman" w:hAnsi="Times New Roman" w:cs="Times New Roman"/>
          <w:b/>
          <w:sz w:val="24"/>
          <w:szCs w:val="24"/>
        </w:rPr>
        <w:t>Članak 30.</w:t>
      </w:r>
    </w:p>
    <w:p w14:paraId="74CBADD8" w14:textId="77777777" w:rsidR="00AF1368" w:rsidRDefault="00AF1368" w:rsidP="00AF1368">
      <w:pPr>
        <w:pStyle w:val="Odlomakpopisa"/>
        <w:jc w:val="center"/>
        <w:rPr>
          <w:rFonts w:ascii="Times New Roman" w:hAnsi="Times New Roman" w:cs="Times New Roman"/>
          <w:b/>
          <w:sz w:val="24"/>
          <w:szCs w:val="24"/>
        </w:rPr>
      </w:pPr>
    </w:p>
    <w:p w14:paraId="3FB9BFCE" w14:textId="6672C7D6" w:rsidR="00F853BC" w:rsidRPr="00F853BC" w:rsidRDefault="00AF1368" w:rsidP="00327F60">
      <w:pPr>
        <w:pStyle w:val="Odlomakpopisa"/>
        <w:ind w:left="0"/>
        <w:jc w:val="both"/>
        <w:rPr>
          <w:rFonts w:ascii="Times New Roman" w:hAnsi="Times New Roman" w:cs="Times New Roman"/>
          <w:bCs/>
          <w:sz w:val="24"/>
          <w:szCs w:val="24"/>
        </w:rPr>
      </w:pPr>
      <w:r w:rsidRPr="00F853BC">
        <w:rPr>
          <w:rFonts w:ascii="Times New Roman" w:hAnsi="Times New Roman" w:cs="Times New Roman"/>
          <w:bCs/>
          <w:sz w:val="24"/>
          <w:szCs w:val="24"/>
        </w:rPr>
        <w:t>Nadzor nad provedbom ove odluke provod</w:t>
      </w:r>
      <w:r w:rsidR="00F853BC" w:rsidRPr="00F853BC">
        <w:rPr>
          <w:rFonts w:ascii="Times New Roman" w:hAnsi="Times New Roman" w:cs="Times New Roman"/>
          <w:bCs/>
          <w:sz w:val="24"/>
          <w:szCs w:val="24"/>
        </w:rPr>
        <w:t>i komunalni redar.</w:t>
      </w:r>
    </w:p>
    <w:p w14:paraId="4DE8FF35" w14:textId="77777777" w:rsidR="00F853BC" w:rsidRDefault="00F853BC" w:rsidP="00F853BC">
      <w:pPr>
        <w:pStyle w:val="Odlomakpopisa"/>
        <w:jc w:val="center"/>
        <w:rPr>
          <w:rFonts w:ascii="Times New Roman" w:hAnsi="Times New Roman" w:cs="Times New Roman"/>
          <w:b/>
          <w:sz w:val="24"/>
          <w:szCs w:val="24"/>
        </w:rPr>
      </w:pPr>
    </w:p>
    <w:p w14:paraId="774CD366" w14:textId="32B00014" w:rsidR="00F853BC" w:rsidRDefault="00476453" w:rsidP="00327F60">
      <w:pPr>
        <w:pStyle w:val="Odlomakpopisa"/>
        <w:ind w:left="0"/>
        <w:jc w:val="both"/>
        <w:rPr>
          <w:rFonts w:ascii="Times New Roman" w:hAnsi="Times New Roman" w:cs="Times New Roman"/>
          <w:b/>
          <w:sz w:val="24"/>
          <w:szCs w:val="24"/>
        </w:rPr>
      </w:pPr>
      <w:r>
        <w:rPr>
          <w:rFonts w:ascii="Times New Roman" w:hAnsi="Times New Roman" w:cs="Times New Roman"/>
          <w:b/>
          <w:sz w:val="24"/>
          <w:szCs w:val="24"/>
        </w:rPr>
        <w:t>X</w:t>
      </w:r>
      <w:r w:rsidR="00327F60">
        <w:rPr>
          <w:rFonts w:ascii="Times New Roman" w:hAnsi="Times New Roman" w:cs="Times New Roman"/>
          <w:b/>
          <w:sz w:val="24"/>
          <w:szCs w:val="24"/>
        </w:rPr>
        <w:t>.</w:t>
      </w:r>
      <w:r>
        <w:rPr>
          <w:rFonts w:ascii="Times New Roman" w:hAnsi="Times New Roman" w:cs="Times New Roman"/>
          <w:b/>
          <w:sz w:val="24"/>
          <w:szCs w:val="24"/>
        </w:rPr>
        <w:t xml:space="preserve"> </w:t>
      </w:r>
      <w:r w:rsidR="00F853BC">
        <w:rPr>
          <w:rFonts w:ascii="Times New Roman" w:hAnsi="Times New Roman" w:cs="Times New Roman"/>
          <w:b/>
          <w:sz w:val="24"/>
          <w:szCs w:val="24"/>
        </w:rPr>
        <w:t>PREKRŠAJNE ODREDBE</w:t>
      </w:r>
    </w:p>
    <w:p w14:paraId="50FA2344" w14:textId="77777777" w:rsidR="00F853BC" w:rsidRDefault="00F853BC" w:rsidP="00F853BC">
      <w:pPr>
        <w:pStyle w:val="Odlomakpopisa"/>
        <w:jc w:val="both"/>
        <w:rPr>
          <w:rFonts w:ascii="Times New Roman" w:hAnsi="Times New Roman" w:cs="Times New Roman"/>
          <w:b/>
          <w:sz w:val="24"/>
          <w:szCs w:val="24"/>
        </w:rPr>
      </w:pPr>
    </w:p>
    <w:p w14:paraId="4938CA9F" w14:textId="4300A925" w:rsidR="00AF1368" w:rsidRDefault="00F853BC" w:rsidP="008221C7">
      <w:pPr>
        <w:pStyle w:val="Odlomakpopisa"/>
        <w:jc w:val="center"/>
        <w:rPr>
          <w:rFonts w:ascii="Times New Roman" w:hAnsi="Times New Roman" w:cs="Times New Roman"/>
          <w:b/>
          <w:sz w:val="24"/>
          <w:szCs w:val="24"/>
        </w:rPr>
      </w:pPr>
      <w:r w:rsidRPr="00F853BC">
        <w:rPr>
          <w:rFonts w:ascii="Times New Roman" w:hAnsi="Times New Roman" w:cs="Times New Roman"/>
          <w:b/>
          <w:sz w:val="24"/>
          <w:szCs w:val="24"/>
        </w:rPr>
        <w:t>Članak 31.</w:t>
      </w:r>
    </w:p>
    <w:p w14:paraId="5BBA7611" w14:textId="77777777" w:rsidR="008221C7" w:rsidRPr="008221C7" w:rsidRDefault="008221C7" w:rsidP="008221C7">
      <w:pPr>
        <w:pStyle w:val="Odlomakpopisa"/>
        <w:jc w:val="center"/>
        <w:rPr>
          <w:rFonts w:ascii="Times New Roman" w:hAnsi="Times New Roman" w:cs="Times New Roman"/>
          <w:b/>
          <w:sz w:val="24"/>
          <w:szCs w:val="24"/>
        </w:rPr>
      </w:pPr>
    </w:p>
    <w:p w14:paraId="3A995105" w14:textId="77777777" w:rsidR="00F853BC" w:rsidRDefault="00F853BC" w:rsidP="00327F60">
      <w:pPr>
        <w:pStyle w:val="Odlomakpopisa"/>
        <w:ind w:left="0"/>
        <w:jc w:val="both"/>
        <w:rPr>
          <w:rFonts w:ascii="Times New Roman" w:hAnsi="Times New Roman" w:cs="Times New Roman"/>
          <w:sz w:val="24"/>
          <w:szCs w:val="24"/>
        </w:rPr>
      </w:pPr>
      <w:r w:rsidRPr="00F853BC">
        <w:rPr>
          <w:rFonts w:ascii="Times New Roman" w:hAnsi="Times New Roman" w:cs="Times New Roman"/>
          <w:sz w:val="24"/>
          <w:szCs w:val="24"/>
        </w:rPr>
        <w:t>Novčanom kaznom u iznosu od 100,00 do 250,00 eura kaznit će se za prekršaj fizička osoba:</w:t>
      </w:r>
    </w:p>
    <w:p w14:paraId="114378A3" w14:textId="77777777" w:rsidR="006C2305" w:rsidRDefault="006C2305" w:rsidP="00327F60">
      <w:pPr>
        <w:pStyle w:val="Odlomakpopisa"/>
        <w:ind w:left="0"/>
        <w:jc w:val="both"/>
        <w:rPr>
          <w:rFonts w:ascii="Times New Roman" w:hAnsi="Times New Roman" w:cs="Times New Roman"/>
          <w:sz w:val="24"/>
          <w:szCs w:val="24"/>
        </w:rPr>
      </w:pPr>
    </w:p>
    <w:p w14:paraId="17C61804" w14:textId="105F0551" w:rsidR="00F853BC" w:rsidRDefault="00F853BC" w:rsidP="00AF1368">
      <w:pPr>
        <w:pStyle w:val="Odlomakpopisa"/>
        <w:jc w:val="both"/>
        <w:rPr>
          <w:rFonts w:ascii="Times New Roman" w:hAnsi="Times New Roman" w:cs="Times New Roman"/>
          <w:sz w:val="24"/>
          <w:szCs w:val="24"/>
        </w:rPr>
      </w:pPr>
      <w:r w:rsidRPr="00F853BC">
        <w:rPr>
          <w:rFonts w:ascii="Times New Roman" w:hAnsi="Times New Roman" w:cs="Times New Roman"/>
          <w:sz w:val="24"/>
          <w:szCs w:val="24"/>
        </w:rPr>
        <w:t>1. ako postupa suprotno članku 2</w:t>
      </w:r>
      <w:r w:rsidR="00887A59">
        <w:rPr>
          <w:rFonts w:ascii="Times New Roman" w:hAnsi="Times New Roman" w:cs="Times New Roman"/>
          <w:sz w:val="24"/>
          <w:szCs w:val="24"/>
        </w:rPr>
        <w:t>1</w:t>
      </w:r>
      <w:r w:rsidRPr="00F853BC">
        <w:rPr>
          <w:rFonts w:ascii="Times New Roman" w:hAnsi="Times New Roman" w:cs="Times New Roman"/>
          <w:sz w:val="24"/>
          <w:szCs w:val="24"/>
        </w:rPr>
        <w:t xml:space="preserve">.  ove odluke; </w:t>
      </w:r>
    </w:p>
    <w:p w14:paraId="0504DCF6" w14:textId="612BF74E" w:rsidR="00887A59" w:rsidRDefault="00887A59" w:rsidP="00AF1368">
      <w:pPr>
        <w:pStyle w:val="Odlomakpopisa"/>
        <w:jc w:val="both"/>
        <w:rPr>
          <w:rFonts w:ascii="Times New Roman" w:hAnsi="Times New Roman" w:cs="Times New Roman"/>
          <w:sz w:val="24"/>
          <w:szCs w:val="24"/>
        </w:rPr>
      </w:pPr>
      <w:r>
        <w:rPr>
          <w:rFonts w:ascii="Times New Roman" w:hAnsi="Times New Roman" w:cs="Times New Roman"/>
          <w:sz w:val="24"/>
          <w:szCs w:val="24"/>
        </w:rPr>
        <w:t>2</w:t>
      </w:r>
      <w:r w:rsidR="00F853BC" w:rsidRPr="00F853BC">
        <w:rPr>
          <w:rFonts w:ascii="Times New Roman" w:hAnsi="Times New Roman" w:cs="Times New Roman"/>
          <w:sz w:val="24"/>
          <w:szCs w:val="24"/>
        </w:rPr>
        <w:t xml:space="preserve">.ako izvodi radove na grobnom mjestu bez suglasnosti ili suprotno suglasnosti </w:t>
      </w:r>
      <w:r>
        <w:rPr>
          <w:rFonts w:ascii="Times New Roman" w:hAnsi="Times New Roman" w:cs="Times New Roman"/>
          <w:sz w:val="24"/>
          <w:szCs w:val="24"/>
        </w:rPr>
        <w:t>Općine Bosiljevo</w:t>
      </w:r>
      <w:r w:rsidR="00F853BC" w:rsidRPr="00F853BC">
        <w:rPr>
          <w:rFonts w:ascii="Times New Roman" w:hAnsi="Times New Roman" w:cs="Times New Roman"/>
          <w:sz w:val="24"/>
          <w:szCs w:val="24"/>
        </w:rPr>
        <w:t xml:space="preserve"> (članak</w:t>
      </w:r>
      <w:r>
        <w:rPr>
          <w:rFonts w:ascii="Times New Roman" w:hAnsi="Times New Roman" w:cs="Times New Roman"/>
          <w:sz w:val="24"/>
          <w:szCs w:val="24"/>
        </w:rPr>
        <w:t xml:space="preserve"> 27</w:t>
      </w:r>
      <w:r w:rsidR="00F853BC" w:rsidRPr="00F853BC">
        <w:rPr>
          <w:rFonts w:ascii="Times New Roman" w:hAnsi="Times New Roman" w:cs="Times New Roman"/>
          <w:sz w:val="24"/>
          <w:szCs w:val="24"/>
        </w:rPr>
        <w:t xml:space="preserve">.); </w:t>
      </w:r>
    </w:p>
    <w:p w14:paraId="012A6EE6" w14:textId="35BC6C7C" w:rsidR="00887A59" w:rsidRDefault="006C2305" w:rsidP="00AF1368">
      <w:pPr>
        <w:pStyle w:val="Odlomakpopisa"/>
        <w:jc w:val="both"/>
        <w:rPr>
          <w:rFonts w:ascii="Times New Roman" w:hAnsi="Times New Roman" w:cs="Times New Roman"/>
          <w:sz w:val="24"/>
          <w:szCs w:val="24"/>
        </w:rPr>
      </w:pPr>
      <w:r>
        <w:rPr>
          <w:rFonts w:ascii="Times New Roman" w:hAnsi="Times New Roman" w:cs="Times New Roman"/>
          <w:sz w:val="24"/>
          <w:szCs w:val="24"/>
        </w:rPr>
        <w:t>3</w:t>
      </w:r>
      <w:r w:rsidR="00F853BC" w:rsidRPr="00F853BC">
        <w:rPr>
          <w:rFonts w:ascii="Times New Roman" w:hAnsi="Times New Roman" w:cs="Times New Roman"/>
          <w:sz w:val="24"/>
          <w:szCs w:val="24"/>
        </w:rPr>
        <w:t xml:space="preserve">. ako postupa suprotno članku </w:t>
      </w:r>
      <w:r w:rsidR="00887A59">
        <w:rPr>
          <w:rFonts w:ascii="Times New Roman" w:hAnsi="Times New Roman" w:cs="Times New Roman"/>
          <w:sz w:val="24"/>
          <w:szCs w:val="24"/>
        </w:rPr>
        <w:t>28</w:t>
      </w:r>
      <w:r w:rsidR="00F853BC" w:rsidRPr="00F853BC">
        <w:rPr>
          <w:rFonts w:ascii="Times New Roman" w:hAnsi="Times New Roman" w:cs="Times New Roman"/>
          <w:sz w:val="24"/>
          <w:szCs w:val="24"/>
        </w:rPr>
        <w:t xml:space="preserve">. ove odluke; </w:t>
      </w:r>
    </w:p>
    <w:p w14:paraId="4897FE6B" w14:textId="01698ED4" w:rsidR="00887A59" w:rsidRDefault="006C2305" w:rsidP="00AF1368">
      <w:pPr>
        <w:pStyle w:val="Odlomakpopisa"/>
        <w:jc w:val="both"/>
        <w:rPr>
          <w:rFonts w:ascii="Times New Roman" w:hAnsi="Times New Roman" w:cs="Times New Roman"/>
          <w:sz w:val="24"/>
          <w:szCs w:val="24"/>
        </w:rPr>
      </w:pPr>
      <w:r>
        <w:rPr>
          <w:rFonts w:ascii="Times New Roman" w:hAnsi="Times New Roman" w:cs="Times New Roman"/>
          <w:sz w:val="24"/>
          <w:szCs w:val="24"/>
        </w:rPr>
        <w:t>4</w:t>
      </w:r>
      <w:r w:rsidR="00F853BC" w:rsidRPr="00F853BC">
        <w:rPr>
          <w:rFonts w:ascii="Times New Roman" w:hAnsi="Times New Roman" w:cs="Times New Roman"/>
          <w:sz w:val="24"/>
          <w:szCs w:val="24"/>
        </w:rPr>
        <w:t xml:space="preserve">. ako postupa suprotno zabranama iz članka </w:t>
      </w:r>
      <w:r w:rsidR="00887A59">
        <w:rPr>
          <w:rFonts w:ascii="Times New Roman" w:hAnsi="Times New Roman" w:cs="Times New Roman"/>
          <w:sz w:val="24"/>
          <w:szCs w:val="24"/>
        </w:rPr>
        <w:t>29</w:t>
      </w:r>
      <w:r w:rsidR="00F853BC" w:rsidRPr="00F853BC">
        <w:rPr>
          <w:rFonts w:ascii="Times New Roman" w:hAnsi="Times New Roman" w:cs="Times New Roman"/>
          <w:sz w:val="24"/>
          <w:szCs w:val="24"/>
        </w:rPr>
        <w:t xml:space="preserve">. ove odluke. </w:t>
      </w:r>
    </w:p>
    <w:p w14:paraId="77730FC0" w14:textId="77777777" w:rsidR="00887A59" w:rsidRDefault="00887A59" w:rsidP="00AF1368">
      <w:pPr>
        <w:pStyle w:val="Odlomakpopisa"/>
        <w:jc w:val="both"/>
        <w:rPr>
          <w:rFonts w:ascii="Times New Roman" w:hAnsi="Times New Roman" w:cs="Times New Roman"/>
          <w:sz w:val="24"/>
          <w:szCs w:val="24"/>
        </w:rPr>
      </w:pPr>
    </w:p>
    <w:p w14:paraId="171D1060" w14:textId="38521DA1" w:rsidR="00887A59" w:rsidRDefault="00F853BC" w:rsidP="00AF1368">
      <w:pPr>
        <w:pStyle w:val="Odlomakpopisa"/>
        <w:jc w:val="both"/>
        <w:rPr>
          <w:rFonts w:ascii="Times New Roman" w:hAnsi="Times New Roman" w:cs="Times New Roman"/>
          <w:sz w:val="24"/>
          <w:szCs w:val="24"/>
        </w:rPr>
      </w:pPr>
      <w:r w:rsidRPr="00F853BC">
        <w:rPr>
          <w:rFonts w:ascii="Times New Roman" w:hAnsi="Times New Roman" w:cs="Times New Roman"/>
          <w:sz w:val="24"/>
          <w:szCs w:val="24"/>
        </w:rPr>
        <w:t xml:space="preserve">Novčanom kaznom u iznosu od 600,00 do 1.300,00 eura kaznit će se pravna osoba za prekršaj iz stavka 1. točke 3. ovoga članka te ako postupa suprotno zabranama iz članka </w:t>
      </w:r>
      <w:r w:rsidR="00887A59">
        <w:rPr>
          <w:rFonts w:ascii="Times New Roman" w:hAnsi="Times New Roman" w:cs="Times New Roman"/>
          <w:sz w:val="24"/>
          <w:szCs w:val="24"/>
        </w:rPr>
        <w:t>29</w:t>
      </w:r>
      <w:r w:rsidRPr="00F853BC">
        <w:rPr>
          <w:rFonts w:ascii="Times New Roman" w:hAnsi="Times New Roman" w:cs="Times New Roman"/>
          <w:sz w:val="24"/>
          <w:szCs w:val="24"/>
        </w:rPr>
        <w:t xml:space="preserve">.  ove odluke. </w:t>
      </w:r>
    </w:p>
    <w:p w14:paraId="61CF7AA2" w14:textId="77777777" w:rsidR="006C2305" w:rsidRDefault="006C2305" w:rsidP="00AF1368">
      <w:pPr>
        <w:pStyle w:val="Odlomakpopisa"/>
        <w:jc w:val="both"/>
        <w:rPr>
          <w:rFonts w:ascii="Times New Roman" w:hAnsi="Times New Roman" w:cs="Times New Roman"/>
          <w:sz w:val="24"/>
          <w:szCs w:val="24"/>
        </w:rPr>
      </w:pPr>
    </w:p>
    <w:p w14:paraId="06521FCA" w14:textId="60649AF5" w:rsidR="00887A59" w:rsidRDefault="00F853BC" w:rsidP="00AF1368">
      <w:pPr>
        <w:pStyle w:val="Odlomakpopisa"/>
        <w:jc w:val="both"/>
        <w:rPr>
          <w:rFonts w:ascii="Times New Roman" w:hAnsi="Times New Roman" w:cs="Times New Roman"/>
          <w:sz w:val="24"/>
          <w:szCs w:val="24"/>
        </w:rPr>
      </w:pPr>
      <w:r w:rsidRPr="00F853BC">
        <w:rPr>
          <w:rFonts w:ascii="Times New Roman" w:hAnsi="Times New Roman" w:cs="Times New Roman"/>
          <w:sz w:val="24"/>
          <w:szCs w:val="24"/>
        </w:rPr>
        <w:t xml:space="preserve">Novčanom kaznom u iznosu od 100,00 do 250,00 eura kaznit će se i odgovorna osoba u pravnoj osobi koja počini prekršaj iz stavka 1. točke 3. ovoga članka te ako postupa suprotno zabranama iz članka </w:t>
      </w:r>
      <w:r w:rsidR="00887A59">
        <w:rPr>
          <w:rFonts w:ascii="Times New Roman" w:hAnsi="Times New Roman" w:cs="Times New Roman"/>
          <w:sz w:val="24"/>
          <w:szCs w:val="24"/>
        </w:rPr>
        <w:t>29</w:t>
      </w:r>
      <w:r w:rsidRPr="00F853BC">
        <w:rPr>
          <w:rFonts w:ascii="Times New Roman" w:hAnsi="Times New Roman" w:cs="Times New Roman"/>
          <w:sz w:val="24"/>
          <w:szCs w:val="24"/>
        </w:rPr>
        <w:t xml:space="preserve">. ove odluke. </w:t>
      </w:r>
    </w:p>
    <w:p w14:paraId="7AE0D083" w14:textId="77777777" w:rsidR="006C2305" w:rsidRDefault="006C2305" w:rsidP="00AF1368">
      <w:pPr>
        <w:pStyle w:val="Odlomakpopisa"/>
        <w:jc w:val="both"/>
        <w:rPr>
          <w:rFonts w:ascii="Times New Roman" w:hAnsi="Times New Roman" w:cs="Times New Roman"/>
          <w:sz w:val="24"/>
          <w:szCs w:val="24"/>
        </w:rPr>
      </w:pPr>
    </w:p>
    <w:p w14:paraId="4BA3288B" w14:textId="5109F6E9" w:rsidR="00F853BC" w:rsidRDefault="00F853BC" w:rsidP="00AF1368">
      <w:pPr>
        <w:pStyle w:val="Odlomakpopisa"/>
        <w:jc w:val="both"/>
        <w:rPr>
          <w:rFonts w:ascii="Times New Roman" w:hAnsi="Times New Roman" w:cs="Times New Roman"/>
          <w:sz w:val="24"/>
          <w:szCs w:val="24"/>
        </w:rPr>
      </w:pPr>
      <w:r w:rsidRPr="00F853BC">
        <w:rPr>
          <w:rFonts w:ascii="Times New Roman" w:hAnsi="Times New Roman" w:cs="Times New Roman"/>
          <w:sz w:val="24"/>
          <w:szCs w:val="24"/>
        </w:rPr>
        <w:t>Novčanom kaznom u iznosu od 400,00 do 600,00 eura kaznit će se fizička osoba obrtnik i osoba koja obavlja drugu samostalnu djelatnost koja počini prekršaj iz stavka 1. ovoga članka u vezi s obavljanjem njezina obrta ili druge samostalne djelatnosti.</w:t>
      </w:r>
    </w:p>
    <w:p w14:paraId="5A07F3FF" w14:textId="77777777" w:rsidR="00F853BC" w:rsidRDefault="00F853BC" w:rsidP="00AF1368">
      <w:pPr>
        <w:pStyle w:val="Odlomakpopisa"/>
        <w:jc w:val="both"/>
        <w:rPr>
          <w:rFonts w:ascii="Times New Roman" w:hAnsi="Times New Roman" w:cs="Times New Roman"/>
          <w:sz w:val="24"/>
          <w:szCs w:val="24"/>
        </w:rPr>
      </w:pPr>
    </w:p>
    <w:p w14:paraId="6F0DEC60" w14:textId="4BADE92D" w:rsidR="006C2305" w:rsidRPr="00445B40" w:rsidRDefault="00F853BC" w:rsidP="00445B40">
      <w:pPr>
        <w:pStyle w:val="Odlomakpopisa"/>
        <w:ind w:left="0"/>
        <w:jc w:val="both"/>
        <w:rPr>
          <w:rFonts w:ascii="Times New Roman" w:hAnsi="Times New Roman" w:cs="Times New Roman"/>
          <w:b/>
          <w:bCs/>
          <w:sz w:val="24"/>
          <w:szCs w:val="24"/>
        </w:rPr>
      </w:pPr>
      <w:r w:rsidRPr="008221C7">
        <w:rPr>
          <w:rFonts w:ascii="Times New Roman" w:hAnsi="Times New Roman" w:cs="Times New Roman"/>
          <w:b/>
          <w:bCs/>
          <w:sz w:val="24"/>
          <w:szCs w:val="24"/>
        </w:rPr>
        <w:t xml:space="preserve"> XI. PRIJELAZNE I ZAVRŠNE ODREDBE</w:t>
      </w:r>
    </w:p>
    <w:p w14:paraId="2F29452A" w14:textId="4677740E" w:rsidR="008221C7" w:rsidRDefault="00F853BC" w:rsidP="00445B40">
      <w:pPr>
        <w:jc w:val="center"/>
        <w:rPr>
          <w:b/>
          <w:bCs/>
          <w:sz w:val="24"/>
          <w:szCs w:val="24"/>
        </w:rPr>
      </w:pPr>
      <w:r w:rsidRPr="00FB2233">
        <w:rPr>
          <w:b/>
          <w:bCs/>
          <w:sz w:val="24"/>
          <w:szCs w:val="24"/>
        </w:rPr>
        <w:t xml:space="preserve">Članak </w:t>
      </w:r>
      <w:r w:rsidR="008221C7" w:rsidRPr="00FB2233">
        <w:rPr>
          <w:b/>
          <w:bCs/>
          <w:sz w:val="24"/>
          <w:szCs w:val="24"/>
        </w:rPr>
        <w:t>32</w:t>
      </w:r>
      <w:r w:rsidRPr="00FB2233">
        <w:rPr>
          <w:b/>
          <w:bCs/>
          <w:sz w:val="24"/>
          <w:szCs w:val="24"/>
        </w:rPr>
        <w:t>.</w:t>
      </w:r>
    </w:p>
    <w:p w14:paraId="37C1B63A" w14:textId="77777777" w:rsidR="00445B40" w:rsidRPr="00445B40" w:rsidRDefault="00445B40" w:rsidP="00445B40">
      <w:pPr>
        <w:jc w:val="center"/>
        <w:rPr>
          <w:b/>
          <w:bCs/>
          <w:sz w:val="24"/>
          <w:szCs w:val="24"/>
        </w:rPr>
      </w:pPr>
    </w:p>
    <w:p w14:paraId="65682DAF" w14:textId="69720270" w:rsidR="00780A52" w:rsidRPr="00445B40" w:rsidRDefault="00F853BC" w:rsidP="00327F60">
      <w:pPr>
        <w:pStyle w:val="Odlomakpopisa"/>
        <w:ind w:left="0"/>
        <w:jc w:val="both"/>
        <w:rPr>
          <w:rFonts w:ascii="Times New Roman" w:hAnsi="Times New Roman" w:cs="Times New Roman"/>
          <w:sz w:val="24"/>
          <w:szCs w:val="24"/>
        </w:rPr>
      </w:pPr>
      <w:r w:rsidRPr="00F853BC">
        <w:rPr>
          <w:rFonts w:ascii="Times New Roman" w:hAnsi="Times New Roman" w:cs="Times New Roman"/>
          <w:sz w:val="24"/>
          <w:szCs w:val="24"/>
        </w:rPr>
        <w:lastRenderedPageBreak/>
        <w:t xml:space="preserve">Danom stupanja na snagu ove odluke prestaje važiti Odluka o grobljima (Službeni glasnik </w:t>
      </w:r>
      <w:r w:rsidR="008221C7">
        <w:rPr>
          <w:rFonts w:ascii="Times New Roman" w:hAnsi="Times New Roman" w:cs="Times New Roman"/>
          <w:sz w:val="24"/>
          <w:szCs w:val="24"/>
        </w:rPr>
        <w:t xml:space="preserve"> Općine Bosiljevo broj</w:t>
      </w:r>
      <w:r w:rsidR="00A16CD9">
        <w:rPr>
          <w:rFonts w:ascii="Times New Roman" w:hAnsi="Times New Roman" w:cs="Times New Roman"/>
          <w:sz w:val="24"/>
          <w:szCs w:val="24"/>
        </w:rPr>
        <w:t xml:space="preserve"> 12/15, </w:t>
      </w:r>
      <w:r w:rsidR="00067CF6">
        <w:rPr>
          <w:rFonts w:ascii="Times New Roman" w:hAnsi="Times New Roman" w:cs="Times New Roman"/>
          <w:sz w:val="24"/>
          <w:szCs w:val="24"/>
        </w:rPr>
        <w:t>15/16).</w:t>
      </w:r>
    </w:p>
    <w:p w14:paraId="52641E5A" w14:textId="3093DD21" w:rsidR="00FD6EC1" w:rsidRPr="00FD6EC1" w:rsidRDefault="00FD6EC1" w:rsidP="00FB2233">
      <w:pPr>
        <w:jc w:val="center"/>
        <w:rPr>
          <w:b/>
          <w:bCs/>
          <w:sz w:val="24"/>
          <w:szCs w:val="24"/>
        </w:rPr>
      </w:pPr>
      <w:r w:rsidRPr="00FD6EC1">
        <w:rPr>
          <w:b/>
          <w:bCs/>
          <w:sz w:val="24"/>
          <w:szCs w:val="24"/>
        </w:rPr>
        <w:t>Članak 33.</w:t>
      </w:r>
    </w:p>
    <w:p w14:paraId="58CDCA3A" w14:textId="77777777" w:rsidR="00FD6EC1" w:rsidRDefault="00FD6EC1" w:rsidP="00355D23">
      <w:pPr>
        <w:jc w:val="both"/>
        <w:rPr>
          <w:sz w:val="24"/>
          <w:szCs w:val="24"/>
        </w:rPr>
      </w:pPr>
    </w:p>
    <w:p w14:paraId="24B9C261" w14:textId="77777777" w:rsidR="00FD6EC1" w:rsidRDefault="00FD6EC1" w:rsidP="00355D23">
      <w:pPr>
        <w:jc w:val="both"/>
        <w:rPr>
          <w:sz w:val="24"/>
          <w:szCs w:val="24"/>
        </w:rPr>
      </w:pPr>
      <w:r w:rsidRPr="00FD6EC1">
        <w:rPr>
          <w:sz w:val="24"/>
          <w:szCs w:val="24"/>
        </w:rPr>
        <w:t xml:space="preserve">Ova odluka stupa na snagu osmoga dana od dana objave u Službenom glasniku </w:t>
      </w:r>
      <w:r>
        <w:rPr>
          <w:sz w:val="24"/>
          <w:szCs w:val="24"/>
        </w:rPr>
        <w:t>Općine Bosiljevo.</w:t>
      </w:r>
    </w:p>
    <w:p w14:paraId="38D72755" w14:textId="77777777" w:rsidR="00FD6EC1" w:rsidRDefault="00FD6EC1" w:rsidP="00355D23">
      <w:pPr>
        <w:jc w:val="both"/>
        <w:rPr>
          <w:sz w:val="24"/>
          <w:szCs w:val="24"/>
        </w:rPr>
      </w:pPr>
    </w:p>
    <w:p w14:paraId="6099C618" w14:textId="77777777" w:rsidR="00FD6EC1" w:rsidRDefault="00FD6EC1" w:rsidP="00355D23">
      <w:pPr>
        <w:jc w:val="both"/>
        <w:rPr>
          <w:sz w:val="24"/>
          <w:szCs w:val="24"/>
        </w:rPr>
      </w:pPr>
    </w:p>
    <w:p w14:paraId="720E4D18" w14:textId="1533E562" w:rsidR="00355D23" w:rsidRDefault="00FD6EC1" w:rsidP="00FD6EC1">
      <w:pPr>
        <w:ind w:left="4248"/>
        <w:jc w:val="both"/>
        <w:rPr>
          <w:sz w:val="24"/>
          <w:szCs w:val="24"/>
        </w:rPr>
      </w:pPr>
      <w:r>
        <w:rPr>
          <w:sz w:val="24"/>
          <w:szCs w:val="24"/>
        </w:rPr>
        <w:t>PREDSJEDNIK OPĆINSKOG VIJEĆA</w:t>
      </w:r>
    </w:p>
    <w:p w14:paraId="5736A168" w14:textId="04EA402D" w:rsidR="00FD6EC1" w:rsidRPr="00F853BC" w:rsidRDefault="00FD6EC1" w:rsidP="00FD6EC1">
      <w:pPr>
        <w:ind w:left="4248"/>
        <w:jc w:val="both"/>
        <w:rPr>
          <w:sz w:val="24"/>
          <w:szCs w:val="24"/>
        </w:rPr>
      </w:pPr>
      <w:r>
        <w:rPr>
          <w:sz w:val="24"/>
          <w:szCs w:val="24"/>
        </w:rPr>
        <w:t xml:space="preserve">                Tomislav Grguraš</w:t>
      </w:r>
    </w:p>
    <w:sectPr w:rsidR="00FD6EC1" w:rsidRPr="00F85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301DB"/>
    <w:multiLevelType w:val="hybridMultilevel"/>
    <w:tmpl w:val="4572B054"/>
    <w:lvl w:ilvl="0" w:tplc="7B38A5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8147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9E"/>
    <w:rsid w:val="00013897"/>
    <w:rsid w:val="00062F23"/>
    <w:rsid w:val="00067CF6"/>
    <w:rsid w:val="00092839"/>
    <w:rsid w:val="000A2A7E"/>
    <w:rsid w:val="000B34CB"/>
    <w:rsid w:val="0010679E"/>
    <w:rsid w:val="001557F3"/>
    <w:rsid w:val="00184B4D"/>
    <w:rsid w:val="00193815"/>
    <w:rsid w:val="001B3E8E"/>
    <w:rsid w:val="001D5230"/>
    <w:rsid w:val="001E37EE"/>
    <w:rsid w:val="001F39C1"/>
    <w:rsid w:val="00217344"/>
    <w:rsid w:val="00272202"/>
    <w:rsid w:val="00294E11"/>
    <w:rsid w:val="00297635"/>
    <w:rsid w:val="002F0C57"/>
    <w:rsid w:val="00323622"/>
    <w:rsid w:val="00327F60"/>
    <w:rsid w:val="00355D23"/>
    <w:rsid w:val="003B041B"/>
    <w:rsid w:val="003B770F"/>
    <w:rsid w:val="003E0715"/>
    <w:rsid w:val="003F2BFD"/>
    <w:rsid w:val="00402742"/>
    <w:rsid w:val="0042128E"/>
    <w:rsid w:val="00427CF9"/>
    <w:rsid w:val="00445B40"/>
    <w:rsid w:val="00476453"/>
    <w:rsid w:val="004968D3"/>
    <w:rsid w:val="00496A51"/>
    <w:rsid w:val="004C25FC"/>
    <w:rsid w:val="004E6DB5"/>
    <w:rsid w:val="00530BF0"/>
    <w:rsid w:val="00536F09"/>
    <w:rsid w:val="00564493"/>
    <w:rsid w:val="00584A6F"/>
    <w:rsid w:val="0058659A"/>
    <w:rsid w:val="005B23FB"/>
    <w:rsid w:val="005E3EE9"/>
    <w:rsid w:val="00607666"/>
    <w:rsid w:val="00626389"/>
    <w:rsid w:val="006534EB"/>
    <w:rsid w:val="00663B9E"/>
    <w:rsid w:val="00674089"/>
    <w:rsid w:val="006A0114"/>
    <w:rsid w:val="006C2305"/>
    <w:rsid w:val="006F3657"/>
    <w:rsid w:val="00700695"/>
    <w:rsid w:val="00705618"/>
    <w:rsid w:val="00780734"/>
    <w:rsid w:val="00780A52"/>
    <w:rsid w:val="007976F8"/>
    <w:rsid w:val="007A4CB3"/>
    <w:rsid w:val="007D5D0C"/>
    <w:rsid w:val="007F60A5"/>
    <w:rsid w:val="008221C7"/>
    <w:rsid w:val="00867A08"/>
    <w:rsid w:val="00887A59"/>
    <w:rsid w:val="00891E58"/>
    <w:rsid w:val="008B354D"/>
    <w:rsid w:val="008E731C"/>
    <w:rsid w:val="008F761D"/>
    <w:rsid w:val="00935449"/>
    <w:rsid w:val="00946298"/>
    <w:rsid w:val="00947546"/>
    <w:rsid w:val="00955821"/>
    <w:rsid w:val="00960A53"/>
    <w:rsid w:val="00960F4B"/>
    <w:rsid w:val="00964681"/>
    <w:rsid w:val="009679EA"/>
    <w:rsid w:val="00980B70"/>
    <w:rsid w:val="0098612B"/>
    <w:rsid w:val="00997F32"/>
    <w:rsid w:val="009A3910"/>
    <w:rsid w:val="009D3079"/>
    <w:rsid w:val="009E59F8"/>
    <w:rsid w:val="00A16CD9"/>
    <w:rsid w:val="00AB06F1"/>
    <w:rsid w:val="00AB0D27"/>
    <w:rsid w:val="00AF1368"/>
    <w:rsid w:val="00B01F18"/>
    <w:rsid w:val="00B20D73"/>
    <w:rsid w:val="00B27AA8"/>
    <w:rsid w:val="00B46B86"/>
    <w:rsid w:val="00B55349"/>
    <w:rsid w:val="00B56122"/>
    <w:rsid w:val="00B668CD"/>
    <w:rsid w:val="00B66F04"/>
    <w:rsid w:val="00BF1633"/>
    <w:rsid w:val="00BF35F0"/>
    <w:rsid w:val="00C65851"/>
    <w:rsid w:val="00C96263"/>
    <w:rsid w:val="00C97B9D"/>
    <w:rsid w:val="00CB5E08"/>
    <w:rsid w:val="00CD24E6"/>
    <w:rsid w:val="00CD2A12"/>
    <w:rsid w:val="00CE7525"/>
    <w:rsid w:val="00D304D6"/>
    <w:rsid w:val="00D43900"/>
    <w:rsid w:val="00D55CC3"/>
    <w:rsid w:val="00DA1CD4"/>
    <w:rsid w:val="00DB101A"/>
    <w:rsid w:val="00DD1AF6"/>
    <w:rsid w:val="00DD6513"/>
    <w:rsid w:val="00E36F0B"/>
    <w:rsid w:val="00E55165"/>
    <w:rsid w:val="00E63BD6"/>
    <w:rsid w:val="00E66192"/>
    <w:rsid w:val="00EA0775"/>
    <w:rsid w:val="00EE5E73"/>
    <w:rsid w:val="00EF219E"/>
    <w:rsid w:val="00F12439"/>
    <w:rsid w:val="00F33761"/>
    <w:rsid w:val="00F853BC"/>
    <w:rsid w:val="00F97581"/>
    <w:rsid w:val="00FB2233"/>
    <w:rsid w:val="00FD6EC1"/>
    <w:rsid w:val="00FD7D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44E5"/>
  <w15:chartTrackingRefBased/>
  <w15:docId w15:val="{7A759F03-D760-4B6B-AAD5-340FD2C5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27"/>
    <w:pPr>
      <w:spacing w:after="0" w:line="240" w:lineRule="auto"/>
    </w:pPr>
    <w:rPr>
      <w:rFonts w:ascii="Times New Roman" w:eastAsia="Times New Roman" w:hAnsi="Times New Roman" w:cs="Times New Roman"/>
      <w:noProof/>
      <w:kern w:val="0"/>
      <w:sz w:val="20"/>
      <w:szCs w:val="20"/>
      <w:lang w:eastAsia="hr-HR"/>
      <w14:ligatures w14:val="none"/>
    </w:rPr>
  </w:style>
  <w:style w:type="paragraph" w:styleId="Naslov1">
    <w:name w:val="heading 1"/>
    <w:basedOn w:val="Normal"/>
    <w:next w:val="Normal"/>
    <w:link w:val="Naslov1Char"/>
    <w:qFormat/>
    <w:rsid w:val="00663B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663B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663B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63B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63B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63B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63B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63B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63B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3B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63B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63B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63B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63B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63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63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63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63B9E"/>
    <w:rPr>
      <w:rFonts w:eastAsiaTheme="majorEastAsia" w:cstheme="majorBidi"/>
      <w:color w:val="272727" w:themeColor="text1" w:themeTint="D8"/>
    </w:rPr>
  </w:style>
  <w:style w:type="paragraph" w:styleId="Naslov">
    <w:name w:val="Title"/>
    <w:basedOn w:val="Normal"/>
    <w:next w:val="Normal"/>
    <w:link w:val="NaslovChar"/>
    <w:uiPriority w:val="10"/>
    <w:qFormat/>
    <w:rsid w:val="00663B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63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63B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63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3B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63B9E"/>
    <w:rPr>
      <w:i/>
      <w:iCs/>
      <w:color w:val="404040" w:themeColor="text1" w:themeTint="BF"/>
    </w:rPr>
  </w:style>
  <w:style w:type="paragraph" w:styleId="Odlomakpopisa">
    <w:name w:val="List Paragraph"/>
    <w:basedOn w:val="Normal"/>
    <w:uiPriority w:val="34"/>
    <w:qFormat/>
    <w:rsid w:val="00663B9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663B9E"/>
    <w:rPr>
      <w:i/>
      <w:iCs/>
      <w:color w:val="2F5496" w:themeColor="accent1" w:themeShade="BF"/>
    </w:rPr>
  </w:style>
  <w:style w:type="paragraph" w:styleId="Naglaencitat">
    <w:name w:val="Intense Quote"/>
    <w:basedOn w:val="Normal"/>
    <w:next w:val="Normal"/>
    <w:link w:val="NaglaencitatChar"/>
    <w:uiPriority w:val="30"/>
    <w:qFormat/>
    <w:rsid w:val="00663B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63B9E"/>
    <w:rPr>
      <w:i/>
      <w:iCs/>
      <w:color w:val="2F5496" w:themeColor="accent1" w:themeShade="BF"/>
    </w:rPr>
  </w:style>
  <w:style w:type="character" w:styleId="Istaknutareferenca">
    <w:name w:val="Intense Reference"/>
    <w:basedOn w:val="Zadanifontodlomka"/>
    <w:uiPriority w:val="32"/>
    <w:qFormat/>
    <w:rsid w:val="00663B9E"/>
    <w:rPr>
      <w:b/>
      <w:bCs/>
      <w:smallCaps/>
      <w:color w:val="2F5496" w:themeColor="accent1" w:themeShade="BF"/>
      <w:spacing w:val="5"/>
    </w:rPr>
  </w:style>
  <w:style w:type="paragraph" w:styleId="Bezproreda">
    <w:name w:val="No Spacing"/>
    <w:uiPriority w:val="1"/>
    <w:qFormat/>
    <w:rsid w:val="007F60A5"/>
    <w:pPr>
      <w:spacing w:after="0" w:line="240" w:lineRule="auto"/>
    </w:pPr>
    <w:rPr>
      <w:rFonts w:ascii="Times New Roman" w:eastAsia="Times New Roman" w:hAnsi="Times New Roman" w:cs="Times New Roman"/>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F383-C5BB-47F1-8E02-2F1FB187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9</Pages>
  <Words>2348</Words>
  <Characters>13388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Furač</dc:creator>
  <cp:keywords/>
  <dc:description/>
  <cp:lastModifiedBy>Janja Furač</cp:lastModifiedBy>
  <cp:revision>66</cp:revision>
  <cp:lastPrinted>2026-03-12T13:04:00Z</cp:lastPrinted>
  <dcterms:created xsi:type="dcterms:W3CDTF">2026-01-29T07:49:00Z</dcterms:created>
  <dcterms:modified xsi:type="dcterms:W3CDTF">2026-05-20T06:49:00Z</dcterms:modified>
</cp:coreProperties>
</file>