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D5B03" w14:textId="558F0CAA" w:rsidR="0026045D" w:rsidRPr="0012250A" w:rsidRDefault="0026045D" w:rsidP="0026045D">
      <w:pPr>
        <w:spacing w:after="0" w:line="240" w:lineRule="auto"/>
        <w:rPr>
          <w:rFonts w:ascii="Times New Roman" w:eastAsia="Times New Roman" w:hAnsi="Times New Roman" w:cs="Times New Roman"/>
          <w:kern w:val="0"/>
          <w:sz w:val="24"/>
          <w:szCs w:val="24"/>
          <w:lang w:eastAsia="hr-HR"/>
          <w14:ligatures w14:val="none"/>
        </w:rPr>
      </w:pPr>
    </w:p>
    <w:p w14:paraId="23A93FE8" w14:textId="77777777" w:rsidR="0026045D" w:rsidRPr="0012250A" w:rsidRDefault="0026045D" w:rsidP="0026045D">
      <w:pPr>
        <w:spacing w:after="0" w:line="240" w:lineRule="auto"/>
        <w:rPr>
          <w:rFonts w:ascii="Times New Roman" w:eastAsia="Times New Roman" w:hAnsi="Times New Roman" w:cs="Times New Roman"/>
          <w:kern w:val="0"/>
          <w:sz w:val="56"/>
          <w:szCs w:val="56"/>
          <w:lang w:eastAsia="hr-HR"/>
          <w14:ligatures w14:val="none"/>
        </w:rPr>
      </w:pPr>
    </w:p>
    <w:p w14:paraId="2F057B81" w14:textId="77777777" w:rsidR="0026045D" w:rsidRPr="0012250A" w:rsidRDefault="0026045D" w:rsidP="0026045D">
      <w:pPr>
        <w:spacing w:after="0" w:line="240" w:lineRule="auto"/>
        <w:rPr>
          <w:rFonts w:ascii="Verdana" w:eastAsia="Times New Roman" w:hAnsi="Verdana" w:cs="Times New Roman"/>
          <w:b/>
          <w:i/>
          <w:kern w:val="0"/>
          <w:sz w:val="56"/>
          <w:szCs w:val="56"/>
          <w:lang w:eastAsia="hr-HR"/>
          <w14:ligatures w14:val="none"/>
        </w:rPr>
      </w:pPr>
      <w:r w:rsidRPr="0012250A">
        <w:rPr>
          <w:rFonts w:ascii="Verdana" w:eastAsia="Times New Roman" w:hAnsi="Verdana" w:cs="Times New Roman"/>
          <w:b/>
          <w:i/>
          <w:kern w:val="0"/>
          <w:sz w:val="56"/>
          <w:szCs w:val="56"/>
          <w:lang w:eastAsia="hr-HR"/>
          <w14:ligatures w14:val="none"/>
        </w:rPr>
        <w:t xml:space="preserve">S L U Ž B E N I </w:t>
      </w:r>
      <w:r w:rsidRPr="0012250A">
        <w:rPr>
          <w:rFonts w:ascii="Verdana" w:eastAsia="Times New Roman" w:hAnsi="Verdana" w:cs="Times New Roman"/>
          <w:b/>
          <w:i/>
          <w:kern w:val="0"/>
          <w:sz w:val="56"/>
          <w:szCs w:val="56"/>
          <w:lang w:eastAsia="hr-HR"/>
          <w14:ligatures w14:val="none"/>
        </w:rPr>
        <w:tab/>
        <w:t xml:space="preserve">G L A S N I K </w:t>
      </w:r>
    </w:p>
    <w:p w14:paraId="005FBDA3" w14:textId="77777777" w:rsidR="0026045D" w:rsidRPr="0012250A" w:rsidRDefault="0026045D" w:rsidP="0026045D">
      <w:pPr>
        <w:spacing w:after="0" w:line="240" w:lineRule="auto"/>
        <w:rPr>
          <w:rFonts w:ascii="Verdana" w:eastAsia="Times New Roman" w:hAnsi="Verdana" w:cs="Times New Roman"/>
          <w:b/>
          <w:i/>
          <w:kern w:val="0"/>
          <w:sz w:val="48"/>
          <w:szCs w:val="48"/>
          <w:lang w:eastAsia="hr-HR"/>
          <w14:ligatures w14:val="none"/>
        </w:rPr>
      </w:pPr>
    </w:p>
    <w:p w14:paraId="73FACB69" w14:textId="77777777" w:rsidR="0026045D" w:rsidRPr="0012250A" w:rsidRDefault="0026045D" w:rsidP="0026045D">
      <w:pPr>
        <w:spacing w:after="0" w:line="240" w:lineRule="auto"/>
        <w:jc w:val="center"/>
        <w:rPr>
          <w:rFonts w:ascii="Verdana" w:eastAsia="Times New Roman" w:hAnsi="Verdana" w:cs="Times New Roman"/>
          <w:b/>
          <w:i/>
          <w:kern w:val="0"/>
          <w:sz w:val="48"/>
          <w:szCs w:val="48"/>
          <w:lang w:eastAsia="hr-HR"/>
          <w14:ligatures w14:val="none"/>
        </w:rPr>
      </w:pPr>
      <w:r w:rsidRPr="0012250A">
        <w:rPr>
          <w:rFonts w:ascii="Verdana" w:eastAsia="Times New Roman" w:hAnsi="Verdana" w:cs="Times New Roman"/>
          <w:b/>
          <w:i/>
          <w:kern w:val="0"/>
          <w:sz w:val="48"/>
          <w:szCs w:val="48"/>
          <w:lang w:eastAsia="hr-HR"/>
          <w14:ligatures w14:val="none"/>
        </w:rPr>
        <w:t>O P Ć I N E   B O S I LJ E V O</w:t>
      </w:r>
    </w:p>
    <w:p w14:paraId="775A79FF" w14:textId="77777777" w:rsidR="0026045D" w:rsidRPr="0012250A" w:rsidRDefault="0026045D" w:rsidP="0026045D">
      <w:pPr>
        <w:pBdr>
          <w:bottom w:val="single" w:sz="12" w:space="1" w:color="auto"/>
        </w:pBdr>
        <w:spacing w:after="0" w:line="240" w:lineRule="auto"/>
        <w:rPr>
          <w:rFonts w:ascii="Verdana" w:eastAsia="Times New Roman" w:hAnsi="Verdana" w:cs="Times New Roman"/>
          <w:b/>
          <w:kern w:val="0"/>
          <w:sz w:val="24"/>
          <w:szCs w:val="24"/>
          <w:lang w:eastAsia="hr-HR"/>
          <w14:ligatures w14:val="none"/>
        </w:rPr>
      </w:pPr>
    </w:p>
    <w:p w14:paraId="650727CA" w14:textId="77777777" w:rsidR="0026045D" w:rsidRPr="0012250A" w:rsidRDefault="0026045D" w:rsidP="0026045D">
      <w:pPr>
        <w:pBdr>
          <w:bottom w:val="single" w:sz="12" w:space="1" w:color="auto"/>
        </w:pBdr>
        <w:spacing w:after="0" w:line="240" w:lineRule="auto"/>
        <w:rPr>
          <w:rFonts w:ascii="Verdana" w:eastAsia="Times New Roman" w:hAnsi="Verdana" w:cs="Times New Roman"/>
          <w:b/>
          <w:kern w:val="0"/>
          <w:sz w:val="24"/>
          <w:szCs w:val="24"/>
          <w:lang w:eastAsia="hr-HR"/>
          <w14:ligatures w14:val="none"/>
        </w:rPr>
      </w:pPr>
    </w:p>
    <w:p w14:paraId="5E8E6FD6" w14:textId="77777777" w:rsidR="0026045D" w:rsidRPr="0012250A" w:rsidRDefault="0026045D" w:rsidP="0026045D">
      <w:pPr>
        <w:spacing w:after="0" w:line="240" w:lineRule="auto"/>
        <w:rPr>
          <w:rFonts w:ascii="Verdana" w:eastAsia="Times New Roman" w:hAnsi="Verdana" w:cs="Times New Roman"/>
          <w:b/>
          <w:kern w:val="0"/>
          <w:sz w:val="24"/>
          <w:szCs w:val="24"/>
          <w:lang w:eastAsia="hr-HR"/>
          <w14:ligatures w14:val="none"/>
        </w:rPr>
      </w:pPr>
    </w:p>
    <w:p w14:paraId="19653D76" w14:textId="77777777" w:rsidR="0026045D" w:rsidRPr="0012250A" w:rsidRDefault="0026045D" w:rsidP="0026045D">
      <w:pPr>
        <w:spacing w:after="0" w:line="240" w:lineRule="auto"/>
        <w:rPr>
          <w:rFonts w:ascii="Times New Roman" w:eastAsia="Times New Roman" w:hAnsi="Times New Roman" w:cs="Times New Roman"/>
          <w:kern w:val="0"/>
          <w:sz w:val="24"/>
          <w:szCs w:val="24"/>
          <w:lang w:eastAsia="hr-HR"/>
          <w14:ligatures w14:val="none"/>
        </w:rPr>
      </w:pPr>
    </w:p>
    <w:p w14:paraId="5BF38DBD" w14:textId="64529F59" w:rsidR="0026045D" w:rsidRPr="0012250A" w:rsidRDefault="0026045D" w:rsidP="0026045D">
      <w:pPr>
        <w:spacing w:after="0" w:line="240" w:lineRule="auto"/>
        <w:rPr>
          <w:rFonts w:ascii="Times New Roman" w:eastAsia="Times New Roman" w:hAnsi="Times New Roman" w:cs="Times New Roman"/>
          <w:i/>
          <w:kern w:val="0"/>
          <w:sz w:val="24"/>
          <w:szCs w:val="24"/>
          <w:lang w:eastAsia="hr-HR"/>
          <w14:ligatures w14:val="none"/>
        </w:rPr>
      </w:pPr>
      <w:r w:rsidRPr="0012250A">
        <w:rPr>
          <w:rFonts w:ascii="Times New Roman" w:eastAsia="Times New Roman" w:hAnsi="Times New Roman" w:cs="Times New Roman"/>
          <w:i/>
          <w:kern w:val="0"/>
          <w:sz w:val="24"/>
          <w:szCs w:val="24"/>
          <w:lang w:eastAsia="hr-HR"/>
          <w14:ligatures w14:val="none"/>
        </w:rPr>
        <w:t>Izlazi po potrebi</w:t>
      </w:r>
      <w:r>
        <w:rPr>
          <w:rFonts w:ascii="Times New Roman" w:eastAsia="Times New Roman" w:hAnsi="Times New Roman" w:cs="Times New Roman"/>
          <w:kern w:val="0"/>
          <w:sz w:val="24"/>
          <w:szCs w:val="24"/>
          <w:lang w:eastAsia="hr-HR"/>
          <w14:ligatures w14:val="none"/>
        </w:rPr>
        <w:t xml:space="preserve">     </w:t>
      </w:r>
      <w:r w:rsidRPr="0012250A">
        <w:rPr>
          <w:rFonts w:ascii="Times New Roman" w:eastAsia="Times New Roman" w:hAnsi="Times New Roman" w:cs="Times New Roman"/>
          <w:i/>
          <w:kern w:val="0"/>
          <w:sz w:val="24"/>
          <w:szCs w:val="24"/>
          <w:lang w:eastAsia="hr-HR"/>
          <w14:ligatures w14:val="none"/>
        </w:rPr>
        <w:t xml:space="preserve">Godina:  </w:t>
      </w:r>
      <w:r w:rsidRPr="0012250A">
        <w:rPr>
          <w:rFonts w:ascii="Times New Roman" w:eastAsia="Times New Roman" w:hAnsi="Times New Roman" w:cs="Times New Roman"/>
          <w:b/>
          <w:i/>
          <w:kern w:val="0"/>
          <w:sz w:val="24"/>
          <w:szCs w:val="24"/>
          <w:lang w:eastAsia="hr-HR"/>
          <w14:ligatures w14:val="none"/>
        </w:rPr>
        <w:t>202</w:t>
      </w:r>
      <w:r w:rsidR="00584D2B">
        <w:rPr>
          <w:rFonts w:ascii="Times New Roman" w:eastAsia="Times New Roman" w:hAnsi="Times New Roman" w:cs="Times New Roman"/>
          <w:b/>
          <w:i/>
          <w:kern w:val="0"/>
          <w:sz w:val="24"/>
          <w:szCs w:val="24"/>
          <w:lang w:eastAsia="hr-HR"/>
          <w14:ligatures w14:val="none"/>
        </w:rPr>
        <w:t>6</w:t>
      </w:r>
      <w:r w:rsidRPr="0012250A">
        <w:rPr>
          <w:rFonts w:ascii="Times New Roman" w:eastAsia="Times New Roman" w:hAnsi="Times New Roman" w:cs="Times New Roman"/>
          <w:b/>
          <w:i/>
          <w:kern w:val="0"/>
          <w:sz w:val="24"/>
          <w:szCs w:val="24"/>
          <w:lang w:eastAsia="hr-HR"/>
          <w14:ligatures w14:val="none"/>
        </w:rPr>
        <w:t>.</w:t>
      </w:r>
      <w:r w:rsidRPr="0012250A">
        <w:rPr>
          <w:rFonts w:ascii="Times New Roman" w:eastAsia="Times New Roman" w:hAnsi="Times New Roman" w:cs="Times New Roman"/>
          <w:kern w:val="0"/>
          <w:sz w:val="24"/>
          <w:szCs w:val="24"/>
          <w:lang w:eastAsia="hr-HR"/>
          <w14:ligatures w14:val="none"/>
        </w:rPr>
        <w:tab/>
      </w:r>
      <w:r>
        <w:rPr>
          <w:rFonts w:ascii="Times New Roman" w:eastAsia="Times New Roman" w:hAnsi="Times New Roman" w:cs="Times New Roman"/>
          <w:kern w:val="0"/>
          <w:sz w:val="24"/>
          <w:szCs w:val="24"/>
          <w:lang w:eastAsia="hr-HR"/>
          <w14:ligatures w14:val="none"/>
        </w:rPr>
        <w:t xml:space="preserve">  </w:t>
      </w:r>
      <w:r w:rsidRPr="0012250A">
        <w:rPr>
          <w:rFonts w:ascii="Times New Roman" w:eastAsia="Times New Roman" w:hAnsi="Times New Roman" w:cs="Times New Roman"/>
          <w:i/>
          <w:kern w:val="0"/>
          <w:sz w:val="24"/>
          <w:szCs w:val="24"/>
          <w:lang w:eastAsia="hr-HR"/>
          <w14:ligatures w14:val="none"/>
        </w:rPr>
        <w:t>Datum</w:t>
      </w:r>
      <w:r>
        <w:rPr>
          <w:rFonts w:ascii="Times New Roman" w:eastAsia="Times New Roman" w:hAnsi="Times New Roman" w:cs="Times New Roman"/>
          <w:i/>
          <w:kern w:val="0"/>
          <w:sz w:val="24"/>
          <w:szCs w:val="24"/>
          <w:lang w:eastAsia="hr-HR"/>
          <w14:ligatures w14:val="none"/>
        </w:rPr>
        <w:t xml:space="preserve"> objave</w:t>
      </w:r>
      <w:r w:rsidRPr="0012250A">
        <w:rPr>
          <w:rFonts w:ascii="Times New Roman" w:eastAsia="Times New Roman" w:hAnsi="Times New Roman" w:cs="Times New Roman"/>
          <w:i/>
          <w:kern w:val="0"/>
          <w:sz w:val="24"/>
          <w:szCs w:val="24"/>
          <w:lang w:eastAsia="hr-HR"/>
          <w14:ligatures w14:val="none"/>
        </w:rPr>
        <w:t>:</w:t>
      </w:r>
      <w:r w:rsidR="00AF397E">
        <w:rPr>
          <w:rFonts w:ascii="Times New Roman" w:eastAsia="Times New Roman" w:hAnsi="Times New Roman" w:cs="Times New Roman"/>
          <w:i/>
          <w:kern w:val="0"/>
          <w:sz w:val="24"/>
          <w:szCs w:val="24"/>
          <w:lang w:eastAsia="hr-HR"/>
          <w14:ligatures w14:val="none"/>
        </w:rPr>
        <w:t xml:space="preserve"> </w:t>
      </w:r>
      <w:r w:rsidR="00374BE8" w:rsidRPr="00374BE8">
        <w:rPr>
          <w:rFonts w:ascii="Times New Roman" w:eastAsia="Times New Roman" w:hAnsi="Times New Roman" w:cs="Times New Roman"/>
          <w:b/>
          <w:bCs/>
          <w:i/>
          <w:kern w:val="0"/>
          <w:sz w:val="24"/>
          <w:szCs w:val="24"/>
          <w:lang w:eastAsia="hr-HR"/>
          <w14:ligatures w14:val="none"/>
        </w:rPr>
        <w:t>20</w:t>
      </w:r>
      <w:r w:rsidRPr="00374BE8">
        <w:rPr>
          <w:rFonts w:ascii="Times New Roman" w:eastAsia="Times New Roman" w:hAnsi="Times New Roman" w:cs="Times New Roman"/>
          <w:b/>
          <w:bCs/>
          <w:i/>
          <w:kern w:val="0"/>
          <w:sz w:val="24"/>
          <w:szCs w:val="24"/>
          <w:lang w:eastAsia="hr-HR"/>
          <w14:ligatures w14:val="none"/>
        </w:rPr>
        <w:t>.</w:t>
      </w:r>
      <w:r w:rsidR="00584D2B" w:rsidRPr="00584D2B">
        <w:rPr>
          <w:rFonts w:ascii="Times New Roman" w:eastAsia="Times New Roman" w:hAnsi="Times New Roman" w:cs="Times New Roman"/>
          <w:b/>
          <w:bCs/>
          <w:i/>
          <w:kern w:val="0"/>
          <w:sz w:val="24"/>
          <w:szCs w:val="24"/>
          <w:lang w:eastAsia="hr-HR"/>
          <w14:ligatures w14:val="none"/>
        </w:rPr>
        <w:t>0</w:t>
      </w:r>
      <w:r w:rsidR="0056255D">
        <w:rPr>
          <w:rFonts w:ascii="Times New Roman" w:eastAsia="Times New Roman" w:hAnsi="Times New Roman" w:cs="Times New Roman"/>
          <w:b/>
          <w:bCs/>
          <w:i/>
          <w:kern w:val="0"/>
          <w:sz w:val="24"/>
          <w:szCs w:val="24"/>
          <w:lang w:eastAsia="hr-HR"/>
          <w14:ligatures w14:val="none"/>
        </w:rPr>
        <w:t>6</w:t>
      </w:r>
      <w:r w:rsidRPr="0012250A">
        <w:rPr>
          <w:rFonts w:ascii="Times New Roman" w:eastAsia="Times New Roman" w:hAnsi="Times New Roman" w:cs="Times New Roman"/>
          <w:b/>
          <w:i/>
          <w:kern w:val="0"/>
          <w:sz w:val="24"/>
          <w:szCs w:val="24"/>
          <w:lang w:eastAsia="hr-HR"/>
          <w14:ligatures w14:val="none"/>
        </w:rPr>
        <w:t>.202</w:t>
      </w:r>
      <w:r w:rsidR="00584D2B">
        <w:rPr>
          <w:rFonts w:ascii="Times New Roman" w:eastAsia="Times New Roman" w:hAnsi="Times New Roman" w:cs="Times New Roman"/>
          <w:b/>
          <w:i/>
          <w:kern w:val="0"/>
          <w:sz w:val="24"/>
          <w:szCs w:val="24"/>
          <w:lang w:eastAsia="hr-HR"/>
          <w14:ligatures w14:val="none"/>
        </w:rPr>
        <w:t>6</w:t>
      </w:r>
      <w:r w:rsidRPr="0012250A">
        <w:rPr>
          <w:rFonts w:ascii="Times New Roman" w:eastAsia="Times New Roman" w:hAnsi="Times New Roman" w:cs="Times New Roman"/>
          <w:b/>
          <w:i/>
          <w:kern w:val="0"/>
          <w:sz w:val="24"/>
          <w:szCs w:val="24"/>
          <w:lang w:eastAsia="hr-HR"/>
          <w14:ligatures w14:val="none"/>
        </w:rPr>
        <w:t>.</w:t>
      </w:r>
      <w:r w:rsidRPr="0012250A">
        <w:rPr>
          <w:rFonts w:ascii="Times New Roman" w:eastAsia="Times New Roman" w:hAnsi="Times New Roman" w:cs="Times New Roman"/>
          <w:kern w:val="0"/>
          <w:sz w:val="24"/>
          <w:szCs w:val="24"/>
          <w:lang w:eastAsia="hr-HR"/>
          <w14:ligatures w14:val="none"/>
        </w:rPr>
        <w:tab/>
        <w:t xml:space="preserve">   </w:t>
      </w:r>
      <w:r w:rsidRPr="0012250A">
        <w:rPr>
          <w:rFonts w:ascii="Times New Roman" w:eastAsia="Times New Roman" w:hAnsi="Times New Roman" w:cs="Times New Roman"/>
          <w:i/>
          <w:kern w:val="0"/>
          <w:sz w:val="24"/>
          <w:szCs w:val="24"/>
          <w:lang w:eastAsia="hr-HR"/>
          <w14:ligatures w14:val="none"/>
        </w:rPr>
        <w:t>Uprava i uredništvo:</w:t>
      </w:r>
    </w:p>
    <w:p w14:paraId="29917C81" w14:textId="77777777" w:rsidR="0026045D" w:rsidRPr="0012250A" w:rsidRDefault="0026045D" w:rsidP="0026045D">
      <w:pPr>
        <w:spacing w:after="0" w:line="240" w:lineRule="auto"/>
        <w:rPr>
          <w:rFonts w:ascii="Times New Roman" w:eastAsia="Times New Roman" w:hAnsi="Times New Roman" w:cs="Times New Roman"/>
          <w:i/>
          <w:kern w:val="0"/>
          <w:sz w:val="24"/>
          <w:szCs w:val="24"/>
          <w:lang w:eastAsia="hr-HR"/>
          <w14:ligatures w14:val="none"/>
        </w:rPr>
      </w:pPr>
      <w:r w:rsidRPr="0012250A">
        <w:rPr>
          <w:rFonts w:ascii="Times New Roman" w:eastAsia="Times New Roman" w:hAnsi="Times New Roman" w:cs="Times New Roman"/>
          <w:i/>
          <w:kern w:val="0"/>
          <w:sz w:val="24"/>
          <w:szCs w:val="24"/>
          <w:lang w:eastAsia="hr-HR"/>
          <w14:ligatures w14:val="none"/>
        </w:rPr>
        <w:tab/>
      </w:r>
      <w:r w:rsidRPr="0012250A">
        <w:rPr>
          <w:rFonts w:ascii="Times New Roman" w:eastAsia="Times New Roman" w:hAnsi="Times New Roman" w:cs="Times New Roman"/>
          <w:i/>
          <w:kern w:val="0"/>
          <w:sz w:val="24"/>
          <w:szCs w:val="24"/>
          <w:lang w:eastAsia="hr-HR"/>
          <w14:ligatures w14:val="none"/>
        </w:rPr>
        <w:tab/>
      </w:r>
      <w:r w:rsidRPr="0012250A">
        <w:rPr>
          <w:rFonts w:ascii="Times New Roman" w:eastAsia="Times New Roman" w:hAnsi="Times New Roman" w:cs="Times New Roman"/>
          <w:i/>
          <w:kern w:val="0"/>
          <w:sz w:val="24"/>
          <w:szCs w:val="24"/>
          <w:lang w:eastAsia="hr-HR"/>
          <w14:ligatures w14:val="none"/>
        </w:rPr>
        <w:tab/>
      </w:r>
      <w:r w:rsidRPr="0012250A">
        <w:rPr>
          <w:rFonts w:ascii="Times New Roman" w:eastAsia="Times New Roman" w:hAnsi="Times New Roman" w:cs="Times New Roman"/>
          <w:i/>
          <w:kern w:val="0"/>
          <w:sz w:val="24"/>
          <w:szCs w:val="24"/>
          <w:lang w:eastAsia="hr-HR"/>
          <w14:ligatures w14:val="none"/>
        </w:rPr>
        <w:tab/>
      </w:r>
      <w:r w:rsidRPr="0012250A">
        <w:rPr>
          <w:rFonts w:ascii="Times New Roman" w:eastAsia="Times New Roman" w:hAnsi="Times New Roman" w:cs="Times New Roman"/>
          <w:i/>
          <w:kern w:val="0"/>
          <w:sz w:val="24"/>
          <w:szCs w:val="24"/>
          <w:lang w:eastAsia="hr-HR"/>
          <w14:ligatures w14:val="none"/>
        </w:rPr>
        <w:tab/>
      </w:r>
      <w:r w:rsidRPr="0012250A">
        <w:rPr>
          <w:rFonts w:ascii="Times New Roman" w:eastAsia="Times New Roman" w:hAnsi="Times New Roman" w:cs="Times New Roman"/>
          <w:i/>
          <w:kern w:val="0"/>
          <w:sz w:val="24"/>
          <w:szCs w:val="24"/>
          <w:lang w:eastAsia="hr-HR"/>
          <w14:ligatures w14:val="none"/>
        </w:rPr>
        <w:tab/>
      </w:r>
      <w:r w:rsidRPr="0012250A">
        <w:rPr>
          <w:rFonts w:ascii="Times New Roman" w:eastAsia="Times New Roman" w:hAnsi="Times New Roman" w:cs="Times New Roman"/>
          <w:i/>
          <w:kern w:val="0"/>
          <w:sz w:val="24"/>
          <w:szCs w:val="24"/>
          <w:lang w:eastAsia="hr-HR"/>
          <w14:ligatures w14:val="none"/>
        </w:rPr>
        <w:tab/>
      </w:r>
      <w:r w:rsidRPr="0012250A">
        <w:rPr>
          <w:rFonts w:ascii="Times New Roman" w:eastAsia="Times New Roman" w:hAnsi="Times New Roman" w:cs="Times New Roman"/>
          <w:i/>
          <w:kern w:val="0"/>
          <w:sz w:val="24"/>
          <w:szCs w:val="24"/>
          <w:lang w:eastAsia="hr-HR"/>
          <w14:ligatures w14:val="none"/>
        </w:rPr>
        <w:tab/>
      </w:r>
      <w:r w:rsidRPr="0012250A">
        <w:rPr>
          <w:rFonts w:ascii="Times New Roman" w:eastAsia="Times New Roman" w:hAnsi="Times New Roman" w:cs="Times New Roman"/>
          <w:i/>
          <w:kern w:val="0"/>
          <w:sz w:val="24"/>
          <w:szCs w:val="24"/>
          <w:lang w:eastAsia="hr-HR"/>
          <w14:ligatures w14:val="none"/>
        </w:rPr>
        <w:tab/>
        <w:t xml:space="preserve">   Bosiljevo, tel. 857-026</w:t>
      </w:r>
    </w:p>
    <w:p w14:paraId="4D622978" w14:textId="77777777" w:rsidR="0026045D" w:rsidRPr="0012250A" w:rsidRDefault="0026045D" w:rsidP="0026045D">
      <w:pPr>
        <w:spacing w:after="0" w:line="240" w:lineRule="auto"/>
        <w:rPr>
          <w:rFonts w:ascii="Times New Roman" w:eastAsia="Times New Roman" w:hAnsi="Times New Roman" w:cs="Times New Roman"/>
          <w:i/>
          <w:kern w:val="0"/>
          <w:sz w:val="24"/>
          <w:szCs w:val="24"/>
          <w:lang w:eastAsia="hr-HR"/>
          <w14:ligatures w14:val="none"/>
        </w:rPr>
      </w:pPr>
      <w:r w:rsidRPr="0012250A">
        <w:rPr>
          <w:rFonts w:ascii="Times New Roman" w:eastAsia="Times New Roman" w:hAnsi="Times New Roman" w:cs="Times New Roman"/>
          <w:i/>
          <w:kern w:val="0"/>
          <w:sz w:val="24"/>
          <w:szCs w:val="24"/>
          <w:lang w:eastAsia="hr-HR"/>
          <w14:ligatures w14:val="none"/>
        </w:rPr>
        <w:tab/>
      </w:r>
      <w:r w:rsidRPr="0012250A">
        <w:rPr>
          <w:rFonts w:ascii="Times New Roman" w:eastAsia="Times New Roman" w:hAnsi="Times New Roman" w:cs="Times New Roman"/>
          <w:i/>
          <w:kern w:val="0"/>
          <w:sz w:val="24"/>
          <w:szCs w:val="24"/>
          <w:lang w:eastAsia="hr-HR"/>
          <w14:ligatures w14:val="none"/>
        </w:rPr>
        <w:tab/>
      </w:r>
      <w:r w:rsidRPr="0012250A">
        <w:rPr>
          <w:rFonts w:ascii="Times New Roman" w:eastAsia="Times New Roman" w:hAnsi="Times New Roman" w:cs="Times New Roman"/>
          <w:i/>
          <w:kern w:val="0"/>
          <w:sz w:val="24"/>
          <w:szCs w:val="24"/>
          <w:lang w:eastAsia="hr-HR"/>
          <w14:ligatures w14:val="none"/>
        </w:rPr>
        <w:tab/>
      </w:r>
      <w:r w:rsidRPr="0012250A">
        <w:rPr>
          <w:rFonts w:ascii="Times New Roman" w:eastAsia="Times New Roman" w:hAnsi="Times New Roman" w:cs="Times New Roman"/>
          <w:i/>
          <w:kern w:val="0"/>
          <w:sz w:val="24"/>
          <w:szCs w:val="24"/>
          <w:lang w:eastAsia="hr-HR"/>
          <w14:ligatures w14:val="none"/>
        </w:rPr>
        <w:tab/>
      </w:r>
      <w:r w:rsidRPr="0012250A">
        <w:rPr>
          <w:rFonts w:ascii="Times New Roman" w:eastAsia="Times New Roman" w:hAnsi="Times New Roman" w:cs="Times New Roman"/>
          <w:i/>
          <w:kern w:val="0"/>
          <w:sz w:val="24"/>
          <w:szCs w:val="24"/>
          <w:lang w:eastAsia="hr-HR"/>
          <w14:ligatures w14:val="none"/>
        </w:rPr>
        <w:tab/>
      </w:r>
      <w:r w:rsidRPr="0012250A">
        <w:rPr>
          <w:rFonts w:ascii="Times New Roman" w:eastAsia="Times New Roman" w:hAnsi="Times New Roman" w:cs="Times New Roman"/>
          <w:i/>
          <w:kern w:val="0"/>
          <w:sz w:val="24"/>
          <w:szCs w:val="24"/>
          <w:lang w:eastAsia="hr-HR"/>
          <w14:ligatures w14:val="none"/>
        </w:rPr>
        <w:tab/>
      </w:r>
      <w:r w:rsidRPr="0012250A">
        <w:rPr>
          <w:rFonts w:ascii="Times New Roman" w:eastAsia="Times New Roman" w:hAnsi="Times New Roman" w:cs="Times New Roman"/>
          <w:i/>
          <w:kern w:val="0"/>
          <w:sz w:val="24"/>
          <w:szCs w:val="24"/>
          <w:lang w:eastAsia="hr-HR"/>
          <w14:ligatures w14:val="none"/>
        </w:rPr>
        <w:tab/>
        <w:t xml:space="preserve">e-mail: </w:t>
      </w:r>
      <w:hyperlink r:id="rId8" w:history="1">
        <w:r w:rsidRPr="0012250A">
          <w:rPr>
            <w:rFonts w:ascii="Times New Roman" w:eastAsia="Times New Roman" w:hAnsi="Times New Roman" w:cs="Times New Roman"/>
            <w:i/>
            <w:color w:val="0563C1"/>
            <w:kern w:val="0"/>
            <w:sz w:val="24"/>
            <w:szCs w:val="24"/>
            <w:u w:val="single"/>
            <w:lang w:eastAsia="hr-HR"/>
            <w14:ligatures w14:val="none"/>
          </w:rPr>
          <w:t>opcina.bosiljevo2@ka.t-com.hr</w:t>
        </w:r>
      </w:hyperlink>
    </w:p>
    <w:p w14:paraId="49DDBACF" w14:textId="77777777" w:rsidR="0026045D" w:rsidRPr="0012250A" w:rsidRDefault="0026045D" w:rsidP="0026045D">
      <w:pPr>
        <w:spacing w:after="0" w:line="240" w:lineRule="auto"/>
        <w:jc w:val="right"/>
        <w:rPr>
          <w:rFonts w:ascii="Times New Roman" w:eastAsia="Times New Roman" w:hAnsi="Times New Roman" w:cs="Times New Roman"/>
          <w:i/>
          <w:kern w:val="0"/>
          <w:sz w:val="24"/>
          <w:szCs w:val="24"/>
          <w:lang w:eastAsia="hr-HR"/>
          <w14:ligatures w14:val="none"/>
        </w:rPr>
      </w:pPr>
      <w:r w:rsidRPr="0012250A">
        <w:rPr>
          <w:rFonts w:ascii="Times New Roman" w:eastAsia="Times New Roman" w:hAnsi="Times New Roman" w:cs="Times New Roman"/>
          <w:i/>
          <w:kern w:val="0"/>
          <w:sz w:val="24"/>
          <w:szCs w:val="24"/>
          <w:lang w:eastAsia="hr-HR"/>
          <w14:ligatures w14:val="none"/>
        </w:rPr>
        <w:t xml:space="preserve"> Odgovorni urednik: MARINA KOŠTURIĆ, mag.admin.publ.</w:t>
      </w:r>
    </w:p>
    <w:p w14:paraId="5A546559" w14:textId="77777777" w:rsidR="0026045D" w:rsidRPr="0012250A" w:rsidRDefault="0026045D" w:rsidP="0026045D">
      <w:pPr>
        <w:spacing w:after="0" w:line="240" w:lineRule="auto"/>
        <w:rPr>
          <w:rFonts w:ascii="Times New Roman" w:eastAsia="Times New Roman" w:hAnsi="Times New Roman" w:cs="Times New Roman"/>
          <w:i/>
          <w:kern w:val="0"/>
          <w:sz w:val="24"/>
          <w:szCs w:val="24"/>
          <w:lang w:eastAsia="hr-HR"/>
          <w14:ligatures w14:val="none"/>
        </w:rPr>
      </w:pPr>
    </w:p>
    <w:p w14:paraId="72C0F27A" w14:textId="77777777" w:rsidR="0026045D" w:rsidRPr="0012250A" w:rsidRDefault="0026045D" w:rsidP="0026045D">
      <w:pPr>
        <w:spacing w:after="0" w:line="240" w:lineRule="auto"/>
        <w:rPr>
          <w:rFonts w:ascii="Times New Roman" w:eastAsia="Times New Roman" w:hAnsi="Times New Roman" w:cs="Times New Roman"/>
          <w:i/>
          <w:kern w:val="0"/>
          <w:sz w:val="24"/>
          <w:szCs w:val="24"/>
          <w:lang w:eastAsia="hr-HR"/>
          <w14:ligatures w14:val="none"/>
        </w:rPr>
      </w:pPr>
    </w:p>
    <w:p w14:paraId="6F2328C8" w14:textId="77777777" w:rsidR="0026045D" w:rsidRPr="0012250A" w:rsidRDefault="0026045D" w:rsidP="0026045D">
      <w:pPr>
        <w:spacing w:after="0" w:line="240" w:lineRule="auto"/>
        <w:rPr>
          <w:rFonts w:ascii="Times New Roman" w:eastAsia="Times New Roman" w:hAnsi="Times New Roman" w:cs="Times New Roman"/>
          <w:i/>
          <w:kern w:val="0"/>
          <w:sz w:val="24"/>
          <w:szCs w:val="24"/>
          <w:lang w:eastAsia="hr-HR"/>
          <w14:ligatures w14:val="none"/>
        </w:rPr>
      </w:pPr>
    </w:p>
    <w:p w14:paraId="32E0613D" w14:textId="77777777" w:rsidR="0026045D" w:rsidRPr="0012250A" w:rsidRDefault="0026045D" w:rsidP="0026045D">
      <w:pPr>
        <w:spacing w:after="0" w:line="240" w:lineRule="auto"/>
        <w:rPr>
          <w:rFonts w:ascii="Times New Roman" w:eastAsia="Times New Roman" w:hAnsi="Times New Roman" w:cs="Times New Roman"/>
          <w:i/>
          <w:kern w:val="0"/>
          <w:sz w:val="24"/>
          <w:szCs w:val="24"/>
          <w:lang w:eastAsia="hr-HR"/>
          <w14:ligatures w14:val="none"/>
        </w:rPr>
      </w:pPr>
    </w:p>
    <w:p w14:paraId="64FF403E" w14:textId="77777777" w:rsidR="0026045D" w:rsidRPr="0012250A" w:rsidRDefault="0026045D" w:rsidP="0026045D">
      <w:pPr>
        <w:spacing w:after="0" w:line="240" w:lineRule="auto"/>
        <w:rPr>
          <w:rFonts w:ascii="Times New Roman" w:eastAsia="Times New Roman" w:hAnsi="Times New Roman" w:cs="Times New Roman"/>
          <w:i/>
          <w:kern w:val="0"/>
          <w:sz w:val="24"/>
          <w:szCs w:val="24"/>
          <w:lang w:eastAsia="hr-HR"/>
          <w14:ligatures w14:val="none"/>
        </w:rPr>
      </w:pPr>
    </w:p>
    <w:p w14:paraId="2F50779F" w14:textId="77777777" w:rsidR="0026045D" w:rsidRPr="0012250A" w:rsidRDefault="0026045D" w:rsidP="0026045D">
      <w:pPr>
        <w:spacing w:after="0" w:line="240" w:lineRule="auto"/>
        <w:rPr>
          <w:rFonts w:ascii="Times New Roman" w:eastAsia="Times New Roman" w:hAnsi="Times New Roman" w:cs="Times New Roman"/>
          <w:i/>
          <w:kern w:val="0"/>
          <w:sz w:val="24"/>
          <w:szCs w:val="24"/>
          <w:lang w:eastAsia="hr-HR"/>
          <w14:ligatures w14:val="none"/>
        </w:rPr>
      </w:pPr>
    </w:p>
    <w:p w14:paraId="3D09D439" w14:textId="3CD606B3" w:rsidR="0026045D" w:rsidRPr="0012250A" w:rsidRDefault="0026045D" w:rsidP="0026045D">
      <w:pPr>
        <w:spacing w:after="0" w:line="240" w:lineRule="auto"/>
        <w:rPr>
          <w:rFonts w:ascii="Bookman Old Style" w:eastAsia="Times New Roman" w:hAnsi="Bookman Old Style" w:cs="Times New Roman"/>
          <w:kern w:val="0"/>
          <w:sz w:val="24"/>
          <w:szCs w:val="24"/>
          <w:lang w:eastAsia="hr-HR"/>
          <w14:ligatures w14:val="none"/>
        </w:rPr>
      </w:pPr>
      <w:r w:rsidRPr="0012250A">
        <w:rPr>
          <w:rFonts w:ascii="Bookman Old Style" w:eastAsia="Times New Roman" w:hAnsi="Bookman Old Style" w:cs="Times New Roman"/>
          <w:b/>
          <w:i/>
          <w:kern w:val="0"/>
          <w:sz w:val="40"/>
          <w:szCs w:val="40"/>
          <w:lang w:eastAsia="hr-HR"/>
          <w14:ligatures w14:val="none"/>
        </w:rPr>
        <w:tab/>
      </w:r>
      <w:r w:rsidRPr="0012250A">
        <w:rPr>
          <w:rFonts w:ascii="Bookman Old Style" w:eastAsia="Times New Roman" w:hAnsi="Bookman Old Style" w:cs="Times New Roman"/>
          <w:b/>
          <w:i/>
          <w:kern w:val="0"/>
          <w:sz w:val="40"/>
          <w:szCs w:val="40"/>
          <w:lang w:eastAsia="hr-HR"/>
          <w14:ligatures w14:val="none"/>
        </w:rPr>
        <w:tab/>
      </w:r>
      <w:r w:rsidRPr="0012250A">
        <w:rPr>
          <w:rFonts w:ascii="Bookman Old Style" w:eastAsia="Times New Roman" w:hAnsi="Bookman Old Style" w:cs="Times New Roman"/>
          <w:b/>
          <w:i/>
          <w:kern w:val="0"/>
          <w:sz w:val="40"/>
          <w:szCs w:val="40"/>
          <w:lang w:eastAsia="hr-HR"/>
          <w14:ligatures w14:val="none"/>
        </w:rPr>
        <w:tab/>
      </w:r>
      <w:r w:rsidRPr="0012250A">
        <w:rPr>
          <w:rFonts w:ascii="Bookman Old Style" w:eastAsia="Times New Roman" w:hAnsi="Bookman Old Style" w:cs="Times New Roman"/>
          <w:b/>
          <w:i/>
          <w:kern w:val="0"/>
          <w:sz w:val="40"/>
          <w:szCs w:val="40"/>
          <w:lang w:eastAsia="hr-HR"/>
          <w14:ligatures w14:val="none"/>
        </w:rPr>
        <w:tab/>
        <w:t xml:space="preserve">B R O J   </w:t>
      </w:r>
      <w:r w:rsidR="0056255D">
        <w:rPr>
          <w:rFonts w:ascii="Bookman Old Style" w:eastAsia="Times New Roman" w:hAnsi="Bookman Old Style" w:cs="Times New Roman"/>
          <w:b/>
          <w:i/>
          <w:kern w:val="0"/>
          <w:sz w:val="40"/>
          <w:szCs w:val="40"/>
          <w:lang w:eastAsia="hr-HR"/>
          <w14:ligatures w14:val="none"/>
        </w:rPr>
        <w:t>4</w:t>
      </w:r>
    </w:p>
    <w:p w14:paraId="3D1F50CB" w14:textId="77777777" w:rsidR="0026045D" w:rsidRPr="0012250A" w:rsidRDefault="0026045D" w:rsidP="0026045D">
      <w:pPr>
        <w:spacing w:after="0" w:line="240" w:lineRule="auto"/>
        <w:rPr>
          <w:rFonts w:ascii="Times New Roman" w:eastAsia="Times New Roman" w:hAnsi="Times New Roman" w:cs="Times New Roman"/>
          <w:kern w:val="0"/>
          <w:sz w:val="24"/>
          <w:szCs w:val="24"/>
          <w:lang w:eastAsia="hr-HR"/>
          <w14:ligatures w14:val="none"/>
        </w:rPr>
      </w:pPr>
      <w:r w:rsidRPr="0012250A">
        <w:rPr>
          <w:rFonts w:ascii="Times New Roman" w:eastAsia="Times New Roman" w:hAnsi="Times New Roman" w:cs="Times New Roman"/>
          <w:kern w:val="0"/>
          <w:sz w:val="24"/>
          <w:szCs w:val="24"/>
          <w:lang w:eastAsia="hr-HR"/>
          <w14:ligatures w14:val="none"/>
        </w:rPr>
        <w:t>___________________________________________________________________________</w:t>
      </w:r>
    </w:p>
    <w:p w14:paraId="756B5D86" w14:textId="77777777" w:rsidR="0026045D" w:rsidRPr="0012250A" w:rsidRDefault="0026045D" w:rsidP="0026045D">
      <w:pPr>
        <w:spacing w:after="0" w:line="240" w:lineRule="auto"/>
        <w:rPr>
          <w:rFonts w:ascii="Times New Roman" w:eastAsia="Times New Roman" w:hAnsi="Times New Roman" w:cs="Times New Roman"/>
          <w:b/>
          <w:kern w:val="0"/>
          <w:sz w:val="24"/>
          <w:szCs w:val="24"/>
          <w:lang w:eastAsia="hr-HR"/>
          <w14:ligatures w14:val="none"/>
        </w:rPr>
      </w:pPr>
    </w:p>
    <w:p w14:paraId="32EFDF75" w14:textId="77777777" w:rsidR="0026045D" w:rsidRPr="0012250A" w:rsidRDefault="0026045D" w:rsidP="0026045D">
      <w:pPr>
        <w:spacing w:after="0" w:line="240" w:lineRule="auto"/>
        <w:rPr>
          <w:rFonts w:ascii="Times New Roman" w:eastAsia="Times New Roman" w:hAnsi="Times New Roman" w:cs="Times New Roman"/>
          <w:kern w:val="0"/>
          <w:sz w:val="24"/>
          <w:szCs w:val="24"/>
          <w:lang w:eastAsia="hr-HR"/>
          <w14:ligatures w14:val="none"/>
        </w:rPr>
      </w:pPr>
    </w:p>
    <w:p w14:paraId="375C560F" w14:textId="77777777" w:rsidR="0026045D" w:rsidRPr="0012250A" w:rsidRDefault="0026045D" w:rsidP="0026045D">
      <w:pPr>
        <w:spacing w:after="0" w:line="240" w:lineRule="auto"/>
        <w:rPr>
          <w:rFonts w:ascii="Times New Roman" w:eastAsia="Times New Roman" w:hAnsi="Times New Roman" w:cs="Times New Roman"/>
          <w:kern w:val="0"/>
          <w:sz w:val="24"/>
          <w:szCs w:val="24"/>
          <w:lang w:eastAsia="hr-HR"/>
          <w14:ligatures w14:val="none"/>
        </w:rPr>
      </w:pPr>
    </w:p>
    <w:p w14:paraId="6C5E4D05" w14:textId="77777777" w:rsidR="0026045D" w:rsidRPr="0012250A" w:rsidRDefault="0026045D" w:rsidP="0026045D">
      <w:pPr>
        <w:spacing w:after="0" w:line="240" w:lineRule="auto"/>
        <w:rPr>
          <w:rFonts w:ascii="Times New Roman" w:eastAsia="Times New Roman" w:hAnsi="Times New Roman" w:cs="Times New Roman"/>
          <w:kern w:val="0"/>
          <w:sz w:val="24"/>
          <w:szCs w:val="24"/>
          <w:lang w:eastAsia="hr-HR"/>
          <w14:ligatures w14:val="none"/>
        </w:rPr>
      </w:pPr>
    </w:p>
    <w:p w14:paraId="78BDB545" w14:textId="77777777" w:rsidR="0026045D" w:rsidRPr="0012250A" w:rsidRDefault="0026045D" w:rsidP="0026045D">
      <w:pPr>
        <w:spacing w:after="0" w:line="240" w:lineRule="auto"/>
        <w:rPr>
          <w:rFonts w:ascii="Times New Roman" w:eastAsia="Times New Roman" w:hAnsi="Times New Roman" w:cs="Times New Roman"/>
          <w:kern w:val="0"/>
          <w:sz w:val="24"/>
          <w:szCs w:val="24"/>
          <w:lang w:eastAsia="hr-HR"/>
          <w14:ligatures w14:val="none"/>
        </w:rPr>
      </w:pPr>
    </w:p>
    <w:p w14:paraId="20E00D08" w14:textId="77777777" w:rsidR="0026045D" w:rsidRPr="0012250A" w:rsidRDefault="0026045D" w:rsidP="0026045D">
      <w:pPr>
        <w:spacing w:after="0" w:line="240" w:lineRule="auto"/>
        <w:rPr>
          <w:rFonts w:ascii="Times New Roman" w:eastAsia="Times New Roman" w:hAnsi="Times New Roman" w:cs="Times New Roman"/>
          <w:kern w:val="0"/>
          <w:sz w:val="24"/>
          <w:szCs w:val="24"/>
          <w:lang w:eastAsia="hr-HR"/>
          <w14:ligatures w14:val="none"/>
        </w:rPr>
      </w:pPr>
    </w:p>
    <w:p w14:paraId="4E60B436" w14:textId="77777777" w:rsidR="0026045D" w:rsidRPr="0012250A" w:rsidRDefault="0026045D" w:rsidP="0026045D">
      <w:pPr>
        <w:spacing w:after="0" w:line="240" w:lineRule="auto"/>
        <w:rPr>
          <w:rFonts w:ascii="Times New Roman" w:eastAsia="Times New Roman" w:hAnsi="Times New Roman" w:cs="Times New Roman"/>
          <w:kern w:val="0"/>
          <w:sz w:val="24"/>
          <w:szCs w:val="24"/>
          <w:lang w:eastAsia="hr-HR"/>
          <w14:ligatures w14:val="none"/>
        </w:rPr>
      </w:pPr>
    </w:p>
    <w:p w14:paraId="6EEE6051" w14:textId="77777777" w:rsidR="0026045D" w:rsidRPr="0012250A" w:rsidRDefault="0026045D" w:rsidP="0026045D">
      <w:pPr>
        <w:spacing w:after="0" w:line="240" w:lineRule="auto"/>
        <w:rPr>
          <w:rFonts w:ascii="Times New Roman" w:eastAsia="Times New Roman" w:hAnsi="Times New Roman" w:cs="Times New Roman"/>
          <w:kern w:val="0"/>
          <w:sz w:val="24"/>
          <w:szCs w:val="24"/>
          <w:lang w:eastAsia="hr-HR"/>
          <w14:ligatures w14:val="none"/>
        </w:rPr>
      </w:pPr>
    </w:p>
    <w:p w14:paraId="49F2086C" w14:textId="77777777" w:rsidR="0026045D" w:rsidRPr="0012250A" w:rsidRDefault="0026045D" w:rsidP="0026045D">
      <w:pPr>
        <w:spacing w:after="0" w:line="240" w:lineRule="auto"/>
        <w:jc w:val="center"/>
        <w:rPr>
          <w:rFonts w:ascii="Times New Roman" w:eastAsia="Times New Roman" w:hAnsi="Times New Roman" w:cs="Times New Roman"/>
          <w:kern w:val="0"/>
          <w:sz w:val="24"/>
          <w:szCs w:val="24"/>
          <w:lang w:eastAsia="hr-HR"/>
          <w14:ligatures w14:val="none"/>
        </w:rPr>
      </w:pPr>
      <w:hyperlink r:id="rId9" w:history="1">
        <w:r w:rsidRPr="0012250A">
          <w:rPr>
            <w:rFonts w:ascii="Trebuchet MS" w:eastAsia="Times New Roman" w:hAnsi="Trebuchet MS" w:cs="Times New Roman"/>
            <w:color w:val="0000CC"/>
            <w:kern w:val="0"/>
            <w:sz w:val="24"/>
            <w:szCs w:val="24"/>
            <w:lang w:val="en-US" w:eastAsia="hr-HR"/>
            <w14:ligatures w14:val="none"/>
          </w:rPr>
          <w:fldChar w:fldCharType="begin"/>
        </w:r>
        <w:r w:rsidRPr="0012250A">
          <w:rPr>
            <w:rFonts w:ascii="Trebuchet MS" w:eastAsia="Times New Roman" w:hAnsi="Trebuchet MS" w:cs="Times New Roman"/>
            <w:color w:val="0000CC"/>
            <w:kern w:val="0"/>
            <w:sz w:val="24"/>
            <w:szCs w:val="24"/>
            <w:lang w:val="en-US" w:eastAsia="hr-HR"/>
            <w14:ligatures w14:val="none"/>
          </w:rPr>
          <w:instrText xml:space="preserve"> INCLUDEPICTURE "http://bosiljevo.hr/wp-content/uploads/2013/10/logo4.png" \* MERGEFORMATINET </w:instrText>
        </w:r>
        <w:r w:rsidRPr="0012250A">
          <w:rPr>
            <w:rFonts w:ascii="Trebuchet MS" w:eastAsia="Times New Roman" w:hAnsi="Trebuchet MS" w:cs="Times New Roman"/>
            <w:color w:val="0000CC"/>
            <w:kern w:val="0"/>
            <w:sz w:val="24"/>
            <w:szCs w:val="24"/>
            <w:lang w:val="en-US" w:eastAsia="hr-HR"/>
            <w14:ligatures w14:val="none"/>
          </w:rPr>
          <w:fldChar w:fldCharType="separate"/>
        </w:r>
        <w:r>
          <w:rPr>
            <w:rFonts w:ascii="Trebuchet MS" w:eastAsia="Times New Roman" w:hAnsi="Trebuchet MS" w:cs="Times New Roman"/>
            <w:color w:val="0000CC"/>
            <w:kern w:val="0"/>
            <w:sz w:val="24"/>
            <w:szCs w:val="24"/>
            <w:lang w:val="en-US" w:eastAsia="hr-HR"/>
            <w14:ligatures w14:val="none"/>
          </w:rPr>
          <w:fldChar w:fldCharType="begin"/>
        </w:r>
        <w:r>
          <w:rPr>
            <w:rFonts w:ascii="Trebuchet MS" w:eastAsia="Times New Roman" w:hAnsi="Trebuchet MS" w:cs="Times New Roman"/>
            <w:color w:val="0000CC"/>
            <w:kern w:val="0"/>
            <w:sz w:val="24"/>
            <w:szCs w:val="24"/>
            <w:lang w:val="en-US" w:eastAsia="hr-HR"/>
            <w14:ligatures w14:val="none"/>
          </w:rPr>
          <w:instrText xml:space="preserve"> INCLUDEPICTURE  "http://bosiljevo.hr/wp-content/uploads/2013/10/logo4.png" \* MERGEFORMATINET </w:instrText>
        </w:r>
        <w:r>
          <w:rPr>
            <w:rFonts w:ascii="Trebuchet MS" w:eastAsia="Times New Roman" w:hAnsi="Trebuchet MS" w:cs="Times New Roman"/>
            <w:color w:val="0000CC"/>
            <w:kern w:val="0"/>
            <w:sz w:val="24"/>
            <w:szCs w:val="24"/>
            <w:lang w:val="en-US" w:eastAsia="hr-HR"/>
            <w14:ligatures w14:val="none"/>
          </w:rPr>
          <w:fldChar w:fldCharType="separate"/>
        </w:r>
        <w:r>
          <w:rPr>
            <w:rFonts w:ascii="Trebuchet MS" w:eastAsia="Times New Roman" w:hAnsi="Trebuchet MS" w:cs="Times New Roman"/>
            <w:color w:val="0000CC"/>
            <w:kern w:val="0"/>
            <w:sz w:val="24"/>
            <w:szCs w:val="24"/>
            <w:lang w:val="en-US" w:eastAsia="hr-HR"/>
            <w14:ligatures w14:val="none"/>
          </w:rPr>
          <w:fldChar w:fldCharType="begin"/>
        </w:r>
        <w:r>
          <w:rPr>
            <w:rFonts w:ascii="Trebuchet MS" w:eastAsia="Times New Roman" w:hAnsi="Trebuchet MS" w:cs="Times New Roman"/>
            <w:color w:val="0000CC"/>
            <w:kern w:val="0"/>
            <w:sz w:val="24"/>
            <w:szCs w:val="24"/>
            <w:lang w:val="en-US" w:eastAsia="hr-HR"/>
            <w14:ligatures w14:val="none"/>
          </w:rPr>
          <w:instrText xml:space="preserve"> INCLUDEPICTURE  "http://bosiljevo.hr/wp-content/uploads/2013/10/logo4.png" \* MERGEFORMATINET </w:instrText>
        </w:r>
        <w:r>
          <w:rPr>
            <w:rFonts w:ascii="Trebuchet MS" w:eastAsia="Times New Roman" w:hAnsi="Trebuchet MS" w:cs="Times New Roman"/>
            <w:color w:val="0000CC"/>
            <w:kern w:val="0"/>
            <w:sz w:val="24"/>
            <w:szCs w:val="24"/>
            <w:lang w:val="en-US" w:eastAsia="hr-HR"/>
            <w14:ligatures w14:val="none"/>
          </w:rPr>
          <w:fldChar w:fldCharType="separate"/>
        </w:r>
        <w:r>
          <w:rPr>
            <w:rFonts w:ascii="Trebuchet MS" w:eastAsia="Times New Roman" w:hAnsi="Trebuchet MS" w:cs="Times New Roman"/>
            <w:color w:val="0000CC"/>
            <w:kern w:val="0"/>
            <w:sz w:val="24"/>
            <w:szCs w:val="24"/>
            <w:lang w:val="en-US" w:eastAsia="hr-HR"/>
            <w14:ligatures w14:val="none"/>
          </w:rPr>
          <w:fldChar w:fldCharType="begin"/>
        </w:r>
        <w:r>
          <w:rPr>
            <w:rFonts w:ascii="Trebuchet MS" w:eastAsia="Times New Roman" w:hAnsi="Trebuchet MS" w:cs="Times New Roman"/>
            <w:color w:val="0000CC"/>
            <w:kern w:val="0"/>
            <w:sz w:val="24"/>
            <w:szCs w:val="24"/>
            <w:lang w:val="en-US" w:eastAsia="hr-HR"/>
            <w14:ligatures w14:val="none"/>
          </w:rPr>
          <w:instrText xml:space="preserve"> INCLUDEPICTURE  "http://bosiljevo.hr/wp-content/uploads/2013/10/logo4.png" \* MERGEFORMATINET </w:instrText>
        </w:r>
        <w:r>
          <w:rPr>
            <w:rFonts w:ascii="Trebuchet MS" w:eastAsia="Times New Roman" w:hAnsi="Trebuchet MS" w:cs="Times New Roman"/>
            <w:color w:val="0000CC"/>
            <w:kern w:val="0"/>
            <w:sz w:val="24"/>
            <w:szCs w:val="24"/>
            <w:lang w:val="en-US" w:eastAsia="hr-HR"/>
            <w14:ligatures w14:val="none"/>
          </w:rPr>
          <w:fldChar w:fldCharType="separate"/>
        </w:r>
        <w:r>
          <w:rPr>
            <w:rFonts w:ascii="Trebuchet MS" w:eastAsia="Times New Roman" w:hAnsi="Trebuchet MS" w:cs="Times New Roman"/>
            <w:color w:val="0000CC"/>
            <w:kern w:val="0"/>
            <w:sz w:val="24"/>
            <w:szCs w:val="24"/>
            <w:lang w:val="en-US" w:eastAsia="hr-HR"/>
            <w14:ligatures w14:val="none"/>
          </w:rPr>
          <w:fldChar w:fldCharType="begin"/>
        </w:r>
        <w:r>
          <w:rPr>
            <w:rFonts w:ascii="Trebuchet MS" w:eastAsia="Times New Roman" w:hAnsi="Trebuchet MS" w:cs="Times New Roman"/>
            <w:color w:val="0000CC"/>
            <w:kern w:val="0"/>
            <w:sz w:val="24"/>
            <w:szCs w:val="24"/>
            <w:lang w:val="en-US" w:eastAsia="hr-HR"/>
            <w14:ligatures w14:val="none"/>
          </w:rPr>
          <w:instrText xml:space="preserve"> INCLUDEPICTURE  "http://bosiljevo.hr/wp-content/uploads/2013/10/logo4.png" \* MERGEFORMATINET </w:instrText>
        </w:r>
        <w:r>
          <w:rPr>
            <w:rFonts w:ascii="Trebuchet MS" w:eastAsia="Times New Roman" w:hAnsi="Trebuchet MS" w:cs="Times New Roman"/>
            <w:color w:val="0000CC"/>
            <w:kern w:val="0"/>
            <w:sz w:val="24"/>
            <w:szCs w:val="24"/>
            <w:lang w:val="en-US" w:eastAsia="hr-HR"/>
            <w14:ligatures w14:val="none"/>
          </w:rPr>
          <w:fldChar w:fldCharType="separate"/>
        </w:r>
        <w:r>
          <w:rPr>
            <w:rFonts w:ascii="Trebuchet MS" w:eastAsia="Times New Roman" w:hAnsi="Trebuchet MS" w:cs="Times New Roman"/>
            <w:color w:val="0000CC"/>
            <w:kern w:val="0"/>
            <w:sz w:val="24"/>
            <w:szCs w:val="24"/>
            <w:lang w:val="en-US" w:eastAsia="hr-HR"/>
            <w14:ligatures w14:val="none"/>
          </w:rPr>
          <w:fldChar w:fldCharType="begin"/>
        </w:r>
        <w:r>
          <w:rPr>
            <w:rFonts w:ascii="Trebuchet MS" w:eastAsia="Times New Roman" w:hAnsi="Trebuchet MS" w:cs="Times New Roman"/>
            <w:color w:val="0000CC"/>
            <w:kern w:val="0"/>
            <w:sz w:val="24"/>
            <w:szCs w:val="24"/>
            <w:lang w:val="en-US" w:eastAsia="hr-HR"/>
            <w14:ligatures w14:val="none"/>
          </w:rPr>
          <w:instrText xml:space="preserve"> INCLUDEPICTURE  "http://bosiljevo.hr/wp-content/uploads/2013/10/logo4.png" \* MERGEFORMATINET </w:instrText>
        </w:r>
        <w:r>
          <w:rPr>
            <w:rFonts w:ascii="Trebuchet MS" w:eastAsia="Times New Roman" w:hAnsi="Trebuchet MS" w:cs="Times New Roman"/>
            <w:color w:val="0000CC"/>
            <w:kern w:val="0"/>
            <w:sz w:val="24"/>
            <w:szCs w:val="24"/>
            <w:lang w:val="en-US" w:eastAsia="hr-HR"/>
            <w14:ligatures w14:val="none"/>
          </w:rPr>
          <w:fldChar w:fldCharType="separate"/>
        </w:r>
        <w:r>
          <w:rPr>
            <w:rFonts w:ascii="Trebuchet MS" w:eastAsia="Times New Roman" w:hAnsi="Trebuchet MS" w:cs="Times New Roman"/>
            <w:color w:val="0000CC"/>
            <w:kern w:val="0"/>
            <w:sz w:val="24"/>
            <w:szCs w:val="24"/>
            <w:lang w:val="en-US" w:eastAsia="hr-HR"/>
            <w14:ligatures w14:val="none"/>
          </w:rPr>
          <w:fldChar w:fldCharType="begin"/>
        </w:r>
        <w:r>
          <w:rPr>
            <w:rFonts w:ascii="Trebuchet MS" w:eastAsia="Times New Roman" w:hAnsi="Trebuchet MS" w:cs="Times New Roman"/>
            <w:color w:val="0000CC"/>
            <w:kern w:val="0"/>
            <w:sz w:val="24"/>
            <w:szCs w:val="24"/>
            <w:lang w:val="en-US" w:eastAsia="hr-HR"/>
            <w14:ligatures w14:val="none"/>
          </w:rPr>
          <w:instrText xml:space="preserve"> INCLUDEPICTURE  "http://bosiljevo.hr/wp-content/uploads/2013/10/logo4.png" \* MERGEFORMATINET </w:instrText>
        </w:r>
        <w:r>
          <w:rPr>
            <w:rFonts w:ascii="Trebuchet MS" w:eastAsia="Times New Roman" w:hAnsi="Trebuchet MS" w:cs="Times New Roman"/>
            <w:color w:val="0000CC"/>
            <w:kern w:val="0"/>
            <w:sz w:val="24"/>
            <w:szCs w:val="24"/>
            <w:lang w:val="en-US" w:eastAsia="hr-HR"/>
            <w14:ligatures w14:val="none"/>
          </w:rPr>
          <w:fldChar w:fldCharType="separate"/>
        </w:r>
        <w:r>
          <w:rPr>
            <w:rFonts w:ascii="Trebuchet MS" w:eastAsia="Times New Roman" w:hAnsi="Trebuchet MS" w:cs="Times New Roman"/>
            <w:color w:val="0000CC"/>
            <w:kern w:val="0"/>
            <w:sz w:val="24"/>
            <w:szCs w:val="24"/>
            <w:lang w:val="en-US" w:eastAsia="hr-HR"/>
            <w14:ligatures w14:val="none"/>
          </w:rPr>
          <w:fldChar w:fldCharType="begin"/>
        </w:r>
        <w:r>
          <w:rPr>
            <w:rFonts w:ascii="Trebuchet MS" w:eastAsia="Times New Roman" w:hAnsi="Trebuchet MS" w:cs="Times New Roman"/>
            <w:color w:val="0000CC"/>
            <w:kern w:val="0"/>
            <w:sz w:val="24"/>
            <w:szCs w:val="24"/>
            <w:lang w:val="en-US" w:eastAsia="hr-HR"/>
            <w14:ligatures w14:val="none"/>
          </w:rPr>
          <w:instrText xml:space="preserve"> INCLUDEPICTURE  "http://bosiljevo.hr/wp-content/uploads/2013/10/logo4.png" \* MERGEFORMATINET </w:instrText>
        </w:r>
        <w:r>
          <w:rPr>
            <w:rFonts w:ascii="Trebuchet MS" w:eastAsia="Times New Roman" w:hAnsi="Trebuchet MS" w:cs="Times New Roman"/>
            <w:color w:val="0000CC"/>
            <w:kern w:val="0"/>
            <w:sz w:val="24"/>
            <w:szCs w:val="24"/>
            <w:lang w:val="en-US" w:eastAsia="hr-HR"/>
            <w14:ligatures w14:val="none"/>
          </w:rPr>
          <w:fldChar w:fldCharType="separate"/>
        </w:r>
        <w:r>
          <w:rPr>
            <w:rFonts w:ascii="Trebuchet MS" w:eastAsia="Times New Roman" w:hAnsi="Trebuchet MS" w:cs="Times New Roman"/>
            <w:color w:val="0000CC"/>
            <w:kern w:val="0"/>
            <w:sz w:val="24"/>
            <w:szCs w:val="24"/>
            <w:lang w:val="en-US" w:eastAsia="hr-HR"/>
            <w14:ligatures w14:val="none"/>
          </w:rPr>
          <w:fldChar w:fldCharType="begin"/>
        </w:r>
        <w:r>
          <w:rPr>
            <w:rFonts w:ascii="Trebuchet MS" w:eastAsia="Times New Roman" w:hAnsi="Trebuchet MS" w:cs="Times New Roman"/>
            <w:color w:val="0000CC"/>
            <w:kern w:val="0"/>
            <w:sz w:val="24"/>
            <w:szCs w:val="24"/>
            <w:lang w:val="en-US" w:eastAsia="hr-HR"/>
            <w14:ligatures w14:val="none"/>
          </w:rPr>
          <w:instrText xml:space="preserve"> INCLUDEPICTURE  "http://bosiljevo.hr/wp-content/uploads/2013/10/logo4.png" \* MERGEFORMATINET </w:instrText>
        </w:r>
        <w:r>
          <w:rPr>
            <w:rFonts w:ascii="Trebuchet MS" w:eastAsia="Times New Roman" w:hAnsi="Trebuchet MS" w:cs="Times New Roman"/>
            <w:color w:val="0000CC"/>
            <w:kern w:val="0"/>
            <w:sz w:val="24"/>
            <w:szCs w:val="24"/>
            <w:lang w:val="en-US" w:eastAsia="hr-HR"/>
            <w14:ligatures w14:val="none"/>
          </w:rPr>
          <w:fldChar w:fldCharType="separate"/>
        </w:r>
        <w:r>
          <w:rPr>
            <w:rFonts w:ascii="Trebuchet MS" w:eastAsia="Times New Roman" w:hAnsi="Trebuchet MS" w:cs="Times New Roman"/>
            <w:color w:val="0000CC"/>
            <w:kern w:val="0"/>
            <w:sz w:val="24"/>
            <w:szCs w:val="24"/>
            <w:lang w:val="en-US" w:eastAsia="hr-HR"/>
            <w14:ligatures w14:val="none"/>
          </w:rPr>
          <w:fldChar w:fldCharType="begin"/>
        </w:r>
        <w:r>
          <w:rPr>
            <w:rFonts w:ascii="Trebuchet MS" w:eastAsia="Times New Roman" w:hAnsi="Trebuchet MS" w:cs="Times New Roman"/>
            <w:color w:val="0000CC"/>
            <w:kern w:val="0"/>
            <w:sz w:val="24"/>
            <w:szCs w:val="24"/>
            <w:lang w:val="en-US" w:eastAsia="hr-HR"/>
            <w14:ligatures w14:val="none"/>
          </w:rPr>
          <w:instrText xml:space="preserve"> INCLUDEPICTURE  "http://bosiljevo.hr/wp-content/uploads/2013/10/logo4.png" \* MERGEFORMATINET </w:instrText>
        </w:r>
        <w:r>
          <w:rPr>
            <w:rFonts w:ascii="Trebuchet MS" w:eastAsia="Times New Roman" w:hAnsi="Trebuchet MS" w:cs="Times New Roman"/>
            <w:color w:val="0000CC"/>
            <w:kern w:val="0"/>
            <w:sz w:val="24"/>
            <w:szCs w:val="24"/>
            <w:lang w:val="en-US" w:eastAsia="hr-HR"/>
            <w14:ligatures w14:val="none"/>
          </w:rPr>
          <w:fldChar w:fldCharType="separate"/>
        </w:r>
        <w:r>
          <w:rPr>
            <w:rFonts w:ascii="Trebuchet MS" w:eastAsia="Times New Roman" w:hAnsi="Trebuchet MS" w:cs="Times New Roman"/>
            <w:color w:val="0000CC"/>
            <w:kern w:val="0"/>
            <w:sz w:val="24"/>
            <w:szCs w:val="24"/>
            <w:lang w:val="en-US" w:eastAsia="hr-HR"/>
            <w14:ligatures w14:val="none"/>
          </w:rPr>
          <w:fldChar w:fldCharType="begin"/>
        </w:r>
        <w:r>
          <w:rPr>
            <w:rFonts w:ascii="Trebuchet MS" w:eastAsia="Times New Roman" w:hAnsi="Trebuchet MS" w:cs="Times New Roman"/>
            <w:color w:val="0000CC"/>
            <w:kern w:val="0"/>
            <w:sz w:val="24"/>
            <w:szCs w:val="24"/>
            <w:lang w:val="en-US" w:eastAsia="hr-HR"/>
            <w14:ligatures w14:val="none"/>
          </w:rPr>
          <w:instrText xml:space="preserve"> INCLUDEPICTURE  "http://bosiljevo.hr/wp-content/uploads/2013/10/logo4.png" \* MERGEFORMATINET </w:instrText>
        </w:r>
        <w:r>
          <w:rPr>
            <w:rFonts w:ascii="Trebuchet MS" w:eastAsia="Times New Roman" w:hAnsi="Trebuchet MS" w:cs="Times New Roman"/>
            <w:color w:val="0000CC"/>
            <w:kern w:val="0"/>
            <w:sz w:val="24"/>
            <w:szCs w:val="24"/>
            <w:lang w:val="en-US" w:eastAsia="hr-HR"/>
            <w14:ligatures w14:val="none"/>
          </w:rPr>
          <w:fldChar w:fldCharType="separate"/>
        </w:r>
        <w:r>
          <w:rPr>
            <w:rFonts w:ascii="Trebuchet MS" w:eastAsia="Times New Roman" w:hAnsi="Trebuchet MS" w:cs="Times New Roman"/>
            <w:color w:val="0000CC"/>
            <w:kern w:val="0"/>
            <w:sz w:val="24"/>
            <w:szCs w:val="24"/>
            <w:lang w:val="en-US" w:eastAsia="hr-HR"/>
            <w14:ligatures w14:val="none"/>
          </w:rPr>
          <w:fldChar w:fldCharType="begin"/>
        </w:r>
        <w:r>
          <w:rPr>
            <w:rFonts w:ascii="Trebuchet MS" w:eastAsia="Times New Roman" w:hAnsi="Trebuchet MS" w:cs="Times New Roman"/>
            <w:color w:val="0000CC"/>
            <w:kern w:val="0"/>
            <w:sz w:val="24"/>
            <w:szCs w:val="24"/>
            <w:lang w:val="en-US" w:eastAsia="hr-HR"/>
            <w14:ligatures w14:val="none"/>
          </w:rPr>
          <w:instrText xml:space="preserve"> INCLUDEPICTURE  "http://bosiljevo.hr/wp-content/uploads/2013/10/logo4.png" \* MERGEFORMATINET </w:instrText>
        </w:r>
        <w:r>
          <w:rPr>
            <w:rFonts w:ascii="Trebuchet MS" w:eastAsia="Times New Roman" w:hAnsi="Trebuchet MS" w:cs="Times New Roman"/>
            <w:color w:val="0000CC"/>
            <w:kern w:val="0"/>
            <w:sz w:val="24"/>
            <w:szCs w:val="24"/>
            <w:lang w:val="en-US" w:eastAsia="hr-HR"/>
            <w14:ligatures w14:val="none"/>
          </w:rPr>
          <w:fldChar w:fldCharType="separate"/>
        </w:r>
        <w:r>
          <w:rPr>
            <w:rFonts w:ascii="Trebuchet MS" w:eastAsia="Times New Roman" w:hAnsi="Trebuchet MS" w:cs="Times New Roman"/>
            <w:color w:val="0000CC"/>
            <w:kern w:val="0"/>
            <w:sz w:val="24"/>
            <w:szCs w:val="24"/>
            <w:lang w:val="en-US" w:eastAsia="hr-HR"/>
            <w14:ligatures w14:val="none"/>
          </w:rPr>
          <w:fldChar w:fldCharType="begin"/>
        </w:r>
        <w:r>
          <w:rPr>
            <w:rFonts w:ascii="Trebuchet MS" w:eastAsia="Times New Roman" w:hAnsi="Trebuchet MS" w:cs="Times New Roman"/>
            <w:color w:val="0000CC"/>
            <w:kern w:val="0"/>
            <w:sz w:val="24"/>
            <w:szCs w:val="24"/>
            <w:lang w:val="en-US" w:eastAsia="hr-HR"/>
            <w14:ligatures w14:val="none"/>
          </w:rPr>
          <w:instrText xml:space="preserve"> INCLUDEPICTURE  "http://bosiljevo.hr/wp-content/uploads/2013/10/logo4.png" \* MERGEFORMATINET </w:instrText>
        </w:r>
        <w:r>
          <w:rPr>
            <w:rFonts w:ascii="Trebuchet MS" w:eastAsia="Times New Roman" w:hAnsi="Trebuchet MS" w:cs="Times New Roman"/>
            <w:color w:val="0000CC"/>
            <w:kern w:val="0"/>
            <w:sz w:val="24"/>
            <w:szCs w:val="24"/>
            <w:lang w:val="en-US" w:eastAsia="hr-HR"/>
            <w14:ligatures w14:val="none"/>
          </w:rPr>
          <w:fldChar w:fldCharType="separate"/>
        </w:r>
        <w:r>
          <w:rPr>
            <w:rFonts w:ascii="Trebuchet MS" w:eastAsia="Times New Roman" w:hAnsi="Trebuchet MS" w:cs="Times New Roman"/>
            <w:color w:val="0000CC"/>
            <w:kern w:val="0"/>
            <w:sz w:val="24"/>
            <w:szCs w:val="24"/>
            <w:lang w:val="en-US" w:eastAsia="hr-HR"/>
            <w14:ligatures w14:val="none"/>
          </w:rPr>
          <w:fldChar w:fldCharType="begin"/>
        </w:r>
        <w:r>
          <w:rPr>
            <w:rFonts w:ascii="Trebuchet MS" w:eastAsia="Times New Roman" w:hAnsi="Trebuchet MS" w:cs="Times New Roman"/>
            <w:color w:val="0000CC"/>
            <w:kern w:val="0"/>
            <w:sz w:val="24"/>
            <w:szCs w:val="24"/>
            <w:lang w:val="en-US" w:eastAsia="hr-HR"/>
            <w14:ligatures w14:val="none"/>
          </w:rPr>
          <w:instrText xml:space="preserve"> INCLUDEPICTURE  "http://bosiljevo.hr/wp-content/uploads/2013/10/logo4.png" \* MERGEFORMATINET </w:instrText>
        </w:r>
        <w:r>
          <w:rPr>
            <w:rFonts w:ascii="Trebuchet MS" w:eastAsia="Times New Roman" w:hAnsi="Trebuchet MS" w:cs="Times New Roman"/>
            <w:color w:val="0000CC"/>
            <w:kern w:val="0"/>
            <w:sz w:val="24"/>
            <w:szCs w:val="24"/>
            <w:lang w:val="en-US" w:eastAsia="hr-HR"/>
            <w14:ligatures w14:val="none"/>
          </w:rPr>
          <w:fldChar w:fldCharType="separate"/>
        </w:r>
        <w:r>
          <w:rPr>
            <w:rFonts w:ascii="Trebuchet MS" w:eastAsia="Times New Roman" w:hAnsi="Trebuchet MS" w:cs="Times New Roman"/>
            <w:color w:val="0000CC"/>
            <w:kern w:val="0"/>
            <w:sz w:val="24"/>
            <w:szCs w:val="24"/>
            <w:lang w:val="en-US" w:eastAsia="hr-HR"/>
            <w14:ligatures w14:val="none"/>
          </w:rPr>
          <w:fldChar w:fldCharType="begin"/>
        </w:r>
        <w:r>
          <w:rPr>
            <w:rFonts w:ascii="Trebuchet MS" w:eastAsia="Times New Roman" w:hAnsi="Trebuchet MS" w:cs="Times New Roman"/>
            <w:color w:val="0000CC"/>
            <w:kern w:val="0"/>
            <w:sz w:val="24"/>
            <w:szCs w:val="24"/>
            <w:lang w:val="en-US" w:eastAsia="hr-HR"/>
            <w14:ligatures w14:val="none"/>
          </w:rPr>
          <w:instrText xml:space="preserve"> INCLUDEPICTURE  "http://bosiljevo.hr/wp-content/uploads/2013/10/logo4.png" \* MERGEFORMATINET </w:instrText>
        </w:r>
        <w:r>
          <w:rPr>
            <w:rFonts w:ascii="Trebuchet MS" w:eastAsia="Times New Roman" w:hAnsi="Trebuchet MS" w:cs="Times New Roman"/>
            <w:color w:val="0000CC"/>
            <w:kern w:val="0"/>
            <w:sz w:val="24"/>
            <w:szCs w:val="24"/>
            <w:lang w:val="en-US" w:eastAsia="hr-HR"/>
            <w14:ligatures w14:val="none"/>
          </w:rPr>
          <w:fldChar w:fldCharType="separate"/>
        </w:r>
        <w:r w:rsidR="00F16D68">
          <w:rPr>
            <w:rFonts w:ascii="Trebuchet MS" w:eastAsia="Times New Roman" w:hAnsi="Trebuchet MS" w:cs="Times New Roman"/>
            <w:color w:val="0000CC"/>
            <w:kern w:val="0"/>
            <w:sz w:val="24"/>
            <w:szCs w:val="24"/>
            <w:lang w:val="en-US" w:eastAsia="hr-HR"/>
            <w14:ligatures w14:val="none"/>
          </w:rPr>
          <w:fldChar w:fldCharType="begin"/>
        </w:r>
        <w:r w:rsidR="00F16D68">
          <w:rPr>
            <w:rFonts w:ascii="Trebuchet MS" w:eastAsia="Times New Roman" w:hAnsi="Trebuchet MS" w:cs="Times New Roman"/>
            <w:color w:val="0000CC"/>
            <w:kern w:val="0"/>
            <w:sz w:val="24"/>
            <w:szCs w:val="24"/>
            <w:lang w:val="en-US" w:eastAsia="hr-HR"/>
            <w14:ligatures w14:val="none"/>
          </w:rPr>
          <w:instrText xml:space="preserve"> INCLUDEPICTURE  "http://bosiljevo.hr/wp-content/uploads/2013/10/logo4.png" \* MERGEFORMATINET </w:instrText>
        </w:r>
        <w:r w:rsidR="00F16D68">
          <w:rPr>
            <w:rFonts w:ascii="Trebuchet MS" w:eastAsia="Times New Roman" w:hAnsi="Trebuchet MS" w:cs="Times New Roman"/>
            <w:color w:val="0000CC"/>
            <w:kern w:val="0"/>
            <w:sz w:val="24"/>
            <w:szCs w:val="24"/>
            <w:lang w:val="en-US" w:eastAsia="hr-HR"/>
            <w14:ligatures w14:val="none"/>
          </w:rPr>
          <w:fldChar w:fldCharType="separate"/>
        </w:r>
        <w:r>
          <w:rPr>
            <w:rFonts w:ascii="Trebuchet MS" w:eastAsia="Times New Roman" w:hAnsi="Trebuchet MS" w:cs="Times New Roman"/>
            <w:color w:val="0000CC"/>
            <w:kern w:val="0"/>
            <w:sz w:val="24"/>
            <w:szCs w:val="24"/>
            <w:lang w:val="en-US" w:eastAsia="hr-HR"/>
            <w14:ligatures w14:val="none"/>
          </w:rPr>
          <w:fldChar w:fldCharType="begin"/>
        </w:r>
        <w:r>
          <w:rPr>
            <w:rFonts w:ascii="Trebuchet MS" w:eastAsia="Times New Roman" w:hAnsi="Trebuchet MS" w:cs="Times New Roman"/>
            <w:color w:val="0000CC"/>
            <w:kern w:val="0"/>
            <w:sz w:val="24"/>
            <w:szCs w:val="24"/>
            <w:lang w:val="en-US" w:eastAsia="hr-HR"/>
            <w14:ligatures w14:val="none"/>
          </w:rPr>
          <w:instrText xml:space="preserve"> INCLUDEPICTURE  "http://bosiljevo.hr/wp-content/uploads/2013/10/logo4.png" \* MERGEFORMATINET </w:instrText>
        </w:r>
        <w:r>
          <w:rPr>
            <w:rFonts w:ascii="Trebuchet MS" w:eastAsia="Times New Roman" w:hAnsi="Trebuchet MS" w:cs="Times New Roman"/>
            <w:color w:val="0000CC"/>
            <w:kern w:val="0"/>
            <w:sz w:val="24"/>
            <w:szCs w:val="24"/>
            <w:lang w:val="en-US" w:eastAsia="hr-HR"/>
            <w14:ligatures w14:val="none"/>
          </w:rPr>
          <w:fldChar w:fldCharType="separate"/>
        </w:r>
        <w:r>
          <w:rPr>
            <w:rFonts w:ascii="Trebuchet MS" w:eastAsia="Times New Roman" w:hAnsi="Trebuchet MS" w:cs="Times New Roman"/>
            <w:color w:val="0000CC"/>
            <w:kern w:val="0"/>
            <w:sz w:val="24"/>
            <w:szCs w:val="24"/>
            <w:lang w:val="en-US" w:eastAsia="hr-HR"/>
            <w14:ligatures w14:val="none"/>
          </w:rPr>
          <w:fldChar w:fldCharType="begin"/>
        </w:r>
        <w:r>
          <w:rPr>
            <w:rFonts w:ascii="Trebuchet MS" w:eastAsia="Times New Roman" w:hAnsi="Trebuchet MS" w:cs="Times New Roman"/>
            <w:color w:val="0000CC"/>
            <w:kern w:val="0"/>
            <w:sz w:val="24"/>
            <w:szCs w:val="24"/>
            <w:lang w:val="en-US" w:eastAsia="hr-HR"/>
            <w14:ligatures w14:val="none"/>
          </w:rPr>
          <w:instrText xml:space="preserve"> INCLUDEPICTURE  "http://bosiljevo.hr/wp-content/uploads/2013/10/logo4.png" \* MERGEFORMATINET </w:instrText>
        </w:r>
        <w:r>
          <w:rPr>
            <w:rFonts w:ascii="Trebuchet MS" w:eastAsia="Times New Roman" w:hAnsi="Trebuchet MS" w:cs="Times New Roman"/>
            <w:color w:val="0000CC"/>
            <w:kern w:val="0"/>
            <w:sz w:val="24"/>
            <w:szCs w:val="24"/>
            <w:lang w:val="en-US" w:eastAsia="hr-HR"/>
            <w14:ligatures w14:val="none"/>
          </w:rPr>
          <w:fldChar w:fldCharType="separate"/>
        </w:r>
        <w:r>
          <w:rPr>
            <w:rFonts w:ascii="Trebuchet MS" w:eastAsia="Times New Roman" w:hAnsi="Trebuchet MS" w:cs="Times New Roman"/>
            <w:color w:val="0000CC"/>
            <w:kern w:val="0"/>
            <w:sz w:val="24"/>
            <w:szCs w:val="24"/>
            <w:lang w:val="en-US" w:eastAsia="hr-HR"/>
            <w14:ligatures w14:val="none"/>
          </w:rPr>
          <w:fldChar w:fldCharType="begin"/>
        </w:r>
        <w:r>
          <w:rPr>
            <w:rFonts w:ascii="Trebuchet MS" w:eastAsia="Times New Roman" w:hAnsi="Trebuchet MS" w:cs="Times New Roman"/>
            <w:color w:val="0000CC"/>
            <w:kern w:val="0"/>
            <w:sz w:val="24"/>
            <w:szCs w:val="24"/>
            <w:lang w:val="en-US" w:eastAsia="hr-HR"/>
            <w14:ligatures w14:val="none"/>
          </w:rPr>
          <w:instrText xml:space="preserve"> INCLUDEPICTURE  "http://bosiljevo.hr/wp-content/uploads/2013/10/logo4.png" \* MERGEFORMATINET </w:instrText>
        </w:r>
        <w:r>
          <w:rPr>
            <w:rFonts w:ascii="Trebuchet MS" w:eastAsia="Times New Roman" w:hAnsi="Trebuchet MS" w:cs="Times New Roman"/>
            <w:color w:val="0000CC"/>
            <w:kern w:val="0"/>
            <w:sz w:val="24"/>
            <w:szCs w:val="24"/>
            <w:lang w:val="en-US" w:eastAsia="hr-HR"/>
            <w14:ligatures w14:val="none"/>
          </w:rPr>
          <w:fldChar w:fldCharType="separate"/>
        </w:r>
        <w:r>
          <w:rPr>
            <w:rFonts w:ascii="Trebuchet MS" w:eastAsia="Times New Roman" w:hAnsi="Trebuchet MS" w:cs="Times New Roman"/>
            <w:color w:val="0000CC"/>
            <w:kern w:val="0"/>
            <w:sz w:val="24"/>
            <w:szCs w:val="24"/>
            <w:lang w:val="en-US" w:eastAsia="hr-HR"/>
            <w14:ligatures w14:val="none"/>
          </w:rPr>
          <w:fldChar w:fldCharType="begin"/>
        </w:r>
        <w:r>
          <w:rPr>
            <w:rFonts w:ascii="Trebuchet MS" w:eastAsia="Times New Roman" w:hAnsi="Trebuchet MS" w:cs="Times New Roman"/>
            <w:color w:val="0000CC"/>
            <w:kern w:val="0"/>
            <w:sz w:val="24"/>
            <w:szCs w:val="24"/>
            <w:lang w:val="en-US" w:eastAsia="hr-HR"/>
            <w14:ligatures w14:val="none"/>
          </w:rPr>
          <w:instrText xml:space="preserve"> INCLUDEPICTURE  "http://bosiljevo.hr/wp-content/uploads/2013/10/logo4.png" \* MERGEFORMATINET </w:instrText>
        </w:r>
        <w:r>
          <w:rPr>
            <w:rFonts w:ascii="Trebuchet MS" w:eastAsia="Times New Roman" w:hAnsi="Trebuchet MS" w:cs="Times New Roman"/>
            <w:color w:val="0000CC"/>
            <w:kern w:val="0"/>
            <w:sz w:val="24"/>
            <w:szCs w:val="24"/>
            <w:lang w:val="en-US" w:eastAsia="hr-HR"/>
            <w14:ligatures w14:val="none"/>
          </w:rPr>
          <w:fldChar w:fldCharType="separate"/>
        </w:r>
        <w:r>
          <w:rPr>
            <w:rFonts w:ascii="Trebuchet MS" w:eastAsia="Times New Roman" w:hAnsi="Trebuchet MS" w:cs="Times New Roman"/>
            <w:color w:val="0000CC"/>
            <w:kern w:val="0"/>
            <w:sz w:val="24"/>
            <w:szCs w:val="24"/>
            <w:lang w:val="en-US" w:eastAsia="hr-HR"/>
            <w14:ligatures w14:val="none"/>
          </w:rPr>
          <w:fldChar w:fldCharType="begin"/>
        </w:r>
        <w:r>
          <w:rPr>
            <w:rFonts w:ascii="Trebuchet MS" w:eastAsia="Times New Roman" w:hAnsi="Trebuchet MS" w:cs="Times New Roman"/>
            <w:color w:val="0000CC"/>
            <w:kern w:val="0"/>
            <w:sz w:val="24"/>
            <w:szCs w:val="24"/>
            <w:lang w:val="en-US" w:eastAsia="hr-HR"/>
            <w14:ligatures w14:val="none"/>
          </w:rPr>
          <w:instrText xml:space="preserve"> INCLUDEPICTURE  "http://bosiljevo.hr/wp-content/uploads/2013/10/logo4.png" \* MERGEFORMATINET </w:instrText>
        </w:r>
        <w:r>
          <w:rPr>
            <w:rFonts w:ascii="Trebuchet MS" w:eastAsia="Times New Roman" w:hAnsi="Trebuchet MS" w:cs="Times New Roman"/>
            <w:color w:val="0000CC"/>
            <w:kern w:val="0"/>
            <w:sz w:val="24"/>
            <w:szCs w:val="24"/>
            <w:lang w:val="en-US" w:eastAsia="hr-HR"/>
            <w14:ligatures w14:val="none"/>
          </w:rPr>
          <w:fldChar w:fldCharType="separate"/>
        </w:r>
        <w:r>
          <w:rPr>
            <w:rFonts w:ascii="Trebuchet MS" w:eastAsia="Times New Roman" w:hAnsi="Trebuchet MS" w:cs="Times New Roman"/>
            <w:color w:val="0000CC"/>
            <w:kern w:val="0"/>
            <w:sz w:val="24"/>
            <w:szCs w:val="24"/>
            <w:lang w:val="en-US" w:eastAsia="hr-HR"/>
            <w14:ligatures w14:val="none"/>
          </w:rPr>
          <w:fldChar w:fldCharType="begin"/>
        </w:r>
        <w:r>
          <w:rPr>
            <w:rFonts w:ascii="Trebuchet MS" w:eastAsia="Times New Roman" w:hAnsi="Trebuchet MS" w:cs="Times New Roman"/>
            <w:color w:val="0000CC"/>
            <w:kern w:val="0"/>
            <w:sz w:val="24"/>
            <w:szCs w:val="24"/>
            <w:lang w:val="en-US" w:eastAsia="hr-HR"/>
            <w14:ligatures w14:val="none"/>
          </w:rPr>
          <w:instrText xml:space="preserve"> INCLUDEPICTURE  "http://bosiljevo.hr/wp-content/uploads/2013/10/logo4.png" \* MERGEFORMATINET </w:instrText>
        </w:r>
        <w:r>
          <w:rPr>
            <w:rFonts w:ascii="Trebuchet MS" w:eastAsia="Times New Roman" w:hAnsi="Trebuchet MS" w:cs="Times New Roman"/>
            <w:color w:val="0000CC"/>
            <w:kern w:val="0"/>
            <w:sz w:val="24"/>
            <w:szCs w:val="24"/>
            <w:lang w:val="en-US" w:eastAsia="hr-HR"/>
            <w14:ligatures w14:val="none"/>
          </w:rPr>
          <w:fldChar w:fldCharType="separate"/>
        </w:r>
        <w:r>
          <w:rPr>
            <w:rFonts w:ascii="Trebuchet MS" w:eastAsia="Times New Roman" w:hAnsi="Trebuchet MS" w:cs="Times New Roman"/>
            <w:color w:val="0000CC"/>
            <w:kern w:val="0"/>
            <w:sz w:val="24"/>
            <w:szCs w:val="24"/>
            <w:lang w:val="en-US" w:eastAsia="hr-HR"/>
            <w14:ligatures w14:val="none"/>
          </w:rPr>
          <w:fldChar w:fldCharType="begin"/>
        </w:r>
        <w:r>
          <w:rPr>
            <w:rFonts w:ascii="Trebuchet MS" w:eastAsia="Times New Roman" w:hAnsi="Trebuchet MS" w:cs="Times New Roman"/>
            <w:color w:val="0000CC"/>
            <w:kern w:val="0"/>
            <w:sz w:val="24"/>
            <w:szCs w:val="24"/>
            <w:lang w:val="en-US" w:eastAsia="hr-HR"/>
            <w14:ligatures w14:val="none"/>
          </w:rPr>
          <w:instrText xml:space="preserve"> INCLUDEPICTURE  "http://bosiljevo.hr/wp-content/uploads/2013/10/logo4.png" \* MERGEFORMATINET </w:instrText>
        </w:r>
        <w:r>
          <w:rPr>
            <w:rFonts w:ascii="Trebuchet MS" w:eastAsia="Times New Roman" w:hAnsi="Trebuchet MS" w:cs="Times New Roman"/>
            <w:color w:val="0000CC"/>
            <w:kern w:val="0"/>
            <w:sz w:val="24"/>
            <w:szCs w:val="24"/>
            <w:lang w:val="en-US" w:eastAsia="hr-HR"/>
            <w14:ligatures w14:val="none"/>
          </w:rPr>
          <w:fldChar w:fldCharType="separate"/>
        </w:r>
        <w:r>
          <w:rPr>
            <w:rFonts w:ascii="Trebuchet MS" w:eastAsia="Times New Roman" w:hAnsi="Trebuchet MS" w:cs="Times New Roman"/>
            <w:color w:val="0000CC"/>
            <w:kern w:val="0"/>
            <w:sz w:val="24"/>
            <w:szCs w:val="24"/>
            <w:lang w:val="en-US" w:eastAsia="hr-HR"/>
            <w14:ligatures w14:val="none"/>
          </w:rPr>
          <w:fldChar w:fldCharType="begin"/>
        </w:r>
        <w:r>
          <w:rPr>
            <w:rFonts w:ascii="Trebuchet MS" w:eastAsia="Times New Roman" w:hAnsi="Trebuchet MS" w:cs="Times New Roman"/>
            <w:color w:val="0000CC"/>
            <w:kern w:val="0"/>
            <w:sz w:val="24"/>
            <w:szCs w:val="24"/>
            <w:lang w:val="en-US" w:eastAsia="hr-HR"/>
            <w14:ligatures w14:val="none"/>
          </w:rPr>
          <w:instrText xml:space="preserve"> INCLUDEPICTURE  "http://bosiljevo.hr/wp-content/uploads/2013/10/logo4.png" \* MERGEFORMATINET </w:instrText>
        </w:r>
        <w:r>
          <w:rPr>
            <w:rFonts w:ascii="Trebuchet MS" w:eastAsia="Times New Roman" w:hAnsi="Trebuchet MS" w:cs="Times New Roman"/>
            <w:color w:val="0000CC"/>
            <w:kern w:val="0"/>
            <w:sz w:val="24"/>
            <w:szCs w:val="24"/>
            <w:lang w:val="en-US" w:eastAsia="hr-HR"/>
            <w14:ligatures w14:val="none"/>
          </w:rPr>
          <w:fldChar w:fldCharType="separate"/>
        </w:r>
        <w:r>
          <w:rPr>
            <w:rFonts w:ascii="Trebuchet MS" w:eastAsia="Times New Roman" w:hAnsi="Trebuchet MS" w:cs="Times New Roman"/>
            <w:color w:val="0000CC"/>
            <w:kern w:val="0"/>
            <w:sz w:val="24"/>
            <w:szCs w:val="24"/>
            <w:lang w:val="en-US" w:eastAsia="hr-HR"/>
            <w14:ligatures w14:val="none"/>
          </w:rPr>
          <w:fldChar w:fldCharType="begin"/>
        </w:r>
        <w:r>
          <w:rPr>
            <w:rFonts w:ascii="Trebuchet MS" w:eastAsia="Times New Roman" w:hAnsi="Trebuchet MS" w:cs="Times New Roman"/>
            <w:color w:val="0000CC"/>
            <w:kern w:val="0"/>
            <w:sz w:val="24"/>
            <w:szCs w:val="24"/>
            <w:lang w:val="en-US" w:eastAsia="hr-HR"/>
            <w14:ligatures w14:val="none"/>
          </w:rPr>
          <w:instrText xml:space="preserve"> INCLUDEPICTURE  "http://bosiljevo.hr/wp-content/uploads/2013/10/logo4.png" \* MERGEFORMATINET </w:instrText>
        </w:r>
        <w:r>
          <w:rPr>
            <w:rFonts w:ascii="Trebuchet MS" w:eastAsia="Times New Roman" w:hAnsi="Trebuchet MS" w:cs="Times New Roman"/>
            <w:color w:val="0000CC"/>
            <w:kern w:val="0"/>
            <w:sz w:val="24"/>
            <w:szCs w:val="24"/>
            <w:lang w:val="en-US" w:eastAsia="hr-HR"/>
            <w14:ligatures w14:val="none"/>
          </w:rPr>
          <w:fldChar w:fldCharType="separate"/>
        </w:r>
        <w:r>
          <w:rPr>
            <w:rFonts w:ascii="Trebuchet MS" w:eastAsia="Times New Roman" w:hAnsi="Trebuchet MS" w:cs="Times New Roman"/>
            <w:color w:val="0000CC"/>
            <w:kern w:val="0"/>
            <w:sz w:val="24"/>
            <w:szCs w:val="24"/>
            <w:lang w:val="en-US" w:eastAsia="hr-HR"/>
            <w14:ligatures w14:val="none"/>
          </w:rPr>
          <w:fldChar w:fldCharType="begin"/>
        </w:r>
        <w:r>
          <w:rPr>
            <w:rFonts w:ascii="Trebuchet MS" w:eastAsia="Times New Roman" w:hAnsi="Trebuchet MS" w:cs="Times New Roman"/>
            <w:color w:val="0000CC"/>
            <w:kern w:val="0"/>
            <w:sz w:val="24"/>
            <w:szCs w:val="24"/>
            <w:lang w:val="en-US" w:eastAsia="hr-HR"/>
            <w14:ligatures w14:val="none"/>
          </w:rPr>
          <w:instrText xml:space="preserve"> INCLUDEPICTURE  "http://bosiljevo.hr/wp-content/uploads/2013/10/logo4.png" \* MERGEFORMATINET </w:instrText>
        </w:r>
        <w:r>
          <w:rPr>
            <w:rFonts w:ascii="Trebuchet MS" w:eastAsia="Times New Roman" w:hAnsi="Trebuchet MS" w:cs="Times New Roman"/>
            <w:color w:val="0000CC"/>
            <w:kern w:val="0"/>
            <w:sz w:val="24"/>
            <w:szCs w:val="24"/>
            <w:lang w:val="en-US" w:eastAsia="hr-HR"/>
            <w14:ligatures w14:val="none"/>
          </w:rPr>
          <w:fldChar w:fldCharType="separate"/>
        </w:r>
        <w:r>
          <w:rPr>
            <w:rFonts w:ascii="Trebuchet MS" w:eastAsia="Times New Roman" w:hAnsi="Trebuchet MS" w:cs="Times New Roman"/>
            <w:color w:val="0000CC"/>
            <w:kern w:val="0"/>
            <w:sz w:val="24"/>
            <w:szCs w:val="24"/>
            <w:lang w:val="en-US" w:eastAsia="hr-HR"/>
            <w14:ligatures w14:val="none"/>
          </w:rPr>
          <w:fldChar w:fldCharType="begin"/>
        </w:r>
        <w:r>
          <w:rPr>
            <w:rFonts w:ascii="Trebuchet MS" w:eastAsia="Times New Roman" w:hAnsi="Trebuchet MS" w:cs="Times New Roman"/>
            <w:color w:val="0000CC"/>
            <w:kern w:val="0"/>
            <w:sz w:val="24"/>
            <w:szCs w:val="24"/>
            <w:lang w:val="en-US" w:eastAsia="hr-HR"/>
            <w14:ligatures w14:val="none"/>
          </w:rPr>
          <w:instrText xml:space="preserve"> INCLUDEPICTURE  "http://bosiljevo.hr/wp-content/uploads/2013/10/logo4.png" \* MERGEFORMATINET </w:instrText>
        </w:r>
        <w:r>
          <w:rPr>
            <w:rFonts w:ascii="Trebuchet MS" w:eastAsia="Times New Roman" w:hAnsi="Trebuchet MS" w:cs="Times New Roman"/>
            <w:color w:val="0000CC"/>
            <w:kern w:val="0"/>
            <w:sz w:val="24"/>
            <w:szCs w:val="24"/>
            <w:lang w:val="en-US" w:eastAsia="hr-HR"/>
            <w14:ligatures w14:val="none"/>
          </w:rPr>
          <w:fldChar w:fldCharType="separate"/>
        </w:r>
        <w:r>
          <w:rPr>
            <w:rFonts w:ascii="Trebuchet MS" w:eastAsia="Times New Roman" w:hAnsi="Trebuchet MS" w:cs="Times New Roman"/>
            <w:color w:val="0000CC"/>
            <w:kern w:val="0"/>
            <w:sz w:val="24"/>
            <w:szCs w:val="24"/>
            <w:lang w:val="en-US" w:eastAsia="hr-HR"/>
            <w14:ligatures w14:val="none"/>
          </w:rPr>
          <w:fldChar w:fldCharType="begin"/>
        </w:r>
        <w:r>
          <w:rPr>
            <w:rFonts w:ascii="Trebuchet MS" w:eastAsia="Times New Roman" w:hAnsi="Trebuchet MS" w:cs="Times New Roman"/>
            <w:color w:val="0000CC"/>
            <w:kern w:val="0"/>
            <w:sz w:val="24"/>
            <w:szCs w:val="24"/>
            <w:lang w:val="en-US" w:eastAsia="hr-HR"/>
            <w14:ligatures w14:val="none"/>
          </w:rPr>
          <w:instrText xml:space="preserve"> INCLUDEPICTURE  "http://bosiljevo.hr/wp-content/uploads/2013/10/logo4.png" \* MERGEFORMATINET </w:instrText>
        </w:r>
        <w:r>
          <w:rPr>
            <w:rFonts w:ascii="Trebuchet MS" w:eastAsia="Times New Roman" w:hAnsi="Trebuchet MS" w:cs="Times New Roman"/>
            <w:color w:val="0000CC"/>
            <w:kern w:val="0"/>
            <w:sz w:val="24"/>
            <w:szCs w:val="24"/>
            <w:lang w:val="en-US" w:eastAsia="hr-HR"/>
            <w14:ligatures w14:val="none"/>
          </w:rPr>
          <w:fldChar w:fldCharType="separate"/>
        </w:r>
        <w:r w:rsidR="00000000">
          <w:rPr>
            <w:rFonts w:ascii="Trebuchet MS" w:eastAsia="Times New Roman" w:hAnsi="Trebuchet MS" w:cs="Times New Roman"/>
            <w:color w:val="0000CC"/>
            <w:kern w:val="0"/>
            <w:sz w:val="24"/>
            <w:szCs w:val="24"/>
            <w:lang w:val="en-US" w:eastAsia="hr-HR"/>
            <w14:ligatures w14:val="none"/>
          </w:rPr>
          <w:fldChar w:fldCharType="begin"/>
        </w:r>
        <w:r w:rsidR="00000000">
          <w:rPr>
            <w:rFonts w:ascii="Trebuchet MS" w:eastAsia="Times New Roman" w:hAnsi="Trebuchet MS" w:cs="Times New Roman"/>
            <w:color w:val="0000CC"/>
            <w:kern w:val="0"/>
            <w:sz w:val="24"/>
            <w:szCs w:val="24"/>
            <w:lang w:val="en-US" w:eastAsia="hr-HR"/>
            <w14:ligatures w14:val="none"/>
          </w:rPr>
          <w:instrText xml:space="preserve"> INCLUDEPICTURE  "http://bosiljevo.hr/wp-content/uploads/2013/10/logo4.png" \* MERGEFORMATINET </w:instrText>
        </w:r>
        <w:r w:rsidR="00000000">
          <w:rPr>
            <w:rFonts w:ascii="Trebuchet MS" w:eastAsia="Times New Roman" w:hAnsi="Trebuchet MS" w:cs="Times New Roman"/>
            <w:color w:val="0000CC"/>
            <w:kern w:val="0"/>
            <w:sz w:val="24"/>
            <w:szCs w:val="24"/>
            <w:lang w:val="en-US" w:eastAsia="hr-HR"/>
            <w14:ligatures w14:val="none"/>
          </w:rPr>
          <w:fldChar w:fldCharType="separate"/>
        </w:r>
        <w:r w:rsidR="005A432E">
          <w:rPr>
            <w:rFonts w:ascii="Trebuchet MS" w:eastAsia="Times New Roman" w:hAnsi="Trebuchet MS" w:cs="Times New Roman"/>
            <w:color w:val="0000CC"/>
            <w:kern w:val="0"/>
            <w:sz w:val="24"/>
            <w:szCs w:val="24"/>
            <w:lang w:val="en-US" w:eastAsia="hr-HR"/>
            <w14:ligatures w14:val="none"/>
          </w:rPr>
          <w:pict w14:anchorId="3585AE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 style="width:486.5pt;height:164.65pt" o:button="t">
              <v:imagedata r:id="rId10" r:href="rId11"/>
            </v:shape>
          </w:pict>
        </w:r>
        <w:r w:rsidR="00000000">
          <w:rPr>
            <w:rFonts w:ascii="Trebuchet MS" w:eastAsia="Times New Roman" w:hAnsi="Trebuchet MS" w:cs="Times New Roman"/>
            <w:color w:val="0000CC"/>
            <w:kern w:val="0"/>
            <w:sz w:val="24"/>
            <w:szCs w:val="24"/>
            <w:lang w:val="en-US" w:eastAsia="hr-HR"/>
            <w14:ligatures w14:val="none"/>
          </w:rPr>
          <w:fldChar w:fldCharType="end"/>
        </w:r>
        <w:r>
          <w:rPr>
            <w:rFonts w:ascii="Trebuchet MS" w:eastAsia="Times New Roman" w:hAnsi="Trebuchet MS" w:cs="Times New Roman"/>
            <w:color w:val="0000CC"/>
            <w:kern w:val="0"/>
            <w:sz w:val="24"/>
            <w:szCs w:val="24"/>
            <w:lang w:val="en-US" w:eastAsia="hr-HR"/>
            <w14:ligatures w14:val="none"/>
          </w:rPr>
          <w:fldChar w:fldCharType="end"/>
        </w:r>
        <w:r>
          <w:rPr>
            <w:rFonts w:ascii="Trebuchet MS" w:eastAsia="Times New Roman" w:hAnsi="Trebuchet MS" w:cs="Times New Roman"/>
            <w:color w:val="0000CC"/>
            <w:kern w:val="0"/>
            <w:sz w:val="24"/>
            <w:szCs w:val="24"/>
            <w:lang w:val="en-US" w:eastAsia="hr-HR"/>
            <w14:ligatures w14:val="none"/>
          </w:rPr>
          <w:fldChar w:fldCharType="end"/>
        </w:r>
        <w:r>
          <w:rPr>
            <w:rFonts w:ascii="Trebuchet MS" w:eastAsia="Times New Roman" w:hAnsi="Trebuchet MS" w:cs="Times New Roman"/>
            <w:color w:val="0000CC"/>
            <w:kern w:val="0"/>
            <w:sz w:val="24"/>
            <w:szCs w:val="24"/>
            <w:lang w:val="en-US" w:eastAsia="hr-HR"/>
            <w14:ligatures w14:val="none"/>
          </w:rPr>
          <w:fldChar w:fldCharType="end"/>
        </w:r>
        <w:r>
          <w:rPr>
            <w:rFonts w:ascii="Trebuchet MS" w:eastAsia="Times New Roman" w:hAnsi="Trebuchet MS" w:cs="Times New Roman"/>
            <w:color w:val="0000CC"/>
            <w:kern w:val="0"/>
            <w:sz w:val="24"/>
            <w:szCs w:val="24"/>
            <w:lang w:val="en-US" w:eastAsia="hr-HR"/>
            <w14:ligatures w14:val="none"/>
          </w:rPr>
          <w:fldChar w:fldCharType="end"/>
        </w:r>
        <w:r>
          <w:rPr>
            <w:rFonts w:ascii="Trebuchet MS" w:eastAsia="Times New Roman" w:hAnsi="Trebuchet MS" w:cs="Times New Roman"/>
            <w:color w:val="0000CC"/>
            <w:kern w:val="0"/>
            <w:sz w:val="24"/>
            <w:szCs w:val="24"/>
            <w:lang w:val="en-US" w:eastAsia="hr-HR"/>
            <w14:ligatures w14:val="none"/>
          </w:rPr>
          <w:fldChar w:fldCharType="end"/>
        </w:r>
        <w:r>
          <w:rPr>
            <w:rFonts w:ascii="Trebuchet MS" w:eastAsia="Times New Roman" w:hAnsi="Trebuchet MS" w:cs="Times New Roman"/>
            <w:color w:val="0000CC"/>
            <w:kern w:val="0"/>
            <w:sz w:val="24"/>
            <w:szCs w:val="24"/>
            <w:lang w:val="en-US" w:eastAsia="hr-HR"/>
            <w14:ligatures w14:val="none"/>
          </w:rPr>
          <w:fldChar w:fldCharType="end"/>
        </w:r>
        <w:r>
          <w:rPr>
            <w:rFonts w:ascii="Trebuchet MS" w:eastAsia="Times New Roman" w:hAnsi="Trebuchet MS" w:cs="Times New Roman"/>
            <w:color w:val="0000CC"/>
            <w:kern w:val="0"/>
            <w:sz w:val="24"/>
            <w:szCs w:val="24"/>
            <w:lang w:val="en-US" w:eastAsia="hr-HR"/>
            <w14:ligatures w14:val="none"/>
          </w:rPr>
          <w:fldChar w:fldCharType="end"/>
        </w:r>
        <w:r>
          <w:rPr>
            <w:rFonts w:ascii="Trebuchet MS" w:eastAsia="Times New Roman" w:hAnsi="Trebuchet MS" w:cs="Times New Roman"/>
            <w:color w:val="0000CC"/>
            <w:kern w:val="0"/>
            <w:sz w:val="24"/>
            <w:szCs w:val="24"/>
            <w:lang w:val="en-US" w:eastAsia="hr-HR"/>
            <w14:ligatures w14:val="none"/>
          </w:rPr>
          <w:fldChar w:fldCharType="end"/>
        </w:r>
        <w:r>
          <w:rPr>
            <w:rFonts w:ascii="Trebuchet MS" w:eastAsia="Times New Roman" w:hAnsi="Trebuchet MS" w:cs="Times New Roman"/>
            <w:color w:val="0000CC"/>
            <w:kern w:val="0"/>
            <w:sz w:val="24"/>
            <w:szCs w:val="24"/>
            <w:lang w:val="en-US" w:eastAsia="hr-HR"/>
            <w14:ligatures w14:val="none"/>
          </w:rPr>
          <w:fldChar w:fldCharType="end"/>
        </w:r>
        <w:r>
          <w:rPr>
            <w:rFonts w:ascii="Trebuchet MS" w:eastAsia="Times New Roman" w:hAnsi="Trebuchet MS" w:cs="Times New Roman"/>
            <w:color w:val="0000CC"/>
            <w:kern w:val="0"/>
            <w:sz w:val="24"/>
            <w:szCs w:val="24"/>
            <w:lang w:val="en-US" w:eastAsia="hr-HR"/>
            <w14:ligatures w14:val="none"/>
          </w:rPr>
          <w:fldChar w:fldCharType="end"/>
        </w:r>
        <w:r>
          <w:rPr>
            <w:rFonts w:ascii="Trebuchet MS" w:eastAsia="Times New Roman" w:hAnsi="Trebuchet MS" w:cs="Times New Roman"/>
            <w:color w:val="0000CC"/>
            <w:kern w:val="0"/>
            <w:sz w:val="24"/>
            <w:szCs w:val="24"/>
            <w:lang w:val="en-US" w:eastAsia="hr-HR"/>
            <w14:ligatures w14:val="none"/>
          </w:rPr>
          <w:fldChar w:fldCharType="end"/>
        </w:r>
        <w:r>
          <w:rPr>
            <w:rFonts w:ascii="Trebuchet MS" w:eastAsia="Times New Roman" w:hAnsi="Trebuchet MS" w:cs="Times New Roman"/>
            <w:color w:val="0000CC"/>
            <w:kern w:val="0"/>
            <w:sz w:val="24"/>
            <w:szCs w:val="24"/>
            <w:lang w:val="en-US" w:eastAsia="hr-HR"/>
            <w14:ligatures w14:val="none"/>
          </w:rPr>
          <w:fldChar w:fldCharType="end"/>
        </w:r>
        <w:r w:rsidR="00F16D68">
          <w:rPr>
            <w:rFonts w:ascii="Trebuchet MS" w:eastAsia="Times New Roman" w:hAnsi="Trebuchet MS" w:cs="Times New Roman"/>
            <w:color w:val="0000CC"/>
            <w:kern w:val="0"/>
            <w:sz w:val="24"/>
            <w:szCs w:val="24"/>
            <w:lang w:val="en-US" w:eastAsia="hr-HR"/>
            <w14:ligatures w14:val="none"/>
          </w:rPr>
          <w:fldChar w:fldCharType="end"/>
        </w:r>
        <w:r>
          <w:rPr>
            <w:rFonts w:ascii="Trebuchet MS" w:eastAsia="Times New Roman" w:hAnsi="Trebuchet MS" w:cs="Times New Roman"/>
            <w:color w:val="0000CC"/>
            <w:kern w:val="0"/>
            <w:sz w:val="24"/>
            <w:szCs w:val="24"/>
            <w:lang w:val="en-US" w:eastAsia="hr-HR"/>
            <w14:ligatures w14:val="none"/>
          </w:rPr>
          <w:fldChar w:fldCharType="end"/>
        </w:r>
        <w:r>
          <w:rPr>
            <w:rFonts w:ascii="Trebuchet MS" w:eastAsia="Times New Roman" w:hAnsi="Trebuchet MS" w:cs="Times New Roman"/>
            <w:color w:val="0000CC"/>
            <w:kern w:val="0"/>
            <w:sz w:val="24"/>
            <w:szCs w:val="24"/>
            <w:lang w:val="en-US" w:eastAsia="hr-HR"/>
            <w14:ligatures w14:val="none"/>
          </w:rPr>
          <w:fldChar w:fldCharType="end"/>
        </w:r>
        <w:r>
          <w:rPr>
            <w:rFonts w:ascii="Trebuchet MS" w:eastAsia="Times New Roman" w:hAnsi="Trebuchet MS" w:cs="Times New Roman"/>
            <w:color w:val="0000CC"/>
            <w:kern w:val="0"/>
            <w:sz w:val="24"/>
            <w:szCs w:val="24"/>
            <w:lang w:val="en-US" w:eastAsia="hr-HR"/>
            <w14:ligatures w14:val="none"/>
          </w:rPr>
          <w:fldChar w:fldCharType="end"/>
        </w:r>
        <w:r>
          <w:rPr>
            <w:rFonts w:ascii="Trebuchet MS" w:eastAsia="Times New Roman" w:hAnsi="Trebuchet MS" w:cs="Times New Roman"/>
            <w:color w:val="0000CC"/>
            <w:kern w:val="0"/>
            <w:sz w:val="24"/>
            <w:szCs w:val="24"/>
            <w:lang w:val="en-US" w:eastAsia="hr-HR"/>
            <w14:ligatures w14:val="none"/>
          </w:rPr>
          <w:fldChar w:fldCharType="end"/>
        </w:r>
        <w:r>
          <w:rPr>
            <w:rFonts w:ascii="Trebuchet MS" w:eastAsia="Times New Roman" w:hAnsi="Trebuchet MS" w:cs="Times New Roman"/>
            <w:color w:val="0000CC"/>
            <w:kern w:val="0"/>
            <w:sz w:val="24"/>
            <w:szCs w:val="24"/>
            <w:lang w:val="en-US" w:eastAsia="hr-HR"/>
            <w14:ligatures w14:val="none"/>
          </w:rPr>
          <w:fldChar w:fldCharType="end"/>
        </w:r>
        <w:r>
          <w:rPr>
            <w:rFonts w:ascii="Trebuchet MS" w:eastAsia="Times New Roman" w:hAnsi="Trebuchet MS" w:cs="Times New Roman"/>
            <w:color w:val="0000CC"/>
            <w:kern w:val="0"/>
            <w:sz w:val="24"/>
            <w:szCs w:val="24"/>
            <w:lang w:val="en-US" w:eastAsia="hr-HR"/>
            <w14:ligatures w14:val="none"/>
          </w:rPr>
          <w:fldChar w:fldCharType="end"/>
        </w:r>
        <w:r>
          <w:rPr>
            <w:rFonts w:ascii="Trebuchet MS" w:eastAsia="Times New Roman" w:hAnsi="Trebuchet MS" w:cs="Times New Roman"/>
            <w:color w:val="0000CC"/>
            <w:kern w:val="0"/>
            <w:sz w:val="24"/>
            <w:szCs w:val="24"/>
            <w:lang w:val="en-US" w:eastAsia="hr-HR"/>
            <w14:ligatures w14:val="none"/>
          </w:rPr>
          <w:fldChar w:fldCharType="end"/>
        </w:r>
        <w:r>
          <w:rPr>
            <w:rFonts w:ascii="Trebuchet MS" w:eastAsia="Times New Roman" w:hAnsi="Trebuchet MS" w:cs="Times New Roman"/>
            <w:color w:val="0000CC"/>
            <w:kern w:val="0"/>
            <w:sz w:val="24"/>
            <w:szCs w:val="24"/>
            <w:lang w:val="en-US" w:eastAsia="hr-HR"/>
            <w14:ligatures w14:val="none"/>
          </w:rPr>
          <w:fldChar w:fldCharType="end"/>
        </w:r>
        <w:r>
          <w:rPr>
            <w:rFonts w:ascii="Trebuchet MS" w:eastAsia="Times New Roman" w:hAnsi="Trebuchet MS" w:cs="Times New Roman"/>
            <w:color w:val="0000CC"/>
            <w:kern w:val="0"/>
            <w:sz w:val="24"/>
            <w:szCs w:val="24"/>
            <w:lang w:val="en-US" w:eastAsia="hr-HR"/>
            <w14:ligatures w14:val="none"/>
          </w:rPr>
          <w:fldChar w:fldCharType="end"/>
        </w:r>
        <w:r>
          <w:rPr>
            <w:rFonts w:ascii="Trebuchet MS" w:eastAsia="Times New Roman" w:hAnsi="Trebuchet MS" w:cs="Times New Roman"/>
            <w:color w:val="0000CC"/>
            <w:kern w:val="0"/>
            <w:sz w:val="24"/>
            <w:szCs w:val="24"/>
            <w:lang w:val="en-US" w:eastAsia="hr-HR"/>
            <w14:ligatures w14:val="none"/>
          </w:rPr>
          <w:fldChar w:fldCharType="end"/>
        </w:r>
        <w:r>
          <w:rPr>
            <w:rFonts w:ascii="Trebuchet MS" w:eastAsia="Times New Roman" w:hAnsi="Trebuchet MS" w:cs="Times New Roman"/>
            <w:color w:val="0000CC"/>
            <w:kern w:val="0"/>
            <w:sz w:val="24"/>
            <w:szCs w:val="24"/>
            <w:lang w:val="en-US" w:eastAsia="hr-HR"/>
            <w14:ligatures w14:val="none"/>
          </w:rPr>
          <w:fldChar w:fldCharType="end"/>
        </w:r>
        <w:r>
          <w:rPr>
            <w:rFonts w:ascii="Trebuchet MS" w:eastAsia="Times New Roman" w:hAnsi="Trebuchet MS" w:cs="Times New Roman"/>
            <w:color w:val="0000CC"/>
            <w:kern w:val="0"/>
            <w:sz w:val="24"/>
            <w:szCs w:val="24"/>
            <w:lang w:val="en-US" w:eastAsia="hr-HR"/>
            <w14:ligatures w14:val="none"/>
          </w:rPr>
          <w:fldChar w:fldCharType="end"/>
        </w:r>
        <w:r>
          <w:rPr>
            <w:rFonts w:ascii="Trebuchet MS" w:eastAsia="Times New Roman" w:hAnsi="Trebuchet MS" w:cs="Times New Roman"/>
            <w:color w:val="0000CC"/>
            <w:kern w:val="0"/>
            <w:sz w:val="24"/>
            <w:szCs w:val="24"/>
            <w:lang w:val="en-US" w:eastAsia="hr-HR"/>
            <w14:ligatures w14:val="none"/>
          </w:rPr>
          <w:fldChar w:fldCharType="end"/>
        </w:r>
        <w:r>
          <w:rPr>
            <w:rFonts w:ascii="Trebuchet MS" w:eastAsia="Times New Roman" w:hAnsi="Trebuchet MS" w:cs="Times New Roman"/>
            <w:color w:val="0000CC"/>
            <w:kern w:val="0"/>
            <w:sz w:val="24"/>
            <w:szCs w:val="24"/>
            <w:lang w:val="en-US" w:eastAsia="hr-HR"/>
            <w14:ligatures w14:val="none"/>
          </w:rPr>
          <w:fldChar w:fldCharType="end"/>
        </w:r>
        <w:r w:rsidRPr="0012250A">
          <w:rPr>
            <w:rFonts w:ascii="Trebuchet MS" w:eastAsia="Times New Roman" w:hAnsi="Trebuchet MS" w:cs="Times New Roman"/>
            <w:color w:val="0000CC"/>
            <w:kern w:val="0"/>
            <w:sz w:val="24"/>
            <w:szCs w:val="24"/>
            <w:lang w:val="en-US" w:eastAsia="hr-HR"/>
            <w14:ligatures w14:val="none"/>
          </w:rPr>
          <w:fldChar w:fldCharType="end"/>
        </w:r>
      </w:hyperlink>
    </w:p>
    <w:p w14:paraId="68F82AF0" w14:textId="77777777" w:rsidR="00B42FF0" w:rsidRDefault="0026045D" w:rsidP="00F6418F">
      <w:pPr>
        <w:spacing w:after="0" w:line="240" w:lineRule="auto"/>
        <w:rPr>
          <w:rFonts w:ascii="Times New Roman" w:eastAsia="Times New Roman" w:hAnsi="Times New Roman" w:cs="Times New Roman"/>
          <w:kern w:val="0"/>
          <w:sz w:val="24"/>
          <w:szCs w:val="24"/>
          <w:lang w:eastAsia="hr-HR"/>
          <w14:ligatures w14:val="none"/>
        </w:rPr>
      </w:pPr>
      <w:r w:rsidRPr="0012250A">
        <w:rPr>
          <w:rFonts w:ascii="Times New Roman" w:eastAsia="Times New Roman" w:hAnsi="Times New Roman" w:cs="Times New Roman"/>
          <w:kern w:val="0"/>
          <w:sz w:val="24"/>
          <w:szCs w:val="24"/>
          <w:lang w:eastAsia="hr-HR"/>
          <w14:ligatures w14:val="none"/>
        </w:rPr>
        <w:tab/>
      </w:r>
    </w:p>
    <w:p w14:paraId="34992EF9" w14:textId="77777777" w:rsidR="00B42FF0" w:rsidRDefault="00B42FF0" w:rsidP="00F6418F">
      <w:pPr>
        <w:spacing w:after="0" w:line="240" w:lineRule="auto"/>
        <w:rPr>
          <w:rFonts w:ascii="Times New Roman" w:eastAsia="Times New Roman" w:hAnsi="Times New Roman" w:cs="Times New Roman"/>
          <w:kern w:val="0"/>
          <w:sz w:val="24"/>
          <w:szCs w:val="24"/>
          <w:lang w:eastAsia="hr-HR"/>
          <w14:ligatures w14:val="none"/>
        </w:rPr>
      </w:pPr>
    </w:p>
    <w:p w14:paraId="20F9F59D" w14:textId="77777777" w:rsidR="00B42FF0" w:rsidRDefault="00B42FF0" w:rsidP="00F6418F">
      <w:pPr>
        <w:spacing w:after="0" w:line="240" w:lineRule="auto"/>
        <w:rPr>
          <w:rFonts w:ascii="Times New Roman" w:eastAsia="Times New Roman" w:hAnsi="Times New Roman" w:cs="Times New Roman"/>
          <w:kern w:val="0"/>
          <w:sz w:val="24"/>
          <w:szCs w:val="24"/>
          <w:lang w:eastAsia="hr-HR"/>
          <w14:ligatures w14:val="none"/>
        </w:rPr>
      </w:pPr>
    </w:p>
    <w:p w14:paraId="0747D755" w14:textId="73ABCD90" w:rsidR="00211A5D" w:rsidRPr="00F6418F" w:rsidRDefault="0026045D" w:rsidP="00F6418F">
      <w:pPr>
        <w:spacing w:after="0" w:line="240" w:lineRule="auto"/>
        <w:rPr>
          <w:rFonts w:ascii="Times New Roman" w:eastAsia="Times New Roman" w:hAnsi="Times New Roman" w:cs="Times New Roman"/>
          <w:kern w:val="0"/>
          <w:sz w:val="24"/>
          <w:szCs w:val="24"/>
          <w:lang w:eastAsia="hr-HR"/>
          <w14:ligatures w14:val="none"/>
        </w:rPr>
      </w:pPr>
      <w:r w:rsidRPr="0012250A">
        <w:rPr>
          <w:rFonts w:ascii="Times New Roman" w:eastAsia="Times New Roman" w:hAnsi="Times New Roman" w:cs="Times New Roman"/>
          <w:kern w:val="0"/>
          <w:sz w:val="24"/>
          <w:szCs w:val="24"/>
          <w:lang w:eastAsia="hr-HR"/>
          <w14:ligatures w14:val="none"/>
        </w:rPr>
        <w:tab/>
      </w:r>
      <w:r w:rsidRPr="0012250A">
        <w:rPr>
          <w:rFonts w:ascii="Times New Roman" w:eastAsia="Times New Roman" w:hAnsi="Times New Roman" w:cs="Times New Roman"/>
          <w:kern w:val="0"/>
          <w:sz w:val="24"/>
          <w:szCs w:val="24"/>
          <w:lang w:eastAsia="hr-HR"/>
          <w14:ligatures w14:val="none"/>
        </w:rPr>
        <w:tab/>
      </w:r>
      <w:r w:rsidRPr="0012250A">
        <w:rPr>
          <w:rFonts w:ascii="Times New Roman" w:eastAsia="Times New Roman" w:hAnsi="Times New Roman" w:cs="Times New Roman"/>
          <w:kern w:val="0"/>
          <w:sz w:val="24"/>
          <w:szCs w:val="24"/>
          <w:lang w:eastAsia="hr-HR"/>
          <w14:ligatures w14:val="none"/>
        </w:rPr>
        <w:tab/>
      </w:r>
    </w:p>
    <w:p w14:paraId="44975CB6" w14:textId="77777777" w:rsidR="0026045D" w:rsidRDefault="0026045D"/>
    <w:sdt>
      <w:sdtPr>
        <w:rPr>
          <w:rFonts w:asciiTheme="minorHAnsi" w:eastAsiaTheme="minorHAnsi" w:hAnsiTheme="minorHAnsi" w:cstheme="minorBidi"/>
          <w:color w:val="auto"/>
          <w:kern w:val="2"/>
          <w:sz w:val="22"/>
          <w:szCs w:val="22"/>
          <w:lang w:eastAsia="en-US"/>
          <w14:ligatures w14:val="standardContextual"/>
        </w:rPr>
        <w:id w:val="-1755811532"/>
        <w:docPartObj>
          <w:docPartGallery w:val="Table of Contents"/>
          <w:docPartUnique/>
        </w:docPartObj>
      </w:sdtPr>
      <w:sdtEndPr>
        <w:rPr>
          <w:rFonts w:ascii="Times New Roman" w:hAnsi="Times New Roman" w:cs="Times New Roman"/>
          <w:b/>
          <w:bCs/>
          <w:sz w:val="24"/>
          <w:szCs w:val="24"/>
        </w:rPr>
      </w:sdtEndPr>
      <w:sdtContent>
        <w:p w14:paraId="7F42C14B" w14:textId="62BDEBCA" w:rsidR="00F6418F" w:rsidRPr="006152C6" w:rsidRDefault="00580F79">
          <w:pPr>
            <w:pStyle w:val="TOCNaslov"/>
            <w:rPr>
              <w:rFonts w:ascii="Times New Roman" w:hAnsi="Times New Roman" w:cs="Times New Roman"/>
              <w:i/>
              <w:iCs/>
              <w:sz w:val="24"/>
              <w:szCs w:val="24"/>
            </w:rPr>
          </w:pPr>
          <w:r w:rsidRPr="006152C6">
            <w:rPr>
              <w:rFonts w:ascii="Times New Roman" w:eastAsiaTheme="minorHAnsi" w:hAnsi="Times New Roman" w:cs="Times New Roman"/>
              <w:i/>
              <w:iCs/>
              <w:color w:val="auto"/>
              <w:kern w:val="2"/>
              <w:sz w:val="24"/>
              <w:szCs w:val="24"/>
              <w:lang w:eastAsia="en-US"/>
              <w14:ligatures w14:val="standardContextual"/>
            </w:rPr>
            <w:t>Sadržaj:</w:t>
          </w:r>
        </w:p>
        <w:p w14:paraId="578DA064" w14:textId="634AE2CE" w:rsidR="00B74CF3" w:rsidRPr="006152C6" w:rsidRDefault="00F6418F" w:rsidP="00B74CF3">
          <w:pPr>
            <w:pStyle w:val="Sadraj1"/>
            <w:tabs>
              <w:tab w:val="right" w:leader="dot" w:pos="9062"/>
            </w:tabs>
            <w:rPr>
              <w:rFonts w:ascii="Times New Roman" w:hAnsi="Times New Roman" w:cs="Times New Roman"/>
              <w:noProof/>
              <w:sz w:val="24"/>
              <w:szCs w:val="24"/>
            </w:rPr>
          </w:pPr>
          <w:r w:rsidRPr="006152C6">
            <w:rPr>
              <w:rFonts w:ascii="Times New Roman" w:hAnsi="Times New Roman" w:cs="Times New Roman"/>
              <w:sz w:val="24"/>
              <w:szCs w:val="24"/>
            </w:rPr>
            <w:fldChar w:fldCharType="begin"/>
          </w:r>
          <w:r w:rsidRPr="006152C6">
            <w:rPr>
              <w:rFonts w:ascii="Times New Roman" w:hAnsi="Times New Roman" w:cs="Times New Roman"/>
              <w:sz w:val="24"/>
              <w:szCs w:val="24"/>
            </w:rPr>
            <w:instrText xml:space="preserve"> TOC \o "1-3" \h \z \u </w:instrText>
          </w:r>
          <w:r w:rsidRPr="006152C6">
            <w:rPr>
              <w:rFonts w:ascii="Times New Roman" w:hAnsi="Times New Roman" w:cs="Times New Roman"/>
              <w:sz w:val="24"/>
              <w:szCs w:val="24"/>
            </w:rPr>
            <w:fldChar w:fldCharType="separate"/>
          </w:r>
          <w:r w:rsidR="00B74CF3" w:rsidRPr="006152C6">
            <w:rPr>
              <w:rFonts w:ascii="Times New Roman" w:hAnsi="Times New Roman" w:cs="Times New Roman"/>
              <w:sz w:val="24"/>
              <w:szCs w:val="24"/>
            </w:rPr>
            <w:fldChar w:fldCharType="begin"/>
          </w:r>
          <w:r w:rsidR="00B74CF3" w:rsidRPr="006152C6">
            <w:rPr>
              <w:rFonts w:ascii="Times New Roman" w:hAnsi="Times New Roman" w:cs="Times New Roman"/>
              <w:sz w:val="24"/>
              <w:szCs w:val="24"/>
            </w:rPr>
            <w:instrText xml:space="preserve"> TOC \o "1-3" \h \z \u </w:instrText>
          </w:r>
          <w:r w:rsidR="00B74CF3" w:rsidRPr="006152C6">
            <w:rPr>
              <w:rFonts w:ascii="Times New Roman" w:hAnsi="Times New Roman" w:cs="Times New Roman"/>
              <w:sz w:val="24"/>
              <w:szCs w:val="24"/>
            </w:rPr>
            <w:fldChar w:fldCharType="separate"/>
          </w:r>
        </w:p>
        <w:p w14:paraId="45E74308" w14:textId="77777777" w:rsidR="00B74CF3" w:rsidRPr="006152C6" w:rsidRDefault="00B74CF3" w:rsidP="00B74CF3">
          <w:pPr>
            <w:rPr>
              <w:rFonts w:ascii="Times New Roman" w:hAnsi="Times New Roman" w:cs="Times New Roman"/>
              <w:sz w:val="24"/>
              <w:szCs w:val="24"/>
            </w:rPr>
          </w:pPr>
        </w:p>
        <w:p w14:paraId="54035E0D" w14:textId="77777777" w:rsidR="00B74CF3" w:rsidRPr="006152C6" w:rsidRDefault="00B74CF3" w:rsidP="00B74CF3">
          <w:pPr>
            <w:jc w:val="center"/>
            <w:rPr>
              <w:rFonts w:ascii="Times New Roman" w:hAnsi="Times New Roman" w:cs="Times New Roman"/>
              <w:b/>
              <w:bCs/>
              <w:i/>
              <w:iCs/>
              <w:sz w:val="24"/>
              <w:szCs w:val="24"/>
            </w:rPr>
          </w:pPr>
          <w:r w:rsidRPr="006152C6">
            <w:rPr>
              <w:rFonts w:ascii="Times New Roman" w:hAnsi="Times New Roman" w:cs="Times New Roman"/>
              <w:b/>
              <w:bCs/>
              <w:i/>
              <w:iCs/>
              <w:sz w:val="24"/>
              <w:szCs w:val="24"/>
            </w:rPr>
            <w:t>Općinsko vijeće</w:t>
          </w:r>
        </w:p>
        <w:p w14:paraId="203BF1E4" w14:textId="77777777" w:rsidR="00B74CF3" w:rsidRPr="006152C6" w:rsidRDefault="00B74CF3" w:rsidP="00B74CF3">
          <w:pPr>
            <w:jc w:val="center"/>
            <w:rPr>
              <w:rFonts w:ascii="Times New Roman" w:hAnsi="Times New Roman" w:cs="Times New Roman"/>
              <w:b/>
              <w:bCs/>
              <w:i/>
              <w:iCs/>
              <w:sz w:val="24"/>
              <w:szCs w:val="24"/>
            </w:rPr>
          </w:pPr>
        </w:p>
        <w:p w14:paraId="1446ED90" w14:textId="6E025DD7" w:rsidR="0056255D" w:rsidRDefault="005D6A02" w:rsidP="00475B58">
          <w:pPr>
            <w:tabs>
              <w:tab w:val="right" w:leader="dot" w:pos="9062"/>
            </w:tabs>
            <w:spacing w:after="0" w:line="240" w:lineRule="auto"/>
            <w:rPr>
              <w:rFonts w:ascii="Times New Roman" w:hAnsi="Times New Roman" w:cs="Times New Roman"/>
              <w:sz w:val="24"/>
              <w:szCs w:val="24"/>
            </w:rPr>
          </w:pPr>
          <w:r w:rsidRPr="006152C6">
            <w:rPr>
              <w:rFonts w:ascii="Times New Roman" w:hAnsi="Times New Roman" w:cs="Times New Roman"/>
              <w:sz w:val="24"/>
              <w:szCs w:val="24"/>
            </w:rPr>
            <w:t xml:space="preserve">1. </w:t>
          </w:r>
          <w:r w:rsidR="0056255D" w:rsidRPr="0056255D">
            <w:rPr>
              <w:rFonts w:ascii="Times New Roman" w:hAnsi="Times New Roman" w:cs="Times New Roman"/>
              <w:sz w:val="24"/>
              <w:szCs w:val="24"/>
            </w:rPr>
            <w:t>Odluka o donošenju Urbanističk</w:t>
          </w:r>
          <w:r w:rsidR="00727337">
            <w:rPr>
              <w:rFonts w:ascii="Times New Roman" w:hAnsi="Times New Roman" w:cs="Times New Roman"/>
              <w:sz w:val="24"/>
              <w:szCs w:val="24"/>
            </w:rPr>
            <w:t>og</w:t>
          </w:r>
          <w:r w:rsidR="0056255D" w:rsidRPr="0056255D">
            <w:rPr>
              <w:rFonts w:ascii="Times New Roman" w:hAnsi="Times New Roman" w:cs="Times New Roman"/>
              <w:sz w:val="24"/>
              <w:szCs w:val="24"/>
            </w:rPr>
            <w:t xml:space="preserve"> plan</w:t>
          </w:r>
          <w:r w:rsidR="00727337">
            <w:rPr>
              <w:rFonts w:ascii="Times New Roman" w:hAnsi="Times New Roman" w:cs="Times New Roman"/>
              <w:sz w:val="24"/>
              <w:szCs w:val="24"/>
            </w:rPr>
            <w:t>a</w:t>
          </w:r>
          <w:r w:rsidR="0056255D" w:rsidRPr="0056255D">
            <w:rPr>
              <w:rFonts w:ascii="Times New Roman" w:hAnsi="Times New Roman" w:cs="Times New Roman"/>
              <w:sz w:val="24"/>
              <w:szCs w:val="24"/>
            </w:rPr>
            <w:t xml:space="preserve"> uređenja naselja Varoš Bosiljevski, Bosiljevo, </w:t>
          </w:r>
          <w:r w:rsidR="0056255D">
            <w:rPr>
              <w:rFonts w:ascii="Times New Roman" w:hAnsi="Times New Roman" w:cs="Times New Roman"/>
              <w:sz w:val="24"/>
              <w:szCs w:val="24"/>
            </w:rPr>
            <w:t xml:space="preserve">    </w:t>
          </w:r>
        </w:p>
        <w:p w14:paraId="2F5C7543" w14:textId="4FAD46FB" w:rsidR="000E7EE5" w:rsidRDefault="0056255D" w:rsidP="00475B58">
          <w:pPr>
            <w:tabs>
              <w:tab w:val="right" w:leader="dot" w:pos="906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6255D">
            <w:rPr>
              <w:rFonts w:ascii="Times New Roman" w:hAnsi="Times New Roman" w:cs="Times New Roman"/>
              <w:sz w:val="24"/>
              <w:szCs w:val="24"/>
            </w:rPr>
            <w:t>Fučkovac i Resnik Bosiljevski</w:t>
          </w:r>
          <w:r w:rsidR="00374BE8">
            <w:rPr>
              <w:rFonts w:ascii="Times New Roman" w:hAnsi="Times New Roman" w:cs="Times New Roman"/>
              <w:sz w:val="24"/>
              <w:szCs w:val="24"/>
            </w:rPr>
            <w:t>…………………………………</w:t>
          </w:r>
          <w:r>
            <w:rPr>
              <w:rFonts w:ascii="Times New Roman" w:hAnsi="Times New Roman" w:cs="Times New Roman"/>
              <w:sz w:val="24"/>
              <w:szCs w:val="24"/>
            </w:rPr>
            <w:t>………………</w:t>
          </w:r>
          <w:r w:rsidR="0079344E">
            <w:rPr>
              <w:rFonts w:ascii="Times New Roman" w:hAnsi="Times New Roman" w:cs="Times New Roman"/>
              <w:sz w:val="24"/>
              <w:szCs w:val="24"/>
            </w:rPr>
            <w:t>……………...</w:t>
          </w:r>
          <w:r>
            <w:rPr>
              <w:rFonts w:ascii="Times New Roman" w:hAnsi="Times New Roman" w:cs="Times New Roman"/>
              <w:sz w:val="24"/>
              <w:szCs w:val="24"/>
            </w:rPr>
            <w:t>…</w:t>
          </w:r>
          <w:r w:rsidR="00374BE8">
            <w:rPr>
              <w:rFonts w:ascii="Times New Roman" w:hAnsi="Times New Roman" w:cs="Times New Roman"/>
              <w:sz w:val="24"/>
              <w:szCs w:val="24"/>
            </w:rPr>
            <w:t>..3</w:t>
          </w:r>
        </w:p>
        <w:p w14:paraId="51FEDED1" w14:textId="77777777" w:rsidR="00BA0699" w:rsidRPr="006152C6" w:rsidRDefault="00BA0699" w:rsidP="00475B58">
          <w:pPr>
            <w:tabs>
              <w:tab w:val="right" w:leader="dot" w:pos="9062"/>
            </w:tabs>
            <w:spacing w:after="0" w:line="240" w:lineRule="auto"/>
            <w:rPr>
              <w:rFonts w:ascii="Times New Roman" w:hAnsi="Times New Roman" w:cs="Times New Roman"/>
              <w:sz w:val="24"/>
              <w:szCs w:val="24"/>
            </w:rPr>
          </w:pPr>
        </w:p>
        <w:p w14:paraId="2C2B64EA" w14:textId="19666A15" w:rsidR="00B74CF3" w:rsidRPr="006152C6" w:rsidRDefault="0056255D" w:rsidP="00B74CF3">
          <w:pPr>
            <w:rPr>
              <w:rFonts w:ascii="Times New Roman" w:hAnsi="Times New Roman" w:cs="Times New Roman"/>
              <w:sz w:val="24"/>
              <w:szCs w:val="24"/>
            </w:rPr>
          </w:pPr>
          <w:r>
            <w:rPr>
              <w:rFonts w:ascii="Times New Roman" w:hAnsi="Times New Roman" w:cs="Times New Roman"/>
              <w:sz w:val="24"/>
              <w:szCs w:val="24"/>
            </w:rPr>
            <w:t xml:space="preserve">    </w:t>
          </w:r>
          <w:r w:rsidRPr="0056255D">
            <w:rPr>
              <w:rFonts w:ascii="Times New Roman" w:hAnsi="Times New Roman" w:cs="Times New Roman"/>
              <w:sz w:val="24"/>
              <w:szCs w:val="24"/>
            </w:rPr>
            <w:t xml:space="preserve">Odredbe za </w:t>
          </w:r>
          <w:r>
            <w:rPr>
              <w:rFonts w:ascii="Times New Roman" w:hAnsi="Times New Roman" w:cs="Times New Roman"/>
              <w:sz w:val="24"/>
              <w:szCs w:val="24"/>
            </w:rPr>
            <w:t>p</w:t>
          </w:r>
          <w:r w:rsidRPr="0056255D">
            <w:rPr>
              <w:rFonts w:ascii="Times New Roman" w:hAnsi="Times New Roman" w:cs="Times New Roman"/>
              <w:sz w:val="24"/>
              <w:szCs w:val="24"/>
            </w:rPr>
            <w:t>rovedbu</w:t>
          </w:r>
          <w:r w:rsidR="00E6568B" w:rsidRPr="006152C6">
            <w:rPr>
              <w:rFonts w:ascii="Times New Roman" w:hAnsi="Times New Roman" w:cs="Times New Roman"/>
              <w:sz w:val="24"/>
              <w:szCs w:val="24"/>
            </w:rPr>
            <w:t>…</w:t>
          </w:r>
          <w:r w:rsidR="00600CD1" w:rsidRPr="006152C6">
            <w:rPr>
              <w:rFonts w:ascii="Times New Roman" w:hAnsi="Times New Roman" w:cs="Times New Roman"/>
              <w:sz w:val="24"/>
              <w:szCs w:val="24"/>
            </w:rPr>
            <w:t>…</w:t>
          </w:r>
          <w:r w:rsidR="005D6A02" w:rsidRPr="006152C6">
            <w:rPr>
              <w:rFonts w:ascii="Times New Roman" w:hAnsi="Times New Roman" w:cs="Times New Roman"/>
              <w:sz w:val="24"/>
              <w:szCs w:val="24"/>
            </w:rPr>
            <w:t>…</w:t>
          </w:r>
          <w:r w:rsidR="006152C6">
            <w:rPr>
              <w:rFonts w:ascii="Times New Roman" w:hAnsi="Times New Roman" w:cs="Times New Roman"/>
              <w:sz w:val="24"/>
              <w:szCs w:val="24"/>
            </w:rPr>
            <w:t>……</w:t>
          </w:r>
          <w:r w:rsidR="003E4FEF" w:rsidRPr="006152C6">
            <w:rPr>
              <w:rFonts w:ascii="Times New Roman" w:hAnsi="Times New Roman" w:cs="Times New Roman"/>
              <w:sz w:val="24"/>
              <w:szCs w:val="24"/>
            </w:rPr>
            <w:t>……….</w:t>
          </w:r>
          <w:r w:rsidR="00B74CF3" w:rsidRPr="006152C6">
            <w:rPr>
              <w:rFonts w:ascii="Times New Roman" w:hAnsi="Times New Roman" w:cs="Times New Roman"/>
              <w:sz w:val="24"/>
              <w:szCs w:val="24"/>
            </w:rPr>
            <w:t>……………………</w:t>
          </w:r>
          <w:r>
            <w:rPr>
              <w:rFonts w:ascii="Times New Roman" w:hAnsi="Times New Roman" w:cs="Times New Roman"/>
              <w:sz w:val="24"/>
              <w:szCs w:val="24"/>
            </w:rPr>
            <w:t>….</w:t>
          </w:r>
          <w:r w:rsidR="00B74CF3" w:rsidRPr="006152C6">
            <w:rPr>
              <w:rFonts w:ascii="Times New Roman" w:hAnsi="Times New Roman" w:cs="Times New Roman"/>
              <w:sz w:val="24"/>
              <w:szCs w:val="24"/>
            </w:rPr>
            <w:t>……………</w:t>
          </w:r>
          <w:r w:rsidR="00194083" w:rsidRPr="006152C6">
            <w:rPr>
              <w:rFonts w:ascii="Times New Roman" w:hAnsi="Times New Roman" w:cs="Times New Roman"/>
              <w:sz w:val="24"/>
              <w:szCs w:val="24"/>
            </w:rPr>
            <w:t>.</w:t>
          </w:r>
          <w:r w:rsidR="00B74CF3" w:rsidRPr="006152C6">
            <w:rPr>
              <w:rFonts w:ascii="Times New Roman" w:hAnsi="Times New Roman" w:cs="Times New Roman"/>
              <w:sz w:val="24"/>
              <w:szCs w:val="24"/>
            </w:rPr>
            <w:t>….</w:t>
          </w:r>
          <w:r w:rsidR="00374BE8">
            <w:rPr>
              <w:rFonts w:ascii="Times New Roman" w:hAnsi="Times New Roman" w:cs="Times New Roman"/>
              <w:sz w:val="24"/>
              <w:szCs w:val="24"/>
            </w:rPr>
            <w:t>…</w:t>
          </w:r>
          <w:r w:rsidR="0079344E">
            <w:rPr>
              <w:rFonts w:ascii="Times New Roman" w:hAnsi="Times New Roman" w:cs="Times New Roman"/>
              <w:sz w:val="24"/>
              <w:szCs w:val="24"/>
            </w:rPr>
            <w:t>……......</w:t>
          </w:r>
          <w:r w:rsidR="00374BE8">
            <w:rPr>
              <w:rFonts w:ascii="Times New Roman" w:hAnsi="Times New Roman" w:cs="Times New Roman"/>
              <w:sz w:val="24"/>
              <w:szCs w:val="24"/>
            </w:rPr>
            <w:t>….</w:t>
          </w:r>
          <w:r>
            <w:rPr>
              <w:rFonts w:ascii="Times New Roman" w:hAnsi="Times New Roman" w:cs="Times New Roman"/>
              <w:sz w:val="24"/>
              <w:szCs w:val="24"/>
            </w:rPr>
            <w:t>5</w:t>
          </w:r>
        </w:p>
        <w:p w14:paraId="1007733C" w14:textId="77777777" w:rsidR="00BA0699" w:rsidRDefault="00BA0699" w:rsidP="00BA0699">
          <w:pPr>
            <w:spacing w:after="0"/>
            <w:rPr>
              <w:rFonts w:ascii="Times New Roman" w:hAnsi="Times New Roman" w:cs="Times New Roman"/>
              <w:noProof/>
              <w:sz w:val="24"/>
              <w:szCs w:val="24"/>
            </w:rPr>
          </w:pPr>
          <w:r>
            <w:rPr>
              <w:rFonts w:ascii="Times New Roman" w:hAnsi="Times New Roman" w:cs="Times New Roman"/>
              <w:sz w:val="24"/>
              <w:szCs w:val="24"/>
            </w:rPr>
            <w:t xml:space="preserve">2. </w:t>
          </w:r>
          <w:r w:rsidRPr="00BA0699">
            <w:rPr>
              <w:rFonts w:ascii="Times New Roman" w:hAnsi="Times New Roman" w:cs="Times New Roman"/>
              <w:sz w:val="24"/>
              <w:szCs w:val="24"/>
            </w:rPr>
            <w:t xml:space="preserve">Odluka o provedenom postupku transformacije </w:t>
          </w:r>
          <w:r w:rsidRPr="00BA0699">
            <w:rPr>
              <w:rFonts w:ascii="Times New Roman" w:hAnsi="Times New Roman" w:cs="Times New Roman"/>
              <w:noProof/>
              <w:sz w:val="24"/>
              <w:szCs w:val="24"/>
            </w:rPr>
            <w:t>Urbanističkog plana uređenja poslovno-</w:t>
          </w:r>
          <w:r>
            <w:rPr>
              <w:rFonts w:ascii="Times New Roman" w:hAnsi="Times New Roman" w:cs="Times New Roman"/>
              <w:noProof/>
              <w:sz w:val="24"/>
              <w:szCs w:val="24"/>
            </w:rPr>
            <w:t xml:space="preserve"> </w:t>
          </w:r>
        </w:p>
        <w:p w14:paraId="6FBE61F6" w14:textId="54E9E82E" w:rsidR="005D6A02" w:rsidRDefault="00BA0699" w:rsidP="00BA0699">
          <w:pPr>
            <w:spacing w:after="0"/>
            <w:rPr>
              <w:rFonts w:ascii="Times New Roman" w:hAnsi="Times New Roman" w:cs="Times New Roman"/>
              <w:sz w:val="24"/>
              <w:szCs w:val="24"/>
            </w:rPr>
          </w:pPr>
          <w:r>
            <w:rPr>
              <w:rFonts w:ascii="Times New Roman" w:hAnsi="Times New Roman" w:cs="Times New Roman"/>
              <w:noProof/>
              <w:sz w:val="24"/>
              <w:szCs w:val="24"/>
            </w:rPr>
            <w:t xml:space="preserve">    </w:t>
          </w:r>
          <w:r w:rsidRPr="00BA0699">
            <w:rPr>
              <w:rFonts w:ascii="Times New Roman" w:hAnsi="Times New Roman" w:cs="Times New Roman"/>
              <w:noProof/>
              <w:sz w:val="24"/>
              <w:szCs w:val="24"/>
            </w:rPr>
            <w:t>industrijske zone "Bosiljevo" (UPU 9)</w:t>
          </w:r>
          <w:r w:rsidR="00374BE8" w:rsidRPr="00BA0699">
            <w:rPr>
              <w:rFonts w:ascii="Times New Roman" w:hAnsi="Times New Roman" w:cs="Times New Roman"/>
              <w:sz w:val="24"/>
              <w:szCs w:val="24"/>
            </w:rPr>
            <w:t>…………</w:t>
          </w:r>
          <w:r>
            <w:rPr>
              <w:rFonts w:ascii="Times New Roman" w:hAnsi="Times New Roman" w:cs="Times New Roman"/>
              <w:sz w:val="24"/>
              <w:szCs w:val="24"/>
            </w:rPr>
            <w:t>…………………….</w:t>
          </w:r>
          <w:r w:rsidR="00374BE8" w:rsidRPr="00BA0699">
            <w:rPr>
              <w:rFonts w:ascii="Times New Roman" w:hAnsi="Times New Roman" w:cs="Times New Roman"/>
              <w:sz w:val="24"/>
              <w:szCs w:val="24"/>
            </w:rPr>
            <w:t>……………</w:t>
          </w:r>
          <w:r w:rsidR="0079344E">
            <w:rPr>
              <w:rFonts w:ascii="Times New Roman" w:hAnsi="Times New Roman" w:cs="Times New Roman"/>
              <w:sz w:val="24"/>
              <w:szCs w:val="24"/>
            </w:rPr>
            <w:t>…………….38</w:t>
          </w:r>
        </w:p>
        <w:p w14:paraId="3712ACEF" w14:textId="77777777" w:rsidR="00BA0699" w:rsidRDefault="00BA0699" w:rsidP="00BA0699">
          <w:pPr>
            <w:spacing w:after="0"/>
            <w:rPr>
              <w:rFonts w:ascii="Times New Roman" w:hAnsi="Times New Roman" w:cs="Times New Roman"/>
              <w:sz w:val="24"/>
              <w:szCs w:val="24"/>
            </w:rPr>
          </w:pPr>
        </w:p>
        <w:p w14:paraId="11CF5EBC" w14:textId="6513FF0F" w:rsidR="00BA0699" w:rsidRDefault="00193595" w:rsidP="00BA0699">
          <w:pPr>
            <w:spacing w:after="0"/>
            <w:rPr>
              <w:rFonts w:ascii="Times New Roman" w:hAnsi="Times New Roman" w:cs="Times New Roman"/>
              <w:sz w:val="24"/>
              <w:szCs w:val="24"/>
            </w:rPr>
          </w:pPr>
          <w:r>
            <w:rPr>
              <w:rFonts w:ascii="Times New Roman" w:hAnsi="Times New Roman" w:cs="Times New Roman"/>
              <w:sz w:val="24"/>
              <w:szCs w:val="24"/>
            </w:rPr>
            <w:t xml:space="preserve">   </w:t>
          </w:r>
          <w:r w:rsidR="00BA0699">
            <w:rPr>
              <w:rFonts w:ascii="Times New Roman" w:hAnsi="Times New Roman" w:cs="Times New Roman"/>
              <w:sz w:val="24"/>
              <w:szCs w:val="24"/>
            </w:rPr>
            <w:t xml:space="preserve"> </w:t>
          </w:r>
          <w:r w:rsidR="00BA0699" w:rsidRPr="00BA0699">
            <w:rPr>
              <w:rFonts w:ascii="Times New Roman" w:hAnsi="Times New Roman" w:cs="Times New Roman"/>
              <w:sz w:val="24"/>
              <w:szCs w:val="24"/>
            </w:rPr>
            <w:t>Odredbe za provedbu</w:t>
          </w:r>
          <w:r w:rsidR="00BA0699">
            <w:rPr>
              <w:rFonts w:ascii="Times New Roman" w:hAnsi="Times New Roman" w:cs="Times New Roman"/>
              <w:sz w:val="24"/>
              <w:szCs w:val="24"/>
            </w:rPr>
            <w:t>……………………………………………………………</w:t>
          </w:r>
          <w:r w:rsidR="006A2BBC">
            <w:rPr>
              <w:rFonts w:ascii="Times New Roman" w:hAnsi="Times New Roman" w:cs="Times New Roman"/>
              <w:sz w:val="24"/>
              <w:szCs w:val="24"/>
            </w:rPr>
            <w:t>……………….40</w:t>
          </w:r>
        </w:p>
        <w:p w14:paraId="0F397EFE" w14:textId="77777777" w:rsidR="00BA0699" w:rsidRDefault="00BA0699" w:rsidP="00BA0699">
          <w:pPr>
            <w:spacing w:after="0"/>
            <w:rPr>
              <w:rFonts w:ascii="Times New Roman" w:hAnsi="Times New Roman" w:cs="Times New Roman"/>
              <w:sz w:val="24"/>
              <w:szCs w:val="24"/>
            </w:rPr>
          </w:pPr>
        </w:p>
        <w:p w14:paraId="71345433" w14:textId="5C07A5ED" w:rsidR="00BA0699" w:rsidRPr="00BA0699" w:rsidRDefault="005A432E" w:rsidP="00BA0699">
          <w:pPr>
            <w:spacing w:after="0"/>
            <w:rPr>
              <w:rFonts w:ascii="Times New Roman" w:hAnsi="Times New Roman" w:cs="Times New Roman"/>
              <w:sz w:val="24"/>
              <w:szCs w:val="24"/>
            </w:rPr>
          </w:pPr>
          <w:r>
            <w:rPr>
              <w:rFonts w:ascii="Times New Roman" w:hAnsi="Times New Roman" w:cs="Times New Roman"/>
              <w:sz w:val="24"/>
              <w:szCs w:val="24"/>
            </w:rPr>
            <w:t>3</w:t>
          </w:r>
          <w:r w:rsidR="00BA0699">
            <w:rPr>
              <w:rFonts w:ascii="Times New Roman" w:hAnsi="Times New Roman" w:cs="Times New Roman"/>
              <w:sz w:val="24"/>
              <w:szCs w:val="24"/>
            </w:rPr>
            <w:t xml:space="preserve">. </w:t>
          </w:r>
          <w:r w:rsidR="00BA0699" w:rsidRPr="00BA0699">
            <w:rPr>
              <w:rFonts w:ascii="Times New Roman" w:hAnsi="Times New Roman" w:cs="Times New Roman"/>
              <w:sz w:val="24"/>
              <w:szCs w:val="24"/>
            </w:rPr>
            <w:t>Odluka o ukidanju statusa javnog dobra</w:t>
          </w:r>
          <w:r w:rsidR="00193595">
            <w:rPr>
              <w:rFonts w:ascii="Times New Roman" w:hAnsi="Times New Roman" w:cs="Times New Roman"/>
              <w:sz w:val="24"/>
              <w:szCs w:val="24"/>
            </w:rPr>
            <w:t xml:space="preserve"> na k.č. br.</w:t>
          </w:r>
          <w:r w:rsidR="00BA0699" w:rsidRPr="00BA0699">
            <w:rPr>
              <w:rFonts w:ascii="Times New Roman" w:hAnsi="Times New Roman" w:cs="Times New Roman"/>
              <w:sz w:val="24"/>
              <w:szCs w:val="24"/>
            </w:rPr>
            <w:t>1892</w:t>
          </w:r>
          <w:r w:rsidR="00193595">
            <w:rPr>
              <w:rFonts w:ascii="Times New Roman" w:hAnsi="Times New Roman" w:cs="Times New Roman"/>
              <w:sz w:val="24"/>
              <w:szCs w:val="24"/>
            </w:rPr>
            <w:t>/</w:t>
          </w:r>
          <w:r w:rsidR="00BA0699" w:rsidRPr="00BA0699">
            <w:rPr>
              <w:rFonts w:ascii="Times New Roman" w:hAnsi="Times New Roman" w:cs="Times New Roman"/>
              <w:sz w:val="24"/>
              <w:szCs w:val="24"/>
            </w:rPr>
            <w:t>2 k.o. Otok na Dobri</w:t>
          </w:r>
          <w:r w:rsidR="0079344E">
            <w:rPr>
              <w:rFonts w:ascii="Times New Roman" w:hAnsi="Times New Roman" w:cs="Times New Roman"/>
              <w:sz w:val="24"/>
              <w:szCs w:val="24"/>
            </w:rPr>
            <w:t>…………...……..72</w:t>
          </w:r>
        </w:p>
        <w:p w14:paraId="3F486D78" w14:textId="77777777" w:rsidR="005D6A02" w:rsidRPr="006152C6" w:rsidRDefault="005D6A02" w:rsidP="00AD705B">
          <w:pPr>
            <w:spacing w:after="0" w:line="240" w:lineRule="auto"/>
            <w:rPr>
              <w:rFonts w:ascii="Times New Roman" w:hAnsi="Times New Roman" w:cs="Times New Roman"/>
              <w:sz w:val="24"/>
              <w:szCs w:val="24"/>
            </w:rPr>
          </w:pPr>
        </w:p>
        <w:p w14:paraId="68B8B936" w14:textId="77777777" w:rsidR="00B74CF3" w:rsidRPr="006152C6" w:rsidRDefault="00B74CF3" w:rsidP="00B74CF3">
          <w:pPr>
            <w:rPr>
              <w:rFonts w:ascii="Times New Roman" w:hAnsi="Times New Roman" w:cs="Times New Roman"/>
              <w:sz w:val="24"/>
              <w:szCs w:val="24"/>
            </w:rPr>
          </w:pPr>
          <w:r w:rsidRPr="006152C6">
            <w:rPr>
              <w:rFonts w:ascii="Times New Roman" w:hAnsi="Times New Roman" w:cs="Times New Roman"/>
              <w:b/>
              <w:bCs/>
              <w:sz w:val="24"/>
              <w:szCs w:val="24"/>
            </w:rPr>
            <w:fldChar w:fldCharType="end"/>
          </w:r>
        </w:p>
        <w:p w14:paraId="57703C2F" w14:textId="77777777" w:rsidR="00B74CF3" w:rsidRPr="006152C6" w:rsidRDefault="00B74CF3" w:rsidP="00F6418F">
          <w:pPr>
            <w:jc w:val="center"/>
            <w:rPr>
              <w:rFonts w:ascii="Times New Roman" w:hAnsi="Times New Roman" w:cs="Times New Roman"/>
              <w:b/>
              <w:bCs/>
              <w:i/>
              <w:iCs/>
              <w:sz w:val="24"/>
              <w:szCs w:val="24"/>
            </w:rPr>
          </w:pPr>
        </w:p>
        <w:p w14:paraId="3FE820B0" w14:textId="0552D186" w:rsidR="00F6418F" w:rsidRPr="00FD16F3" w:rsidRDefault="00F6418F">
          <w:pPr>
            <w:pStyle w:val="Sadraj1"/>
            <w:tabs>
              <w:tab w:val="right" w:leader="dot" w:pos="9062"/>
            </w:tabs>
            <w:rPr>
              <w:rFonts w:ascii="Times New Roman" w:hAnsi="Times New Roman" w:cs="Times New Roman"/>
              <w:noProof/>
              <w:webHidden/>
              <w:sz w:val="24"/>
              <w:szCs w:val="24"/>
            </w:rPr>
          </w:pPr>
        </w:p>
        <w:p w14:paraId="7AC04A9B" w14:textId="6F07F486" w:rsidR="005C218E" w:rsidRPr="00FD16F3" w:rsidRDefault="005C218E" w:rsidP="00A5520E">
          <w:pPr>
            <w:rPr>
              <w:rFonts w:ascii="Times New Roman" w:hAnsi="Times New Roman" w:cs="Times New Roman"/>
              <w:sz w:val="24"/>
              <w:szCs w:val="24"/>
            </w:rPr>
          </w:pPr>
        </w:p>
        <w:p w14:paraId="3EFE658A" w14:textId="77DA3CDC" w:rsidR="00F6418F" w:rsidRPr="00A81F4A" w:rsidRDefault="00F6418F">
          <w:pPr>
            <w:rPr>
              <w:rFonts w:ascii="Times New Roman" w:hAnsi="Times New Roman" w:cs="Times New Roman"/>
              <w:sz w:val="24"/>
              <w:szCs w:val="24"/>
            </w:rPr>
          </w:pPr>
          <w:r w:rsidRPr="006152C6">
            <w:rPr>
              <w:rFonts w:ascii="Times New Roman" w:hAnsi="Times New Roman" w:cs="Times New Roman"/>
              <w:b/>
              <w:bCs/>
              <w:sz w:val="24"/>
              <w:szCs w:val="24"/>
            </w:rPr>
            <w:fldChar w:fldCharType="end"/>
          </w:r>
        </w:p>
      </w:sdtContent>
    </w:sdt>
    <w:p w14:paraId="0D241116" w14:textId="77777777" w:rsidR="0026045D" w:rsidRDefault="0026045D"/>
    <w:p w14:paraId="6EEC1D2E" w14:textId="77777777" w:rsidR="0026045D" w:rsidRDefault="0026045D"/>
    <w:p w14:paraId="1F00841B" w14:textId="77777777" w:rsidR="00897978" w:rsidRPr="00701B7F" w:rsidRDefault="00897978" w:rsidP="00897978">
      <w:pPr>
        <w:jc w:val="center"/>
        <w:rPr>
          <w:rFonts w:cstheme="minorHAnsi"/>
          <w:sz w:val="24"/>
          <w:szCs w:val="24"/>
        </w:rPr>
      </w:pPr>
    </w:p>
    <w:p w14:paraId="61E2668D" w14:textId="77777777" w:rsidR="0026045D" w:rsidRDefault="0026045D"/>
    <w:p w14:paraId="2096247D" w14:textId="77777777" w:rsidR="0026045D" w:rsidRDefault="0026045D"/>
    <w:p w14:paraId="6D1E90B5" w14:textId="77777777" w:rsidR="0026045D" w:rsidRDefault="0026045D"/>
    <w:p w14:paraId="1A04434F" w14:textId="77777777" w:rsidR="0026045D" w:rsidRDefault="0026045D"/>
    <w:p w14:paraId="2F59A3E1" w14:textId="77777777" w:rsidR="0026045D" w:rsidRDefault="0026045D"/>
    <w:p w14:paraId="277ACB91" w14:textId="77777777" w:rsidR="00582499" w:rsidRDefault="00582499" w:rsidP="0026045D"/>
    <w:p w14:paraId="47F0FF0D" w14:textId="77777777" w:rsidR="005E7AFD" w:rsidRDefault="005E7AFD" w:rsidP="0026045D"/>
    <w:p w14:paraId="4A0C6715" w14:textId="77777777" w:rsidR="005E7AFD" w:rsidRDefault="005E7AFD" w:rsidP="0026045D"/>
    <w:p w14:paraId="688EECE8" w14:textId="77777777" w:rsidR="005E7AFD" w:rsidRDefault="005E7AFD" w:rsidP="0026045D"/>
    <w:p w14:paraId="24D5CB28" w14:textId="77777777" w:rsidR="005E7AFD" w:rsidRDefault="005E7AFD" w:rsidP="0026045D"/>
    <w:p w14:paraId="378A10DB" w14:textId="77777777" w:rsidR="005E7AFD" w:rsidRDefault="005E7AFD" w:rsidP="0026045D"/>
    <w:p w14:paraId="500081BD" w14:textId="77777777" w:rsidR="00CF722A" w:rsidRDefault="00CF722A" w:rsidP="0026045D"/>
    <w:p w14:paraId="05253AD4" w14:textId="77777777" w:rsidR="00CF722A" w:rsidRDefault="00CF722A" w:rsidP="0026045D"/>
    <w:p w14:paraId="3B4677BF" w14:textId="2FC4093E" w:rsidR="00582499" w:rsidRPr="00486D2E" w:rsidRDefault="00727337" w:rsidP="0087416E">
      <w:pPr>
        <w:pStyle w:val="Naslov1"/>
        <w:jc w:val="both"/>
        <w:rPr>
          <w:rFonts w:ascii="Times New Roman" w:hAnsi="Times New Roman" w:cs="Times New Roman"/>
          <w:b/>
          <w:bCs/>
          <w:color w:val="auto"/>
        </w:rPr>
      </w:pPr>
      <w:bookmarkStart w:id="0" w:name="_Toc217045164"/>
      <w:r>
        <w:rPr>
          <w:rFonts w:ascii="Times New Roman" w:hAnsi="Times New Roman" w:cs="Times New Roman"/>
          <w:b/>
          <w:bCs/>
          <w:color w:val="auto"/>
        </w:rPr>
        <w:lastRenderedPageBreak/>
        <w:t>1.</w:t>
      </w:r>
      <w:bookmarkEnd w:id="0"/>
    </w:p>
    <w:p w14:paraId="22D5EA5C" w14:textId="77777777" w:rsidR="00270DC5" w:rsidRPr="00604C59" w:rsidRDefault="00270DC5" w:rsidP="00890CAD">
      <w:pPr>
        <w:spacing w:after="0" w:line="240" w:lineRule="auto"/>
        <w:jc w:val="both"/>
        <w:rPr>
          <w:rFonts w:ascii="Times New Roman" w:eastAsia="Calibri" w:hAnsi="Times New Roman" w:cs="Times New Roman"/>
          <w:color w:val="000000"/>
          <w:sz w:val="24"/>
          <w:szCs w:val="24"/>
        </w:rPr>
      </w:pPr>
    </w:p>
    <w:p w14:paraId="0B292DD2" w14:textId="77777777" w:rsidR="008624A4" w:rsidRPr="00697ACB" w:rsidRDefault="008624A4" w:rsidP="008624A4">
      <w:pPr>
        <w:spacing w:before="120" w:after="0"/>
        <w:jc w:val="both"/>
        <w:rPr>
          <w:rFonts w:ascii="Arial" w:hAnsi="Arial" w:cs="Arial"/>
          <w:noProof/>
        </w:rPr>
      </w:pPr>
      <w:r w:rsidRPr="00697ACB">
        <w:rPr>
          <w:rFonts w:ascii="Arial" w:hAnsi="Arial" w:cs="Arial"/>
          <w:noProof/>
        </w:rPr>
        <w:t>Na temelju članka</w:t>
      </w:r>
      <w:bookmarkStart w:id="1" w:name="_Hlk19607957"/>
      <w:r w:rsidRPr="00697ACB">
        <w:rPr>
          <w:rFonts w:ascii="Arial" w:hAnsi="Arial" w:cs="Arial"/>
          <w:noProof/>
        </w:rPr>
        <w:t xml:space="preserve"> 109. Zakona o prostornom uređenju (Narodne novine broj 153/13, 65/17, 114/18, 39/19, 98/19 i 67/23)</w:t>
      </w:r>
      <w:bookmarkEnd w:id="1"/>
      <w:r w:rsidRPr="00697ACB">
        <w:rPr>
          <w:rFonts w:ascii="Arial" w:hAnsi="Arial" w:cs="Arial"/>
          <w:noProof/>
        </w:rPr>
        <w:t xml:space="preserve"> i članka </w:t>
      </w:r>
      <w:r>
        <w:rPr>
          <w:rFonts w:ascii="Arial" w:hAnsi="Arial" w:cs="Arial"/>
          <w:noProof/>
        </w:rPr>
        <w:t>30</w:t>
      </w:r>
      <w:r w:rsidRPr="00697ACB">
        <w:rPr>
          <w:rFonts w:ascii="Arial" w:hAnsi="Arial" w:cs="Arial"/>
          <w:noProof/>
        </w:rPr>
        <w:t>. Statuta Općine Bosiljevo</w:t>
      </w:r>
      <w:r>
        <w:rPr>
          <w:rFonts w:ascii="Arial" w:hAnsi="Arial" w:cs="Arial"/>
          <w:noProof/>
        </w:rPr>
        <w:t xml:space="preserve"> (</w:t>
      </w:r>
      <w:r w:rsidRPr="00752328">
        <w:rPr>
          <w:rFonts w:ascii="Arial" w:hAnsi="Arial" w:cs="Arial"/>
          <w:szCs w:val="20"/>
          <w:lang w:val="en-AU"/>
        </w:rPr>
        <w:t xml:space="preserve">Službeni glasnik Općine Bosiljevo broj 01/18 i 02/18, </w:t>
      </w:r>
      <w:r w:rsidRPr="00752328">
        <w:rPr>
          <w:rFonts w:ascii="Arial" w:hAnsi="Arial" w:cs="Arial"/>
          <w:szCs w:val="20"/>
        </w:rPr>
        <w:t>03/20, 02/21</w:t>
      </w:r>
      <w:r>
        <w:rPr>
          <w:rFonts w:ascii="Arial" w:hAnsi="Arial" w:cs="Arial"/>
          <w:szCs w:val="20"/>
        </w:rPr>
        <w:t>)</w:t>
      </w:r>
      <w:r w:rsidRPr="00697ACB">
        <w:rPr>
          <w:rFonts w:ascii="Arial" w:hAnsi="Arial" w:cs="Arial"/>
          <w:noProof/>
        </w:rPr>
        <w:t xml:space="preserve">, Općinsko vijeće, na </w:t>
      </w:r>
      <w:r>
        <w:rPr>
          <w:rFonts w:ascii="Arial" w:hAnsi="Arial" w:cs="Arial"/>
          <w:noProof/>
        </w:rPr>
        <w:t>9</w:t>
      </w:r>
      <w:r w:rsidRPr="00697ACB">
        <w:rPr>
          <w:rFonts w:ascii="Arial" w:hAnsi="Arial" w:cs="Arial"/>
          <w:noProof/>
        </w:rPr>
        <w:t>. sjednici</w:t>
      </w:r>
      <w:r>
        <w:rPr>
          <w:rFonts w:ascii="Arial" w:hAnsi="Arial" w:cs="Arial"/>
          <w:noProof/>
        </w:rPr>
        <w:t xml:space="preserve"> održanoj dana</w:t>
      </w:r>
      <w:r w:rsidRPr="00697ACB">
        <w:rPr>
          <w:rFonts w:ascii="Arial" w:hAnsi="Arial" w:cs="Arial"/>
          <w:noProof/>
        </w:rPr>
        <w:t>,</w:t>
      </w:r>
      <w:r>
        <w:rPr>
          <w:rFonts w:ascii="Arial" w:hAnsi="Arial" w:cs="Arial"/>
          <w:noProof/>
        </w:rPr>
        <w:t>19</w:t>
      </w:r>
      <w:r w:rsidRPr="00697ACB">
        <w:rPr>
          <w:rFonts w:ascii="Arial" w:hAnsi="Arial" w:cs="Arial"/>
          <w:noProof/>
        </w:rPr>
        <w:t>.</w:t>
      </w:r>
      <w:r>
        <w:rPr>
          <w:rFonts w:ascii="Arial" w:hAnsi="Arial" w:cs="Arial"/>
          <w:noProof/>
        </w:rPr>
        <w:t>06</w:t>
      </w:r>
      <w:r w:rsidRPr="00697ACB">
        <w:rPr>
          <w:rFonts w:ascii="Arial" w:hAnsi="Arial" w:cs="Arial"/>
          <w:noProof/>
        </w:rPr>
        <w:t>.</w:t>
      </w:r>
      <w:r>
        <w:rPr>
          <w:rFonts w:ascii="Arial" w:hAnsi="Arial" w:cs="Arial"/>
          <w:noProof/>
        </w:rPr>
        <w:t>2026</w:t>
      </w:r>
      <w:r w:rsidRPr="00697ACB">
        <w:rPr>
          <w:rFonts w:ascii="Arial" w:hAnsi="Arial" w:cs="Arial"/>
          <w:noProof/>
        </w:rPr>
        <w:t>.</w:t>
      </w:r>
      <w:r>
        <w:rPr>
          <w:rFonts w:ascii="Arial" w:hAnsi="Arial" w:cs="Arial"/>
          <w:noProof/>
        </w:rPr>
        <w:t xml:space="preserve"> godine</w:t>
      </w:r>
      <w:r w:rsidRPr="00697ACB">
        <w:rPr>
          <w:rFonts w:ascii="Arial" w:hAnsi="Arial" w:cs="Arial"/>
          <w:noProof/>
        </w:rPr>
        <w:t>, donosi</w:t>
      </w:r>
    </w:p>
    <w:p w14:paraId="45CF921A" w14:textId="77777777" w:rsidR="008624A4" w:rsidRPr="002A6F22" w:rsidRDefault="008624A4" w:rsidP="008624A4">
      <w:pPr>
        <w:spacing w:before="240" w:after="0"/>
        <w:jc w:val="center"/>
        <w:rPr>
          <w:rFonts w:ascii="Arial" w:hAnsi="Arial" w:cs="Arial"/>
          <w:b/>
          <w:bCs/>
          <w:sz w:val="28"/>
          <w:szCs w:val="28"/>
        </w:rPr>
      </w:pPr>
      <w:r w:rsidRPr="002A6F22">
        <w:rPr>
          <w:rFonts w:ascii="Arial" w:hAnsi="Arial" w:cs="Arial"/>
          <w:b/>
          <w:bCs/>
          <w:sz w:val="28"/>
          <w:szCs w:val="28"/>
        </w:rPr>
        <w:t>Odluku o donošenju</w:t>
      </w:r>
    </w:p>
    <w:p w14:paraId="4724CDDB" w14:textId="77777777" w:rsidR="008624A4" w:rsidRPr="002A6F22" w:rsidRDefault="008624A4" w:rsidP="008624A4">
      <w:pPr>
        <w:spacing w:after="0"/>
        <w:jc w:val="center"/>
        <w:rPr>
          <w:rFonts w:ascii="Arial" w:hAnsi="Arial" w:cs="Arial"/>
          <w:b/>
          <w:bCs/>
          <w:noProof/>
          <w:sz w:val="28"/>
          <w:szCs w:val="28"/>
        </w:rPr>
      </w:pPr>
      <w:r w:rsidRPr="002A6F22">
        <w:rPr>
          <w:rFonts w:ascii="Arial" w:hAnsi="Arial" w:cs="Arial"/>
          <w:b/>
          <w:bCs/>
          <w:noProof/>
          <w:sz w:val="28"/>
          <w:szCs w:val="28"/>
        </w:rPr>
        <w:t>Urbanističkog plana uređenja naselja Varoš Bosiljevski, Bosiljevo, Fučkovac i Resnik Bosiljevski</w:t>
      </w:r>
    </w:p>
    <w:p w14:paraId="69FA1F4D" w14:textId="77777777" w:rsidR="008624A4" w:rsidRPr="002A6F22" w:rsidRDefault="008624A4" w:rsidP="008624A4">
      <w:pPr>
        <w:pStyle w:val="Naslovrazina1"/>
      </w:pPr>
      <w:r w:rsidRPr="002A6F22">
        <w:t>Temeljne odredbe</w:t>
      </w:r>
    </w:p>
    <w:p w14:paraId="3B8FB785" w14:textId="77777777" w:rsidR="008624A4" w:rsidRPr="00843116" w:rsidRDefault="008624A4" w:rsidP="008624A4">
      <w:pPr>
        <w:pStyle w:val="lanak"/>
      </w:pPr>
      <w:r w:rsidRPr="00843116">
        <w:t>Članak 1.</w:t>
      </w:r>
    </w:p>
    <w:p w14:paraId="13804E66" w14:textId="77777777" w:rsidR="008624A4" w:rsidRPr="00843116" w:rsidRDefault="008624A4" w:rsidP="008624A4">
      <w:pPr>
        <w:pStyle w:val="Tekstnormalni"/>
      </w:pPr>
      <w:r w:rsidRPr="00843116">
        <w:t>Donos</w:t>
      </w:r>
      <w:r>
        <w:t>i</w:t>
      </w:r>
      <w:r w:rsidRPr="00843116">
        <w:t xml:space="preserve"> se</w:t>
      </w:r>
      <w:r>
        <w:t xml:space="preserve"> </w:t>
      </w:r>
      <w:r>
        <w:rPr>
          <w:noProof/>
        </w:rPr>
        <w:t>Urbanistički plan uređenja naselja Varoš Bosiljevski, Bosiljevo, Fučkovac i Resnik Bosiljevski</w:t>
      </w:r>
      <w:r w:rsidRPr="00843116">
        <w:t>.</w:t>
      </w:r>
    </w:p>
    <w:p w14:paraId="3C4C53CE" w14:textId="77777777" w:rsidR="008624A4" w:rsidRPr="002A6D55" w:rsidRDefault="008624A4" w:rsidP="008624A4">
      <w:pPr>
        <w:pStyle w:val="lanak"/>
      </w:pPr>
      <w:r w:rsidRPr="002A6D55">
        <w:t>Članak 2.</w:t>
      </w:r>
    </w:p>
    <w:p w14:paraId="5737DAE1" w14:textId="77777777" w:rsidR="008624A4" w:rsidRPr="00A76EEA" w:rsidRDefault="008624A4" w:rsidP="008624A4">
      <w:pPr>
        <w:pStyle w:val="Tekstnormalni"/>
      </w:pPr>
      <w:r>
        <w:rPr>
          <w:noProof/>
        </w:rPr>
        <w:t>Urbanistički plan uređenja naselja Varoš Bosiljevski, Bosiljevo, Fučkovac i Resnik Bosiljevski</w:t>
      </w:r>
      <w:r w:rsidRPr="00A76EEA">
        <w:t xml:space="preserve"> izrađen</w:t>
      </w:r>
      <w:r>
        <w:t xml:space="preserve"> je</w:t>
      </w:r>
      <w:r w:rsidRPr="00A76EEA">
        <w:t xml:space="preserve"> na temelju Odluke o </w:t>
      </w:r>
      <w:r w:rsidRPr="00A76EEA">
        <w:rPr>
          <w:noProof/>
        </w:rPr>
        <w:t>izradi</w:t>
      </w:r>
      <w:r w:rsidRPr="00A76EEA">
        <w:t xml:space="preserve"> </w:t>
      </w:r>
      <w:r w:rsidRPr="00A76EEA">
        <w:rPr>
          <w:noProof/>
        </w:rPr>
        <w:t>Urbanističkog plana uređenja naselja Varoš Bosiljevski, Bosiljevo, Fučkovac i Resnik Bosiljevski</w:t>
      </w:r>
      <w:r>
        <w:rPr>
          <w:noProof/>
        </w:rPr>
        <w:t xml:space="preserve"> (Službeni glasnik Općine Bosiljevo</w:t>
      </w:r>
      <w:r w:rsidRPr="00A76EEA">
        <w:t xml:space="preserve">, broj </w:t>
      </w:r>
      <w:r>
        <w:rPr>
          <w:noProof/>
        </w:rPr>
        <w:t>01/25)</w:t>
      </w:r>
      <w:r w:rsidRPr="00A76EEA">
        <w:t>.</w:t>
      </w:r>
    </w:p>
    <w:p w14:paraId="14D4C9CD" w14:textId="77777777" w:rsidR="008624A4" w:rsidRPr="002A6D55" w:rsidRDefault="008624A4" w:rsidP="008624A4">
      <w:pPr>
        <w:pStyle w:val="lanak"/>
      </w:pPr>
      <w:r w:rsidRPr="002A6D55">
        <w:t>Članak 3.</w:t>
      </w:r>
    </w:p>
    <w:p w14:paraId="424E6BB4" w14:textId="77777777" w:rsidR="008624A4" w:rsidRPr="002A6F22" w:rsidRDefault="008624A4" w:rsidP="008624A4">
      <w:pPr>
        <w:pStyle w:val="Tekstnormalni"/>
      </w:pPr>
      <w:r w:rsidRPr="002A6F22">
        <w:t>Stručni izrađivač</w:t>
      </w:r>
      <w:r>
        <w:t xml:space="preserve"> </w:t>
      </w:r>
      <w:r>
        <w:rPr>
          <w:noProof/>
        </w:rPr>
        <w:t>Urbanističkog plana uređenja naselja Varoš Bosiljevski, Bosiljevo, Fučkovac i Resnik Bosiljevski</w:t>
      </w:r>
      <w:r>
        <w:t xml:space="preserve"> </w:t>
      </w:r>
      <w:r w:rsidRPr="002A6F22">
        <w:t xml:space="preserve">je </w:t>
      </w:r>
      <w:r w:rsidRPr="002A6F22">
        <w:rPr>
          <w:noProof/>
        </w:rPr>
        <w:t>URBANLAB d.o.o.</w:t>
      </w:r>
      <w:r w:rsidRPr="002A6F22">
        <w:t xml:space="preserve"> </w:t>
      </w:r>
      <w:r w:rsidRPr="002A6F22">
        <w:rPr>
          <w:noProof/>
        </w:rPr>
        <w:t>Karlovac</w:t>
      </w:r>
      <w:r>
        <w:rPr>
          <w:noProof/>
        </w:rPr>
        <w:t>, OIB 91526895037</w:t>
      </w:r>
      <w:r w:rsidRPr="002A6F22">
        <w:t xml:space="preserve">. </w:t>
      </w:r>
    </w:p>
    <w:p w14:paraId="5586B500" w14:textId="77777777" w:rsidR="008624A4" w:rsidRPr="002A6F22" w:rsidRDefault="008624A4" w:rsidP="008624A4">
      <w:pPr>
        <w:pStyle w:val="lanak"/>
      </w:pPr>
      <w:r w:rsidRPr="002A6F22">
        <w:t xml:space="preserve">Članak </w:t>
      </w:r>
      <w:r>
        <w:t>4</w:t>
      </w:r>
      <w:r w:rsidRPr="002A6F22">
        <w:t>.</w:t>
      </w:r>
    </w:p>
    <w:p w14:paraId="2BDAAE52" w14:textId="77777777" w:rsidR="008624A4" w:rsidRPr="002A6F22" w:rsidRDefault="008624A4" w:rsidP="008624A4">
      <w:pPr>
        <w:pStyle w:val="Tekstnormalni"/>
      </w:pPr>
      <w:r>
        <w:rPr>
          <w:noProof/>
        </w:rPr>
        <w:t>Urbanistički plan uređenja naselja Varoš Bosiljevski, Bosiljevo, Fučkovac i Resnik Bosiljevski</w:t>
      </w:r>
      <w:r w:rsidRPr="002A6F22">
        <w:t xml:space="preserve"> </w:t>
      </w:r>
      <w:r>
        <w:t xml:space="preserve">je </w:t>
      </w:r>
      <w:r w:rsidRPr="002A6F22">
        <w:t xml:space="preserve">izrađen u elektroničkom obliku </w:t>
      </w:r>
      <w:r w:rsidRPr="0059313F">
        <w:t>u skladu s</w:t>
      </w:r>
      <w:r>
        <w:t xml:space="preserve"> odredbama Pravilnika</w:t>
      </w:r>
      <w:r>
        <w:rPr>
          <w:noProof/>
        </w:rPr>
        <w:t xml:space="preserve"> o prostornim planovima (Narodne novine broj 152/23)</w:t>
      </w:r>
      <w:r w:rsidRPr="0059313F">
        <w:t xml:space="preserve">, </w:t>
      </w:r>
      <w:r w:rsidRPr="002A6F22">
        <w:t>u daljnjem tekstu: Pravilnik.</w:t>
      </w:r>
    </w:p>
    <w:p w14:paraId="7F5E5A26" w14:textId="77777777" w:rsidR="008624A4" w:rsidRPr="002A6F22" w:rsidRDefault="008624A4" w:rsidP="008624A4">
      <w:pPr>
        <w:pStyle w:val="lanak"/>
      </w:pPr>
      <w:r w:rsidRPr="002A6F22">
        <w:t xml:space="preserve">Članak </w:t>
      </w:r>
      <w:r>
        <w:t>5</w:t>
      </w:r>
      <w:r w:rsidRPr="002A6F22">
        <w:t>.</w:t>
      </w:r>
    </w:p>
    <w:p w14:paraId="28CC8A3A" w14:textId="77777777" w:rsidR="00E20288" w:rsidRDefault="008624A4" w:rsidP="00E20288">
      <w:pPr>
        <w:pStyle w:val="Tekstnormalni"/>
      </w:pPr>
      <w:r>
        <w:t>S</w:t>
      </w:r>
      <w:r w:rsidRPr="002A6F22">
        <w:t xml:space="preserve">astavni dio ove Odluke </w:t>
      </w:r>
      <w:r>
        <w:t>su</w:t>
      </w:r>
      <w:r w:rsidRPr="002A6F22">
        <w:t>:</w:t>
      </w:r>
    </w:p>
    <w:p w14:paraId="5D7F29E0" w14:textId="0CFAB845" w:rsidR="00E20288" w:rsidRDefault="00E20288">
      <w:pPr>
        <w:pStyle w:val="Tekstnormalni"/>
        <w:numPr>
          <w:ilvl w:val="0"/>
          <w:numId w:val="3"/>
        </w:numPr>
      </w:pPr>
      <w:r>
        <w:t>o</w:t>
      </w:r>
      <w:r w:rsidRPr="002A6F22">
        <w:t>dredbe za provedbu</w:t>
      </w:r>
    </w:p>
    <w:p w14:paraId="213C1768" w14:textId="23CE4C4B" w:rsidR="00E20288" w:rsidRDefault="00E20288">
      <w:pPr>
        <w:pStyle w:val="Tekstnormalni"/>
        <w:numPr>
          <w:ilvl w:val="0"/>
          <w:numId w:val="3"/>
        </w:numPr>
      </w:pPr>
      <w:r>
        <w:t>g</w:t>
      </w:r>
      <w:r w:rsidRPr="002A6F22">
        <w:t>rafički dio</w:t>
      </w:r>
    </w:p>
    <w:p w14:paraId="0024E761" w14:textId="77777777" w:rsidR="00E20288" w:rsidRDefault="00E20288">
      <w:pPr>
        <w:pStyle w:val="Tekstnormalni"/>
        <w:numPr>
          <w:ilvl w:val="0"/>
          <w:numId w:val="4"/>
        </w:numPr>
      </w:pPr>
      <w:r>
        <w:t>Namjena prostora (kartografski prikaz 1.1.)</w:t>
      </w:r>
    </w:p>
    <w:p w14:paraId="73A7833F" w14:textId="77777777" w:rsidR="00E20288" w:rsidRDefault="00E20288">
      <w:pPr>
        <w:pStyle w:val="Tekstnormalni"/>
        <w:numPr>
          <w:ilvl w:val="0"/>
          <w:numId w:val="4"/>
        </w:numPr>
      </w:pPr>
      <w:r>
        <w:t>Građevinska područja (kartografski prikaz 1.2.)</w:t>
      </w:r>
    </w:p>
    <w:p w14:paraId="7B94F383" w14:textId="77777777" w:rsidR="00E20288" w:rsidRDefault="00E20288">
      <w:pPr>
        <w:pStyle w:val="Tekstnormalni"/>
        <w:numPr>
          <w:ilvl w:val="0"/>
          <w:numId w:val="4"/>
        </w:numPr>
      </w:pPr>
      <w:r>
        <w:t>Provedba prostornog plana (kartografski prikaz 1.3.)</w:t>
      </w:r>
    </w:p>
    <w:p w14:paraId="3950BF61" w14:textId="77777777" w:rsidR="00E20288" w:rsidRDefault="00E20288">
      <w:pPr>
        <w:pStyle w:val="Tekstnormalni"/>
        <w:numPr>
          <w:ilvl w:val="0"/>
          <w:numId w:val="4"/>
        </w:numPr>
      </w:pPr>
      <w:r>
        <w:t>Prometni sustav (kartografski prikaz 2.1.)</w:t>
      </w:r>
    </w:p>
    <w:p w14:paraId="243C1ECA" w14:textId="77777777" w:rsidR="00E20288" w:rsidRDefault="00E20288">
      <w:pPr>
        <w:pStyle w:val="Tekstnormalni"/>
        <w:numPr>
          <w:ilvl w:val="0"/>
          <w:numId w:val="4"/>
        </w:numPr>
      </w:pPr>
      <w:r>
        <w:t>Komunikacijski sustav (kartografski prikaz 2.2.)</w:t>
      </w:r>
    </w:p>
    <w:p w14:paraId="761497A8" w14:textId="77777777" w:rsidR="00E20288" w:rsidRDefault="00E20288">
      <w:pPr>
        <w:pStyle w:val="Tekstnormalni"/>
        <w:numPr>
          <w:ilvl w:val="0"/>
          <w:numId w:val="4"/>
        </w:numPr>
      </w:pPr>
      <w:r>
        <w:t>Energetski sustav (kartografski prikaz 2.3.)</w:t>
      </w:r>
    </w:p>
    <w:p w14:paraId="49097F08" w14:textId="77777777" w:rsidR="00E20288" w:rsidRDefault="00E20288">
      <w:pPr>
        <w:pStyle w:val="Tekstnormalni"/>
        <w:numPr>
          <w:ilvl w:val="0"/>
          <w:numId w:val="4"/>
        </w:numPr>
      </w:pPr>
      <w:r>
        <w:t>Vodnogospodarski sustav (kartografski prikaz 2.4.)</w:t>
      </w:r>
    </w:p>
    <w:p w14:paraId="793BE856" w14:textId="32E652F6" w:rsidR="00E20288" w:rsidRDefault="00E20288">
      <w:pPr>
        <w:pStyle w:val="Tekstnormalni"/>
        <w:numPr>
          <w:ilvl w:val="0"/>
          <w:numId w:val="4"/>
        </w:numPr>
      </w:pPr>
      <w:r>
        <w:t>Posebne vrijednosti (kartografski prikaz 3.1.)</w:t>
      </w:r>
    </w:p>
    <w:p w14:paraId="0A4D2D3F" w14:textId="77777777" w:rsidR="00E20288" w:rsidRPr="002A6F22" w:rsidRDefault="00E20288">
      <w:pPr>
        <w:pStyle w:val="Tekst1"/>
        <w:numPr>
          <w:ilvl w:val="0"/>
          <w:numId w:val="2"/>
        </w:numPr>
      </w:pPr>
      <w:r>
        <w:lastRenderedPageBreak/>
        <w:t>Posebna ograničenja i posebni načini korištenja (kartografski prikaz 3.2.)</w:t>
      </w:r>
    </w:p>
    <w:p w14:paraId="6029A0A0" w14:textId="525D9109" w:rsidR="00E20288" w:rsidRPr="00843116" w:rsidRDefault="004F59D8">
      <w:pPr>
        <w:pStyle w:val="Tekst1"/>
        <w:numPr>
          <w:ilvl w:val="0"/>
          <w:numId w:val="3"/>
        </w:numPr>
      </w:pPr>
      <w:r>
        <w:t>O</w:t>
      </w:r>
      <w:r w:rsidR="00E20288" w:rsidRPr="00843116">
        <w:t>brazloženje</w:t>
      </w:r>
      <w:r>
        <w:t>.</w:t>
      </w:r>
    </w:p>
    <w:p w14:paraId="38041396" w14:textId="77777777" w:rsidR="00E20288" w:rsidRDefault="00E20288" w:rsidP="00E20288">
      <w:pPr>
        <w:pStyle w:val="lanak"/>
      </w:pPr>
      <w:r w:rsidRPr="002A6F22">
        <w:t xml:space="preserve">Članak </w:t>
      </w:r>
      <w:r>
        <w:t>6</w:t>
      </w:r>
      <w:r w:rsidRPr="002A6F22">
        <w:t>.</w:t>
      </w:r>
    </w:p>
    <w:p w14:paraId="0F7025D5" w14:textId="77777777" w:rsidR="00E20288" w:rsidRPr="002A6F22" w:rsidRDefault="00E20288" w:rsidP="00E20288">
      <w:pPr>
        <w:pStyle w:val="Tekstnormalni"/>
      </w:pPr>
      <w:r w:rsidRPr="0082050F">
        <w:t xml:space="preserve">Sastavni dijelovi ove Odluke definirani člankom 5. dostupni su u Informacijskom sustavu prostornog uređenja pod oznakom </w:t>
      </w:r>
      <w:r w:rsidRPr="0082050F">
        <w:rPr>
          <w:noProof/>
        </w:rPr>
        <w:t>HR-ISPU-UPU4-00302-R01</w:t>
      </w:r>
      <w:r w:rsidRPr="0082050F">
        <w:t>.</w:t>
      </w:r>
    </w:p>
    <w:p w14:paraId="5C6802AA" w14:textId="77777777" w:rsidR="00E20288" w:rsidRPr="002A6F22" w:rsidRDefault="00E20288" w:rsidP="00E20288">
      <w:pPr>
        <w:pStyle w:val="lanak"/>
      </w:pPr>
      <w:r w:rsidRPr="002A6F22">
        <w:t xml:space="preserve">Članak </w:t>
      </w:r>
      <w:r>
        <w:t>7</w:t>
      </w:r>
      <w:r w:rsidRPr="002A6F22">
        <w:t>.</w:t>
      </w:r>
    </w:p>
    <w:p w14:paraId="1D3B2CFF" w14:textId="77777777" w:rsidR="00E20288" w:rsidRPr="002A6F22" w:rsidRDefault="00E20288" w:rsidP="00E20288">
      <w:pPr>
        <w:pStyle w:val="Tekstnormalni"/>
      </w:pPr>
      <w:r w:rsidRPr="002A6F22">
        <w:t>Izvornik</w:t>
      </w:r>
      <w:r w:rsidRPr="00A53D81">
        <w:t xml:space="preserve"> </w:t>
      </w:r>
      <w:r>
        <w:rPr>
          <w:noProof/>
        </w:rPr>
        <w:t>Urbanističkog plana uređenja naselja Varoš Bosiljevski, Bosiljevo, Fučkovac i Resnik Bosiljevski</w:t>
      </w:r>
      <w:r w:rsidRPr="002A6F22">
        <w:t xml:space="preserve"> trajno je pohranjen u modulu ePlanovi. </w:t>
      </w:r>
    </w:p>
    <w:p w14:paraId="0239E212" w14:textId="77777777" w:rsidR="00E20288" w:rsidRPr="00843116" w:rsidRDefault="00E20288" w:rsidP="00E20288">
      <w:pPr>
        <w:pStyle w:val="Naslovrazina1"/>
      </w:pPr>
      <w:r w:rsidRPr="00843116">
        <w:t>Završne odredbe</w:t>
      </w:r>
    </w:p>
    <w:p w14:paraId="01A27F32" w14:textId="77777777" w:rsidR="00E20288" w:rsidRPr="002A6F22" w:rsidRDefault="00E20288" w:rsidP="00E20288">
      <w:pPr>
        <w:pStyle w:val="lanak"/>
      </w:pPr>
      <w:r w:rsidRPr="002A6F22">
        <w:t xml:space="preserve">Članak </w:t>
      </w:r>
      <w:r>
        <w:t>8</w:t>
      </w:r>
      <w:r w:rsidRPr="002A6F22">
        <w:t>.</w:t>
      </w:r>
    </w:p>
    <w:p w14:paraId="51F64C8D" w14:textId="77777777" w:rsidR="00E20288" w:rsidRPr="002A6F22" w:rsidRDefault="00E20288" w:rsidP="00E20288">
      <w:pPr>
        <w:pStyle w:val="Tekstnormalni"/>
        <w:jc w:val="left"/>
      </w:pPr>
      <w:r w:rsidRPr="002A6F22">
        <w:t xml:space="preserve">Ova Odluka </w:t>
      </w:r>
      <w:r>
        <w:t xml:space="preserve">s prilogom koji sadrži odredbe za provedbu </w:t>
      </w:r>
      <w:r w:rsidRPr="002A6F22">
        <w:t>objavljuje</w:t>
      </w:r>
      <w:r>
        <w:t xml:space="preserve"> se</w:t>
      </w:r>
      <w:r w:rsidRPr="002A6F22">
        <w:t xml:space="preserve"> u službenom glasi</w:t>
      </w:r>
      <w:r>
        <w:t>l</w:t>
      </w:r>
      <w:r w:rsidRPr="002A6F22">
        <w:t>u</w:t>
      </w:r>
      <w:r>
        <w:t>:</w:t>
      </w:r>
      <w:r w:rsidRPr="002A6F22">
        <w:t xml:space="preserve"> </w:t>
      </w:r>
      <w:r>
        <w:rPr>
          <w:noProof/>
        </w:rPr>
        <w:t>Službeni glasnik Općine Bosiljevo</w:t>
      </w:r>
      <w:r>
        <w:t>.</w:t>
      </w:r>
    </w:p>
    <w:p w14:paraId="70E38E36" w14:textId="77777777" w:rsidR="00E20288" w:rsidRDefault="00E20288" w:rsidP="00E20288">
      <w:pPr>
        <w:pStyle w:val="lanak"/>
      </w:pPr>
      <w:r w:rsidRPr="002A6F22">
        <w:t xml:space="preserve">Članak </w:t>
      </w:r>
      <w:r>
        <w:t>9</w:t>
      </w:r>
      <w:r w:rsidRPr="002A6F22">
        <w:t>.</w:t>
      </w:r>
    </w:p>
    <w:p w14:paraId="64D3A846" w14:textId="77777777" w:rsidR="00E20288" w:rsidRPr="002A6F22" w:rsidRDefault="00E20288" w:rsidP="00E20288">
      <w:pPr>
        <w:pStyle w:val="Tekstnormalni"/>
        <w:keepNext/>
        <w:jc w:val="left"/>
      </w:pPr>
      <w:r w:rsidRPr="002A6F22">
        <w:t>Ova Odluka stupa na snagu osmog</w:t>
      </w:r>
      <w:r>
        <w:t>a</w:t>
      </w:r>
      <w:r w:rsidRPr="002A6F22">
        <w:t xml:space="preserve"> dana od dana objave u službenom glas</w:t>
      </w:r>
      <w:r>
        <w:t>ilu</w:t>
      </w:r>
      <w:r w:rsidRPr="002A6F22">
        <w:t xml:space="preserve">. </w:t>
      </w:r>
    </w:p>
    <w:p w14:paraId="26EB6C9C" w14:textId="77777777" w:rsidR="00E20288" w:rsidRDefault="00E20288" w:rsidP="00E20288">
      <w:pPr>
        <w:keepNext/>
        <w:tabs>
          <w:tab w:val="left" w:pos="4536"/>
        </w:tabs>
        <w:spacing w:before="60" w:after="0"/>
        <w:ind w:left="4536"/>
        <w:jc w:val="center"/>
        <w:rPr>
          <w:rFonts w:ascii="Arial" w:hAnsi="Arial" w:cs="Arial"/>
          <w:noProof/>
        </w:rPr>
      </w:pPr>
    </w:p>
    <w:p w14:paraId="30B254B8" w14:textId="77777777" w:rsidR="00E20288" w:rsidRPr="002A6F22" w:rsidRDefault="00E20288" w:rsidP="00E20288">
      <w:pPr>
        <w:keepNext/>
        <w:tabs>
          <w:tab w:val="left" w:pos="4536"/>
        </w:tabs>
        <w:spacing w:before="60" w:after="0"/>
        <w:ind w:left="4536"/>
        <w:jc w:val="center"/>
        <w:rPr>
          <w:rFonts w:ascii="Arial" w:hAnsi="Arial" w:cs="Arial"/>
          <w:noProof/>
        </w:rPr>
      </w:pPr>
      <w:r>
        <w:rPr>
          <w:rFonts w:ascii="Arial" w:hAnsi="Arial" w:cs="Arial"/>
          <w:noProof/>
        </w:rPr>
        <w:t>PREDSJEDNIK OPĆINSKOG VIJEĆA</w:t>
      </w:r>
    </w:p>
    <w:p w14:paraId="4468EB96" w14:textId="77777777" w:rsidR="00E20288" w:rsidRDefault="00E20288" w:rsidP="00E20288">
      <w:pPr>
        <w:tabs>
          <w:tab w:val="left" w:pos="4536"/>
        </w:tabs>
        <w:spacing w:before="60" w:after="0"/>
        <w:ind w:left="4536"/>
        <w:jc w:val="center"/>
        <w:rPr>
          <w:rFonts w:ascii="Arial" w:hAnsi="Arial" w:cs="Arial"/>
          <w:noProof/>
        </w:rPr>
      </w:pPr>
      <w:r w:rsidRPr="002A6F22">
        <w:rPr>
          <w:rFonts w:ascii="Arial" w:hAnsi="Arial" w:cs="Arial"/>
          <w:noProof/>
        </w:rPr>
        <w:t>Tomislav Grguraš</w:t>
      </w:r>
    </w:p>
    <w:p w14:paraId="78EAD3D5" w14:textId="77777777" w:rsidR="004F59D8" w:rsidRDefault="004F59D8" w:rsidP="0060474B">
      <w:pPr>
        <w:tabs>
          <w:tab w:val="left" w:pos="4536"/>
        </w:tabs>
        <w:spacing w:before="60" w:after="0"/>
        <w:jc w:val="both"/>
        <w:rPr>
          <w:rFonts w:ascii="Arial" w:hAnsi="Arial" w:cs="Arial"/>
          <w:noProof/>
        </w:rPr>
      </w:pPr>
    </w:p>
    <w:p w14:paraId="1C5B22C5" w14:textId="77777777" w:rsidR="0060474B" w:rsidRPr="0016343B" w:rsidRDefault="0060474B" w:rsidP="0060474B">
      <w:pPr>
        <w:pStyle w:val="Bezproreda"/>
        <w:rPr>
          <w:rFonts w:ascii="Arial" w:hAnsi="Arial" w:cs="Arial"/>
          <w:bCs/>
        </w:rPr>
      </w:pPr>
      <w:r w:rsidRPr="0016343B">
        <w:rPr>
          <w:rFonts w:ascii="Arial" w:hAnsi="Arial" w:cs="Arial"/>
          <w:bCs/>
        </w:rPr>
        <w:t xml:space="preserve">KLASA: </w:t>
      </w:r>
      <w:r>
        <w:rPr>
          <w:rFonts w:ascii="Arial" w:hAnsi="Arial" w:cs="Arial"/>
          <w:bCs/>
        </w:rPr>
        <w:t>024-03/26-01/4</w:t>
      </w:r>
    </w:p>
    <w:p w14:paraId="6F519643" w14:textId="77777777" w:rsidR="0060474B" w:rsidRPr="0016343B" w:rsidRDefault="0060474B" w:rsidP="0060474B">
      <w:pPr>
        <w:pStyle w:val="Bezproreda"/>
        <w:rPr>
          <w:rFonts w:ascii="Arial" w:hAnsi="Arial" w:cs="Arial"/>
          <w:bCs/>
        </w:rPr>
      </w:pPr>
      <w:r w:rsidRPr="0016343B">
        <w:rPr>
          <w:rFonts w:ascii="Arial" w:hAnsi="Arial" w:cs="Arial"/>
          <w:bCs/>
        </w:rPr>
        <w:t xml:space="preserve">URBROJ: </w:t>
      </w:r>
      <w:r>
        <w:rPr>
          <w:rFonts w:ascii="Arial" w:hAnsi="Arial" w:cs="Arial"/>
          <w:bCs/>
        </w:rPr>
        <w:t>2133-12-03-26-02</w:t>
      </w:r>
    </w:p>
    <w:p w14:paraId="27FE791C" w14:textId="77777777" w:rsidR="0060474B" w:rsidRPr="0016343B" w:rsidRDefault="0060474B" w:rsidP="0060474B">
      <w:pPr>
        <w:pStyle w:val="Bezproreda"/>
        <w:rPr>
          <w:rFonts w:ascii="Arial" w:hAnsi="Arial" w:cs="Arial"/>
          <w:bCs/>
        </w:rPr>
      </w:pPr>
      <w:r w:rsidRPr="0016343B">
        <w:rPr>
          <w:rFonts w:ascii="Arial" w:hAnsi="Arial" w:cs="Arial"/>
          <w:bCs/>
        </w:rPr>
        <w:t xml:space="preserve">Bosiljevo, </w:t>
      </w:r>
      <w:r>
        <w:rPr>
          <w:rFonts w:ascii="Arial" w:hAnsi="Arial" w:cs="Arial"/>
          <w:bCs/>
        </w:rPr>
        <w:t>19.06.2026.</w:t>
      </w:r>
    </w:p>
    <w:p w14:paraId="12ECEDAD" w14:textId="77777777" w:rsidR="0060474B" w:rsidRDefault="0060474B" w:rsidP="0060474B">
      <w:pPr>
        <w:tabs>
          <w:tab w:val="left" w:pos="4536"/>
        </w:tabs>
        <w:spacing w:before="60" w:after="0"/>
        <w:jc w:val="both"/>
        <w:rPr>
          <w:rFonts w:ascii="Arial" w:hAnsi="Arial" w:cs="Arial"/>
          <w:noProof/>
        </w:rPr>
      </w:pPr>
    </w:p>
    <w:p w14:paraId="5DD6CE65" w14:textId="77777777" w:rsidR="004F59D8" w:rsidRDefault="004F59D8" w:rsidP="004F59D8">
      <w:pPr>
        <w:tabs>
          <w:tab w:val="left" w:pos="4536"/>
        </w:tabs>
        <w:spacing w:before="60" w:after="0"/>
        <w:ind w:left="4536"/>
        <w:rPr>
          <w:rFonts w:ascii="Arial" w:hAnsi="Arial" w:cs="Arial"/>
          <w:noProof/>
        </w:rPr>
      </w:pPr>
    </w:p>
    <w:p w14:paraId="6D06C081" w14:textId="77777777" w:rsidR="004F59D8" w:rsidRPr="002A6F22" w:rsidRDefault="004F59D8" w:rsidP="004F59D8">
      <w:pPr>
        <w:tabs>
          <w:tab w:val="left" w:pos="4536"/>
        </w:tabs>
        <w:spacing w:before="60" w:after="0"/>
        <w:ind w:left="4536"/>
        <w:rPr>
          <w:rFonts w:ascii="Arial" w:hAnsi="Arial" w:cs="Arial"/>
          <w:noProof/>
        </w:rPr>
      </w:pPr>
    </w:p>
    <w:p w14:paraId="2D0B3219" w14:textId="77777777" w:rsidR="00727337" w:rsidRDefault="00727337" w:rsidP="00270DC5">
      <w:pPr>
        <w:jc w:val="both"/>
        <w:rPr>
          <w:rFonts w:ascii="Times New Roman" w:hAnsi="Times New Roman" w:cs="Times New Roman"/>
          <w:sz w:val="24"/>
          <w:szCs w:val="24"/>
        </w:rPr>
      </w:pPr>
    </w:p>
    <w:p w14:paraId="5481C02B" w14:textId="77777777" w:rsidR="00727337" w:rsidRDefault="00727337" w:rsidP="00270DC5">
      <w:pPr>
        <w:jc w:val="both"/>
        <w:rPr>
          <w:rFonts w:ascii="Times New Roman" w:hAnsi="Times New Roman" w:cs="Times New Roman"/>
          <w:sz w:val="24"/>
          <w:szCs w:val="24"/>
        </w:rPr>
      </w:pPr>
    </w:p>
    <w:p w14:paraId="32474686" w14:textId="77777777" w:rsidR="00727337" w:rsidRDefault="00727337" w:rsidP="00270DC5">
      <w:pPr>
        <w:jc w:val="both"/>
        <w:rPr>
          <w:rFonts w:ascii="Times New Roman" w:hAnsi="Times New Roman" w:cs="Times New Roman"/>
          <w:sz w:val="24"/>
          <w:szCs w:val="24"/>
        </w:rPr>
      </w:pPr>
    </w:p>
    <w:p w14:paraId="2AD8B9F5" w14:textId="77777777" w:rsidR="00727337" w:rsidRDefault="00727337" w:rsidP="00270DC5">
      <w:pPr>
        <w:jc w:val="both"/>
        <w:rPr>
          <w:rFonts w:ascii="Times New Roman" w:hAnsi="Times New Roman" w:cs="Times New Roman"/>
          <w:sz w:val="24"/>
          <w:szCs w:val="24"/>
        </w:rPr>
      </w:pPr>
    </w:p>
    <w:p w14:paraId="00F6DC0B" w14:textId="77777777" w:rsidR="00727337" w:rsidRDefault="00727337" w:rsidP="00270DC5">
      <w:pPr>
        <w:jc w:val="both"/>
        <w:rPr>
          <w:rFonts w:ascii="Times New Roman" w:hAnsi="Times New Roman" w:cs="Times New Roman"/>
          <w:sz w:val="24"/>
          <w:szCs w:val="24"/>
        </w:rPr>
      </w:pPr>
    </w:p>
    <w:p w14:paraId="38B2AEA5" w14:textId="77777777" w:rsidR="00727337" w:rsidRDefault="00727337" w:rsidP="00270DC5">
      <w:pPr>
        <w:jc w:val="both"/>
        <w:rPr>
          <w:rFonts w:ascii="Times New Roman" w:hAnsi="Times New Roman" w:cs="Times New Roman"/>
          <w:sz w:val="24"/>
          <w:szCs w:val="24"/>
        </w:rPr>
      </w:pPr>
    </w:p>
    <w:p w14:paraId="4C8A9D9F" w14:textId="77777777" w:rsidR="00727337" w:rsidRDefault="00727337" w:rsidP="00270DC5">
      <w:pPr>
        <w:jc w:val="both"/>
        <w:rPr>
          <w:rFonts w:ascii="Times New Roman" w:hAnsi="Times New Roman" w:cs="Times New Roman"/>
          <w:sz w:val="24"/>
          <w:szCs w:val="24"/>
        </w:rPr>
      </w:pPr>
    </w:p>
    <w:p w14:paraId="78C0DC30" w14:textId="77777777" w:rsidR="00727337" w:rsidRDefault="00727337" w:rsidP="00270DC5">
      <w:pPr>
        <w:jc w:val="both"/>
        <w:rPr>
          <w:rFonts w:ascii="Times New Roman" w:hAnsi="Times New Roman" w:cs="Times New Roman"/>
          <w:sz w:val="24"/>
          <w:szCs w:val="24"/>
        </w:rPr>
      </w:pPr>
    </w:p>
    <w:p w14:paraId="43249628" w14:textId="77777777" w:rsidR="00727337" w:rsidRDefault="00727337" w:rsidP="00270DC5">
      <w:pPr>
        <w:jc w:val="both"/>
        <w:rPr>
          <w:rFonts w:ascii="Times New Roman" w:hAnsi="Times New Roman" w:cs="Times New Roman"/>
          <w:sz w:val="24"/>
          <w:szCs w:val="24"/>
        </w:rPr>
      </w:pPr>
    </w:p>
    <w:p w14:paraId="62F3DB3D" w14:textId="77777777" w:rsidR="00727337" w:rsidRDefault="00727337" w:rsidP="00270DC5">
      <w:pPr>
        <w:jc w:val="both"/>
        <w:rPr>
          <w:rFonts w:ascii="Times New Roman" w:hAnsi="Times New Roman" w:cs="Times New Roman"/>
          <w:sz w:val="24"/>
          <w:szCs w:val="24"/>
        </w:rPr>
      </w:pPr>
    </w:p>
    <w:p w14:paraId="5A2B0DE3" w14:textId="77777777" w:rsidR="00727337" w:rsidRDefault="00727337" w:rsidP="00270DC5">
      <w:pPr>
        <w:jc w:val="both"/>
        <w:rPr>
          <w:rFonts w:ascii="Times New Roman" w:hAnsi="Times New Roman" w:cs="Times New Roman"/>
          <w:sz w:val="24"/>
          <w:szCs w:val="24"/>
        </w:rPr>
      </w:pPr>
    </w:p>
    <w:p w14:paraId="3A593BE7" w14:textId="77777777" w:rsidR="00727337" w:rsidRDefault="00727337" w:rsidP="00270DC5">
      <w:pPr>
        <w:jc w:val="both"/>
        <w:rPr>
          <w:rFonts w:ascii="Times New Roman" w:hAnsi="Times New Roman" w:cs="Times New Roman"/>
          <w:sz w:val="24"/>
          <w:szCs w:val="24"/>
        </w:rPr>
      </w:pPr>
    </w:p>
    <w:p w14:paraId="39BF5408" w14:textId="77777777" w:rsidR="00727337" w:rsidRDefault="00727337" w:rsidP="00270DC5">
      <w:pPr>
        <w:jc w:val="both"/>
        <w:rPr>
          <w:rFonts w:ascii="Times New Roman" w:hAnsi="Times New Roman" w:cs="Times New Roman"/>
          <w:sz w:val="24"/>
          <w:szCs w:val="24"/>
        </w:rPr>
      </w:pPr>
    </w:p>
    <w:p w14:paraId="4D2054DC" w14:textId="77777777" w:rsidR="00727337" w:rsidRDefault="00727337" w:rsidP="00270DC5">
      <w:pPr>
        <w:jc w:val="both"/>
        <w:rPr>
          <w:rFonts w:ascii="Times New Roman" w:hAnsi="Times New Roman" w:cs="Times New Roman"/>
          <w:sz w:val="24"/>
          <w:szCs w:val="24"/>
        </w:rPr>
      </w:pPr>
    </w:p>
    <w:p w14:paraId="613D9FDF" w14:textId="4D6D814A" w:rsidR="00727337" w:rsidRDefault="00CF722A" w:rsidP="00270DC5">
      <w:pPr>
        <w:jc w:val="both"/>
        <w:rPr>
          <w:rFonts w:ascii="Times New Roman" w:hAnsi="Times New Roman" w:cs="Times New Roman"/>
          <w:sz w:val="24"/>
          <w:szCs w:val="24"/>
        </w:rPr>
      </w:pPr>
      <w:r w:rsidRPr="00CF722A">
        <w:rPr>
          <w:rFonts w:ascii="Times New Roman" w:hAnsi="Times New Roman" w:cs="Times New Roman"/>
          <w:noProof/>
          <w:sz w:val="24"/>
          <w:szCs w:val="24"/>
        </w:rPr>
        <w:lastRenderedPageBreak/>
        <w:drawing>
          <wp:inline distT="0" distB="0" distL="0" distR="0" wp14:anchorId="1D838922" wp14:editId="1A80774D">
            <wp:extent cx="5755005" cy="8892540"/>
            <wp:effectExtent l="0" t="0" r="0" b="3810"/>
            <wp:docPr id="1429655292"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5005" cy="8892540"/>
                    </a:xfrm>
                    <a:prstGeom prst="rect">
                      <a:avLst/>
                    </a:prstGeom>
                    <a:noFill/>
                    <a:ln>
                      <a:noFill/>
                    </a:ln>
                  </pic:spPr>
                </pic:pic>
              </a:graphicData>
            </a:graphic>
          </wp:inline>
        </w:drawing>
      </w:r>
    </w:p>
    <w:p w14:paraId="53B072A8" w14:textId="0ACB02DC" w:rsidR="00727337" w:rsidRDefault="00727337" w:rsidP="00270DC5">
      <w:pPr>
        <w:jc w:val="both"/>
        <w:rPr>
          <w:rFonts w:ascii="Times New Roman" w:hAnsi="Times New Roman" w:cs="Times New Roman"/>
          <w:sz w:val="24"/>
          <w:szCs w:val="24"/>
        </w:rPr>
      </w:pPr>
    </w:p>
    <w:p w14:paraId="09536137" w14:textId="77777777" w:rsidR="00CF722A" w:rsidRDefault="00CF722A" w:rsidP="00CF722A">
      <w:pPr>
        <w:pStyle w:val="Bodytext50"/>
      </w:pPr>
      <w:r>
        <w:rPr>
          <w:rStyle w:val="Bodytext5"/>
          <w:b/>
          <w:bCs/>
        </w:rPr>
        <w:lastRenderedPageBreak/>
        <w:t>Odredbe za provedbu</w:t>
      </w:r>
    </w:p>
    <w:p w14:paraId="5EC52936" w14:textId="77777777" w:rsidR="00CF722A" w:rsidRDefault="00CF722A">
      <w:pPr>
        <w:pStyle w:val="Heading10"/>
        <w:keepNext/>
        <w:keepLines/>
        <w:numPr>
          <w:ilvl w:val="0"/>
          <w:numId w:val="5"/>
        </w:numPr>
        <w:tabs>
          <w:tab w:val="left" w:pos="368"/>
        </w:tabs>
      </w:pPr>
      <w:bookmarkStart w:id="2" w:name="bookmark0"/>
      <w:r>
        <w:rPr>
          <w:rStyle w:val="Heading1"/>
        </w:rPr>
        <w:t>OSNOVNO KORIŠTENJE PROSTORA</w:t>
      </w:r>
      <w:bookmarkEnd w:id="2"/>
    </w:p>
    <w:p w14:paraId="4CCAD93A" w14:textId="77777777" w:rsidR="00CF722A" w:rsidRDefault="00CF722A">
      <w:pPr>
        <w:pStyle w:val="Heading20"/>
        <w:keepNext/>
        <w:keepLines/>
        <w:numPr>
          <w:ilvl w:val="1"/>
          <w:numId w:val="5"/>
        </w:numPr>
        <w:tabs>
          <w:tab w:val="left" w:pos="643"/>
        </w:tabs>
        <w:spacing w:after="0" w:line="410" w:lineRule="auto"/>
      </w:pPr>
      <w:bookmarkStart w:id="3" w:name="bookmark2"/>
      <w:r>
        <w:rPr>
          <w:rStyle w:val="Heading2"/>
        </w:rPr>
        <w:t>Namjena prostora</w:t>
      </w:r>
      <w:bookmarkEnd w:id="3"/>
    </w:p>
    <w:p w14:paraId="1CFC7365" w14:textId="77777777" w:rsidR="00CF722A" w:rsidRDefault="00CF722A" w:rsidP="00CF722A">
      <w:pPr>
        <w:pStyle w:val="Tijeloteksta"/>
        <w:spacing w:after="0" w:line="410" w:lineRule="auto"/>
        <w:jc w:val="center"/>
      </w:pPr>
      <w:r>
        <w:rPr>
          <w:rStyle w:val="TijelotekstaChar"/>
        </w:rPr>
        <w:t>Članak 1.</w:t>
      </w:r>
    </w:p>
    <w:p w14:paraId="1BE39DB2" w14:textId="77777777" w:rsidR="00CF722A" w:rsidRDefault="00CF722A">
      <w:pPr>
        <w:pStyle w:val="Tijeloteksta"/>
        <w:numPr>
          <w:ilvl w:val="0"/>
          <w:numId w:val="6"/>
        </w:numPr>
        <w:tabs>
          <w:tab w:val="left" w:pos="450"/>
        </w:tabs>
        <w:spacing w:after="80" w:line="228" w:lineRule="auto"/>
      </w:pPr>
      <w:r>
        <w:rPr>
          <w:rStyle w:val="TijelotekstaChar"/>
        </w:rPr>
        <w:t>Plan sadrži podjelu prostora prema sljedećim namjenama:</w:t>
      </w:r>
    </w:p>
    <w:p w14:paraId="06256B64" w14:textId="77777777" w:rsidR="00CF722A" w:rsidRDefault="00CF722A">
      <w:pPr>
        <w:pStyle w:val="Tijeloteksta"/>
        <w:numPr>
          <w:ilvl w:val="0"/>
          <w:numId w:val="7"/>
        </w:numPr>
        <w:tabs>
          <w:tab w:val="left" w:pos="538"/>
        </w:tabs>
        <w:spacing w:after="80" w:line="228" w:lineRule="auto"/>
      </w:pPr>
      <w:r>
        <w:rPr>
          <w:rStyle w:val="TijelotekstaChar"/>
        </w:rPr>
        <w:t>Stambena namjena - poljoprivredna domaćinstva (S5)</w:t>
      </w:r>
    </w:p>
    <w:p w14:paraId="649597DE" w14:textId="77777777" w:rsidR="00CF722A" w:rsidRDefault="00CF722A">
      <w:pPr>
        <w:pStyle w:val="Tijeloteksta"/>
        <w:numPr>
          <w:ilvl w:val="0"/>
          <w:numId w:val="7"/>
        </w:numPr>
        <w:tabs>
          <w:tab w:val="left" w:pos="538"/>
        </w:tabs>
        <w:spacing w:after="80" w:line="228" w:lineRule="auto"/>
        <w:jc w:val="both"/>
      </w:pPr>
      <w:r>
        <w:rPr>
          <w:rStyle w:val="TijelotekstaChar"/>
        </w:rPr>
        <w:t>Mješovita namjena (M3)</w:t>
      </w:r>
    </w:p>
    <w:p w14:paraId="59F016DC" w14:textId="77777777" w:rsidR="00CF722A" w:rsidRDefault="00CF722A">
      <w:pPr>
        <w:pStyle w:val="Tijeloteksta"/>
        <w:numPr>
          <w:ilvl w:val="0"/>
          <w:numId w:val="7"/>
        </w:numPr>
        <w:tabs>
          <w:tab w:val="left" w:pos="538"/>
        </w:tabs>
        <w:spacing w:after="80" w:line="228" w:lineRule="auto"/>
        <w:jc w:val="both"/>
      </w:pPr>
      <w:r>
        <w:rPr>
          <w:rStyle w:val="TijelotekstaChar"/>
        </w:rPr>
        <w:t>Poslovna namjena - uslužna (K1)</w:t>
      </w:r>
    </w:p>
    <w:p w14:paraId="6AA9CF62" w14:textId="77777777" w:rsidR="00CF722A" w:rsidRDefault="00CF722A">
      <w:pPr>
        <w:pStyle w:val="Tijeloteksta"/>
        <w:numPr>
          <w:ilvl w:val="0"/>
          <w:numId w:val="7"/>
        </w:numPr>
        <w:tabs>
          <w:tab w:val="left" w:pos="538"/>
        </w:tabs>
        <w:spacing w:after="80" w:line="228" w:lineRule="auto"/>
        <w:jc w:val="both"/>
      </w:pPr>
      <w:r>
        <w:rPr>
          <w:rStyle w:val="TijelotekstaChar"/>
        </w:rPr>
        <w:t>Komunalno-servisna namjena (KS1)</w:t>
      </w:r>
    </w:p>
    <w:p w14:paraId="0F85DE29" w14:textId="77777777" w:rsidR="00CF722A" w:rsidRDefault="00CF722A">
      <w:pPr>
        <w:pStyle w:val="Tijeloteksta"/>
        <w:numPr>
          <w:ilvl w:val="0"/>
          <w:numId w:val="7"/>
        </w:numPr>
        <w:tabs>
          <w:tab w:val="left" w:pos="538"/>
        </w:tabs>
        <w:spacing w:after="80" w:line="228" w:lineRule="auto"/>
        <w:jc w:val="both"/>
      </w:pPr>
      <w:r>
        <w:rPr>
          <w:rStyle w:val="TijelotekstaChar"/>
        </w:rPr>
        <w:t>Ugostiteljsko-turistička namjena (u građevinskom području naselja) (T1)</w:t>
      </w:r>
    </w:p>
    <w:p w14:paraId="1DA89287" w14:textId="77777777" w:rsidR="00CF722A" w:rsidRDefault="00CF722A">
      <w:pPr>
        <w:pStyle w:val="Tijeloteksta"/>
        <w:numPr>
          <w:ilvl w:val="0"/>
          <w:numId w:val="7"/>
        </w:numPr>
        <w:tabs>
          <w:tab w:val="left" w:pos="538"/>
        </w:tabs>
        <w:spacing w:after="80" w:line="228" w:lineRule="auto"/>
        <w:jc w:val="both"/>
      </w:pPr>
      <w:r>
        <w:rPr>
          <w:rStyle w:val="TijelotekstaChar"/>
        </w:rPr>
        <w:t>Površina infrastrukture - cestovni promet područnog (regionalnog) značaja (IS1)</w:t>
      </w:r>
    </w:p>
    <w:p w14:paraId="670A1165" w14:textId="77777777" w:rsidR="00CF722A" w:rsidRDefault="00CF722A">
      <w:pPr>
        <w:pStyle w:val="Tijeloteksta"/>
        <w:numPr>
          <w:ilvl w:val="0"/>
          <w:numId w:val="7"/>
        </w:numPr>
        <w:tabs>
          <w:tab w:val="left" w:pos="538"/>
        </w:tabs>
        <w:spacing w:after="80" w:line="228" w:lineRule="auto"/>
        <w:jc w:val="both"/>
      </w:pPr>
      <w:r>
        <w:rPr>
          <w:rStyle w:val="TijelotekstaChar"/>
        </w:rPr>
        <w:t>Prometna površina</w:t>
      </w:r>
    </w:p>
    <w:p w14:paraId="084A2D0E" w14:textId="77777777" w:rsidR="00CF722A" w:rsidRDefault="00CF722A">
      <w:pPr>
        <w:pStyle w:val="Tijeloteksta"/>
        <w:numPr>
          <w:ilvl w:val="0"/>
          <w:numId w:val="7"/>
        </w:numPr>
        <w:tabs>
          <w:tab w:val="left" w:pos="538"/>
        </w:tabs>
        <w:spacing w:after="80" w:line="228" w:lineRule="auto"/>
        <w:jc w:val="both"/>
      </w:pPr>
      <w:r>
        <w:rPr>
          <w:rStyle w:val="TijelotekstaChar"/>
        </w:rPr>
        <w:t>Površina određena prostornim planom uređenja grada, odnosno općine (PPU)</w:t>
      </w:r>
    </w:p>
    <w:p w14:paraId="20AF3201" w14:textId="77777777" w:rsidR="00CF722A" w:rsidRDefault="00CF722A">
      <w:pPr>
        <w:pStyle w:val="Tijeloteksta"/>
        <w:numPr>
          <w:ilvl w:val="0"/>
          <w:numId w:val="6"/>
        </w:numPr>
        <w:tabs>
          <w:tab w:val="left" w:pos="450"/>
        </w:tabs>
        <w:spacing w:after="80" w:line="228" w:lineRule="auto"/>
        <w:jc w:val="both"/>
      </w:pPr>
      <w:r>
        <w:rPr>
          <w:rStyle w:val="TijelotekstaChar"/>
        </w:rPr>
        <w:t>Stambena namjena - poljoprivredna domaćinstva (S5), određeno pravilnikom o prostornim planovima pod oznakom teme [KN-1-1-5005]</w:t>
      </w:r>
    </w:p>
    <w:p w14:paraId="7C1E0183" w14:textId="77777777" w:rsidR="00CF722A" w:rsidRDefault="00CF722A">
      <w:pPr>
        <w:pStyle w:val="Tijeloteksta"/>
        <w:numPr>
          <w:ilvl w:val="0"/>
          <w:numId w:val="8"/>
        </w:numPr>
        <w:tabs>
          <w:tab w:val="left" w:pos="643"/>
        </w:tabs>
        <w:spacing w:after="80" w:line="228" w:lineRule="auto"/>
        <w:jc w:val="both"/>
      </w:pPr>
      <w:r>
        <w:rPr>
          <w:rStyle w:val="TijelotekstaChar"/>
        </w:rPr>
        <w:t>Na površinama stambene namjene - poljoprivredna domaćinstva (S5) dozvoljena je gradnja građevina stambene i stambeno-poslovne namjene i građevina poljoprivredne namjene.</w:t>
      </w:r>
    </w:p>
    <w:p w14:paraId="262D04CA" w14:textId="77777777" w:rsidR="00CF722A" w:rsidRDefault="00CF722A">
      <w:pPr>
        <w:pStyle w:val="Tijeloteksta"/>
        <w:numPr>
          <w:ilvl w:val="0"/>
          <w:numId w:val="8"/>
        </w:numPr>
        <w:tabs>
          <w:tab w:val="left" w:pos="643"/>
        </w:tabs>
        <w:spacing w:after="80" w:line="228" w:lineRule="auto"/>
        <w:jc w:val="both"/>
      </w:pPr>
      <w:r>
        <w:rPr>
          <w:rStyle w:val="TijelotekstaChar"/>
        </w:rPr>
        <w:t>Na građevnoj čestici stambene namjene - poljoprivredna domaćinstva (S5) dozvoljena je gradnja pomoćnih građevina (garaža, spremište, ljetna kuhinja, kotlovnica, nadstrešnica, vrtna sjenica, bazen, roštilj, , pomoćna građevina za smještaj spremnika za komunalni otpad, i sl.) i pomoćnih poljoprivrednih građevina (sjenici, staklenici, plastenici, gljivarnici, spremišta poljoprivrednih proizvoda, strojeva, alata, poljoprivredne opreme, zgrade za uzgoj životinja, pčelinjaci i sl.).</w:t>
      </w:r>
    </w:p>
    <w:p w14:paraId="281D7926" w14:textId="77777777" w:rsidR="00CF722A" w:rsidRDefault="00CF722A">
      <w:pPr>
        <w:pStyle w:val="Tijeloteksta"/>
        <w:numPr>
          <w:ilvl w:val="0"/>
          <w:numId w:val="8"/>
        </w:numPr>
        <w:tabs>
          <w:tab w:val="left" w:pos="643"/>
        </w:tabs>
        <w:spacing w:after="80" w:line="228" w:lineRule="auto"/>
        <w:jc w:val="both"/>
      </w:pPr>
      <w:r>
        <w:rPr>
          <w:rStyle w:val="TijelotekstaChar"/>
        </w:rPr>
        <w:t>Na površinama stambene namjene - poljoprivredna domaćinstva (S5), kao prateća namjena, mogu se i na zasebnim građevnim česticama uređivati i graditi:</w:t>
      </w:r>
    </w:p>
    <w:p w14:paraId="0DBD7063" w14:textId="77777777" w:rsidR="00CF722A" w:rsidRDefault="00CF722A">
      <w:pPr>
        <w:pStyle w:val="Tijeloteksta"/>
        <w:numPr>
          <w:ilvl w:val="0"/>
          <w:numId w:val="9"/>
        </w:numPr>
        <w:tabs>
          <w:tab w:val="left" w:pos="938"/>
        </w:tabs>
        <w:spacing w:after="80" w:line="228" w:lineRule="auto"/>
        <w:jc w:val="both"/>
      </w:pPr>
      <w:r>
        <w:rPr>
          <w:rStyle w:val="TijelotekstaChar"/>
        </w:rPr>
        <w:t>parkovi/perivoji, dječja igrališta,</w:t>
      </w:r>
    </w:p>
    <w:p w14:paraId="378D47AE" w14:textId="77777777" w:rsidR="00CF722A" w:rsidRDefault="00CF722A">
      <w:pPr>
        <w:pStyle w:val="Tijeloteksta"/>
        <w:numPr>
          <w:ilvl w:val="0"/>
          <w:numId w:val="9"/>
        </w:numPr>
        <w:tabs>
          <w:tab w:val="left" w:pos="934"/>
        </w:tabs>
        <w:spacing w:after="80" w:line="228" w:lineRule="auto"/>
        <w:jc w:val="both"/>
      </w:pPr>
      <w:r>
        <w:rPr>
          <w:rStyle w:val="TijelotekstaChar"/>
        </w:rPr>
        <w:t>zaštitne zelene površine,</w:t>
      </w:r>
    </w:p>
    <w:p w14:paraId="42039D27" w14:textId="77777777" w:rsidR="00CF722A" w:rsidRDefault="00CF722A">
      <w:pPr>
        <w:pStyle w:val="Tijeloteksta"/>
        <w:numPr>
          <w:ilvl w:val="0"/>
          <w:numId w:val="9"/>
        </w:numPr>
        <w:tabs>
          <w:tab w:val="left" w:pos="924"/>
        </w:tabs>
        <w:spacing w:after="80" w:line="228" w:lineRule="auto"/>
        <w:jc w:val="both"/>
      </w:pPr>
      <w:r>
        <w:rPr>
          <w:rStyle w:val="TijelotekstaChar"/>
        </w:rPr>
        <w:t>građevine javne i društvene namjene,</w:t>
      </w:r>
    </w:p>
    <w:p w14:paraId="1FB0AAD3" w14:textId="77777777" w:rsidR="00CF722A" w:rsidRDefault="00CF722A">
      <w:pPr>
        <w:pStyle w:val="Tijeloteksta"/>
        <w:numPr>
          <w:ilvl w:val="0"/>
          <w:numId w:val="9"/>
        </w:numPr>
        <w:tabs>
          <w:tab w:val="left" w:pos="938"/>
        </w:tabs>
        <w:spacing w:after="80" w:line="228" w:lineRule="auto"/>
        <w:jc w:val="both"/>
      </w:pPr>
      <w:r>
        <w:rPr>
          <w:rStyle w:val="TijelotekstaChar"/>
        </w:rPr>
        <w:t>površine i građevine sportsko-rekreacijske namjene,</w:t>
      </w:r>
    </w:p>
    <w:p w14:paraId="57962955" w14:textId="77777777" w:rsidR="00CF722A" w:rsidRDefault="00CF722A">
      <w:pPr>
        <w:pStyle w:val="Tijeloteksta"/>
        <w:numPr>
          <w:ilvl w:val="0"/>
          <w:numId w:val="9"/>
        </w:numPr>
        <w:tabs>
          <w:tab w:val="left" w:pos="938"/>
        </w:tabs>
        <w:spacing w:after="80" w:line="228" w:lineRule="auto"/>
        <w:jc w:val="both"/>
      </w:pPr>
      <w:r>
        <w:rPr>
          <w:rStyle w:val="TijelotekstaChar"/>
        </w:rPr>
        <w:t>građevine poslovne namjene: uredske, uslužne, trgovačke, ugostiteljske i ostale poslovne namjene čiji sadržaji, razinom buke i emisijom u okoliš sukladno posebnim propisima, ne smetaju okolini i ne umanjuju uvjete stanovanja, rada i boravka na odnosnim i susjednim građevnim česticama,</w:t>
      </w:r>
    </w:p>
    <w:p w14:paraId="36BC8310" w14:textId="77777777" w:rsidR="00CF722A" w:rsidRDefault="00CF722A">
      <w:pPr>
        <w:pStyle w:val="Tijeloteksta"/>
        <w:numPr>
          <w:ilvl w:val="0"/>
          <w:numId w:val="9"/>
        </w:numPr>
        <w:tabs>
          <w:tab w:val="left" w:pos="881"/>
        </w:tabs>
        <w:spacing w:after="80" w:line="228" w:lineRule="auto"/>
        <w:jc w:val="both"/>
      </w:pPr>
      <w:r>
        <w:rPr>
          <w:rStyle w:val="TijelotekstaChar"/>
        </w:rPr>
        <w:t>prometne površine (kolne, pješačke i biciklističke površine, parkirališta, garaža),</w:t>
      </w:r>
    </w:p>
    <w:p w14:paraId="78FCC6D7" w14:textId="77777777" w:rsidR="00CF722A" w:rsidRDefault="00CF722A">
      <w:pPr>
        <w:pStyle w:val="Tijeloteksta"/>
        <w:numPr>
          <w:ilvl w:val="0"/>
          <w:numId w:val="9"/>
        </w:numPr>
        <w:tabs>
          <w:tab w:val="left" w:pos="938"/>
        </w:tabs>
        <w:spacing w:after="80" w:line="228" w:lineRule="auto"/>
        <w:jc w:val="both"/>
      </w:pPr>
      <w:r>
        <w:rPr>
          <w:rStyle w:val="TijelotekstaChar"/>
        </w:rPr>
        <w:t>manje infrastrukturne građevine.</w:t>
      </w:r>
    </w:p>
    <w:p w14:paraId="146511A1" w14:textId="77777777" w:rsidR="00CF722A" w:rsidRDefault="00CF722A">
      <w:pPr>
        <w:pStyle w:val="Tijeloteksta"/>
        <w:numPr>
          <w:ilvl w:val="0"/>
          <w:numId w:val="8"/>
        </w:numPr>
        <w:tabs>
          <w:tab w:val="left" w:pos="643"/>
        </w:tabs>
        <w:spacing w:after="80" w:line="228" w:lineRule="auto"/>
        <w:jc w:val="both"/>
      </w:pPr>
      <w:r>
        <w:rPr>
          <w:rStyle w:val="TijelotekstaChar"/>
        </w:rPr>
        <w:t>Za sljedeće prateće namjene koje se mogu graditi unutar površine stambene namjene - poljoprivredna domaćinstva (S5) ukupna površina istih ne može prelaziti 1/3 predmetne površine stambene namjene:</w:t>
      </w:r>
    </w:p>
    <w:p w14:paraId="04621A25" w14:textId="77777777" w:rsidR="00CF722A" w:rsidRDefault="00CF722A" w:rsidP="00CF722A">
      <w:pPr>
        <w:pStyle w:val="Tijeloteksta"/>
        <w:spacing w:after="80" w:line="228" w:lineRule="auto"/>
        <w:ind w:left="580"/>
        <w:jc w:val="both"/>
      </w:pPr>
      <w:r>
        <w:rPr>
          <w:rStyle w:val="TijelotekstaChar"/>
        </w:rPr>
        <w:t>a. građevine poslovne namjene: uredske, uslužne, trgovačke, ugostiteljske i ostale poslovne namjene čiji sadržaji, razinom buke i emisijom u okoliš sukladno posebnim propisima, ne smetaju okolini i ne umanjuju uvjete stanovanja, rada i boravka na odnosnim i susjednim građevnim česticama.</w:t>
      </w:r>
    </w:p>
    <w:p w14:paraId="4291A9F3" w14:textId="77777777" w:rsidR="00CF722A" w:rsidRDefault="00CF722A">
      <w:pPr>
        <w:pStyle w:val="Tijeloteksta"/>
        <w:numPr>
          <w:ilvl w:val="0"/>
          <w:numId w:val="8"/>
        </w:numPr>
        <w:tabs>
          <w:tab w:val="left" w:pos="643"/>
        </w:tabs>
        <w:spacing w:after="80" w:line="228" w:lineRule="auto"/>
        <w:jc w:val="both"/>
      </w:pPr>
      <w:r>
        <w:rPr>
          <w:rStyle w:val="TijelotekstaChar"/>
        </w:rPr>
        <w:t>Na građevnoj čestici stambene namjene - poljoprivredna domaćinstva (S5) dozvoljeno je pružanje ugostiteljskih i turističkih usluga kao sekundarne namjene poljoprivrednom domaćinstvu.</w:t>
      </w:r>
    </w:p>
    <w:p w14:paraId="6931A511" w14:textId="77777777" w:rsidR="00CF722A" w:rsidRDefault="00CF722A">
      <w:pPr>
        <w:pStyle w:val="Tijeloteksta"/>
        <w:numPr>
          <w:ilvl w:val="0"/>
          <w:numId w:val="6"/>
        </w:numPr>
        <w:tabs>
          <w:tab w:val="left" w:pos="450"/>
        </w:tabs>
        <w:spacing w:line="228" w:lineRule="auto"/>
        <w:jc w:val="both"/>
      </w:pPr>
      <w:r>
        <w:rPr>
          <w:rStyle w:val="TijelotekstaChar"/>
        </w:rPr>
        <w:t>Mješovita namjena (M3), određeno pravilnikom o prostornim planovima pod oznakom teme [KN-1-1-5053]</w:t>
      </w:r>
    </w:p>
    <w:p w14:paraId="30967C8E" w14:textId="77777777" w:rsidR="00CF722A" w:rsidRDefault="00CF722A">
      <w:pPr>
        <w:pStyle w:val="Tijeloteksta"/>
        <w:numPr>
          <w:ilvl w:val="0"/>
          <w:numId w:val="10"/>
        </w:numPr>
        <w:tabs>
          <w:tab w:val="left" w:pos="671"/>
        </w:tabs>
        <w:spacing w:line="228" w:lineRule="auto"/>
        <w:jc w:val="both"/>
      </w:pPr>
      <w:r>
        <w:rPr>
          <w:rStyle w:val="TijelotekstaChar"/>
        </w:rPr>
        <w:t>Na površinama mješovite namjene (M3) dozvoljena je gradnja građevina stambene i stambeno-poslovne namjene.</w:t>
      </w:r>
    </w:p>
    <w:p w14:paraId="18352556" w14:textId="77777777" w:rsidR="00CF722A" w:rsidRDefault="00CF722A">
      <w:pPr>
        <w:pStyle w:val="Tijeloteksta"/>
        <w:numPr>
          <w:ilvl w:val="0"/>
          <w:numId w:val="10"/>
        </w:numPr>
        <w:tabs>
          <w:tab w:val="left" w:pos="671"/>
        </w:tabs>
        <w:spacing w:line="228" w:lineRule="auto"/>
        <w:jc w:val="both"/>
      </w:pPr>
      <w:r>
        <w:rPr>
          <w:rStyle w:val="TijelotekstaChar"/>
        </w:rPr>
        <w:t>Na građevnoj čestici mješovite namjene (M3) dozvoljena je gradnja pomoćnih građevina.</w:t>
      </w:r>
    </w:p>
    <w:p w14:paraId="49E60E3D" w14:textId="77777777" w:rsidR="00CF722A" w:rsidRDefault="00CF722A">
      <w:pPr>
        <w:pStyle w:val="Tijeloteksta"/>
        <w:numPr>
          <w:ilvl w:val="0"/>
          <w:numId w:val="10"/>
        </w:numPr>
        <w:tabs>
          <w:tab w:val="left" w:pos="671"/>
        </w:tabs>
        <w:spacing w:line="228" w:lineRule="auto"/>
        <w:jc w:val="both"/>
      </w:pPr>
      <w:r>
        <w:rPr>
          <w:rStyle w:val="TijelotekstaChar"/>
        </w:rPr>
        <w:lastRenderedPageBreak/>
        <w:t>Na površinama mješovite namjene (M3), kao prateća namjena, mogu se i na zasebnim građevnim česticama uređivati i graditi:</w:t>
      </w:r>
    </w:p>
    <w:p w14:paraId="19BD0444" w14:textId="77777777" w:rsidR="00CF722A" w:rsidRDefault="00CF722A">
      <w:pPr>
        <w:pStyle w:val="Tijeloteksta"/>
        <w:numPr>
          <w:ilvl w:val="0"/>
          <w:numId w:val="11"/>
        </w:numPr>
        <w:tabs>
          <w:tab w:val="left" w:pos="938"/>
        </w:tabs>
        <w:spacing w:line="228" w:lineRule="auto"/>
        <w:jc w:val="both"/>
      </w:pPr>
      <w:r>
        <w:rPr>
          <w:rStyle w:val="TijelotekstaChar"/>
        </w:rPr>
        <w:t>parkovi/perivoji, dječja igrališta,</w:t>
      </w:r>
    </w:p>
    <w:p w14:paraId="035970D6" w14:textId="77777777" w:rsidR="00CF722A" w:rsidRDefault="00CF722A">
      <w:pPr>
        <w:pStyle w:val="Tijeloteksta"/>
        <w:numPr>
          <w:ilvl w:val="0"/>
          <w:numId w:val="11"/>
        </w:numPr>
        <w:tabs>
          <w:tab w:val="left" w:pos="934"/>
        </w:tabs>
        <w:spacing w:line="228" w:lineRule="auto"/>
        <w:jc w:val="both"/>
      </w:pPr>
      <w:r>
        <w:rPr>
          <w:rStyle w:val="TijelotekstaChar"/>
        </w:rPr>
        <w:t>zaštitne zelene površine,</w:t>
      </w:r>
    </w:p>
    <w:p w14:paraId="194A63D6" w14:textId="77777777" w:rsidR="00CF722A" w:rsidRDefault="00CF722A">
      <w:pPr>
        <w:pStyle w:val="Tijeloteksta"/>
        <w:numPr>
          <w:ilvl w:val="0"/>
          <w:numId w:val="11"/>
        </w:numPr>
        <w:tabs>
          <w:tab w:val="left" w:pos="924"/>
        </w:tabs>
        <w:spacing w:line="228" w:lineRule="auto"/>
        <w:jc w:val="both"/>
      </w:pPr>
      <w:r>
        <w:rPr>
          <w:rStyle w:val="TijelotekstaChar"/>
        </w:rPr>
        <w:t>ambulanta, dječji vrtići,</w:t>
      </w:r>
    </w:p>
    <w:p w14:paraId="55E4D505" w14:textId="77777777" w:rsidR="00CF722A" w:rsidRDefault="00CF722A">
      <w:pPr>
        <w:pStyle w:val="Tijeloteksta"/>
        <w:numPr>
          <w:ilvl w:val="0"/>
          <w:numId w:val="11"/>
        </w:numPr>
        <w:tabs>
          <w:tab w:val="left" w:pos="938"/>
        </w:tabs>
        <w:spacing w:line="228" w:lineRule="auto"/>
        <w:jc w:val="both"/>
      </w:pPr>
      <w:r>
        <w:rPr>
          <w:rStyle w:val="TijelotekstaChar"/>
        </w:rPr>
        <w:t>površine i građevine sportsko-rekreacijske namjene,</w:t>
      </w:r>
    </w:p>
    <w:p w14:paraId="46CCF735" w14:textId="77777777" w:rsidR="00CF722A" w:rsidRDefault="00CF722A">
      <w:pPr>
        <w:pStyle w:val="Tijeloteksta"/>
        <w:numPr>
          <w:ilvl w:val="0"/>
          <w:numId w:val="11"/>
        </w:numPr>
        <w:tabs>
          <w:tab w:val="left" w:pos="938"/>
        </w:tabs>
        <w:spacing w:line="228" w:lineRule="auto"/>
        <w:jc w:val="both"/>
      </w:pPr>
      <w:r>
        <w:rPr>
          <w:rStyle w:val="TijelotekstaChar"/>
        </w:rPr>
        <w:t>građevine poslovne namjene: uredske, uslužne, trgovačke, ugostiteljske i ostale poslovne namjene čiji sadržaji, razinom buke i emisijom u okoliš sukladno posebnim propisima, ne smetaju okolini i ne umanjuju uvjete stanovanja, rada i boravka na odnosnim i susjednim građevnim česticama,</w:t>
      </w:r>
    </w:p>
    <w:p w14:paraId="403496A7" w14:textId="77777777" w:rsidR="00CF722A" w:rsidRDefault="00CF722A">
      <w:pPr>
        <w:pStyle w:val="Tijeloteksta"/>
        <w:numPr>
          <w:ilvl w:val="0"/>
          <w:numId w:val="11"/>
        </w:numPr>
        <w:tabs>
          <w:tab w:val="left" w:pos="881"/>
        </w:tabs>
        <w:spacing w:line="228" w:lineRule="auto"/>
        <w:jc w:val="both"/>
      </w:pPr>
      <w:r>
        <w:rPr>
          <w:rStyle w:val="TijelotekstaChar"/>
        </w:rPr>
        <w:t>prometne površine (kolne, pješačke i biciklističke površine, parkirališta, garaža),</w:t>
      </w:r>
    </w:p>
    <w:p w14:paraId="3C845BCF" w14:textId="77777777" w:rsidR="00CF722A" w:rsidRDefault="00CF722A">
      <w:pPr>
        <w:pStyle w:val="Tijeloteksta"/>
        <w:numPr>
          <w:ilvl w:val="0"/>
          <w:numId w:val="11"/>
        </w:numPr>
        <w:tabs>
          <w:tab w:val="left" w:pos="938"/>
        </w:tabs>
        <w:spacing w:line="228" w:lineRule="auto"/>
        <w:jc w:val="both"/>
      </w:pPr>
      <w:r>
        <w:rPr>
          <w:rStyle w:val="TijelotekstaChar"/>
        </w:rPr>
        <w:t>manje infrastrukturne građevine.</w:t>
      </w:r>
    </w:p>
    <w:p w14:paraId="3CC2F78E" w14:textId="77777777" w:rsidR="00CF722A" w:rsidRDefault="00CF722A">
      <w:pPr>
        <w:pStyle w:val="Tijeloteksta"/>
        <w:numPr>
          <w:ilvl w:val="0"/>
          <w:numId w:val="10"/>
        </w:numPr>
        <w:tabs>
          <w:tab w:val="left" w:pos="671"/>
        </w:tabs>
        <w:spacing w:line="228" w:lineRule="auto"/>
        <w:jc w:val="both"/>
      </w:pPr>
      <w:r>
        <w:rPr>
          <w:rStyle w:val="TijelotekstaChar"/>
        </w:rPr>
        <w:t>Za sljedeće prateće namjene koje se mogu graditi unutar površine mješovite namjene (M3) ukupna površina istih ne može prelaziti 1/3 predmetne površine mješovite namjene:</w:t>
      </w:r>
    </w:p>
    <w:p w14:paraId="1E9FD6E2" w14:textId="77777777" w:rsidR="00CF722A" w:rsidRDefault="00CF722A" w:rsidP="00CF722A">
      <w:pPr>
        <w:pStyle w:val="Tijeloteksta"/>
        <w:spacing w:line="228" w:lineRule="auto"/>
        <w:ind w:left="580"/>
        <w:jc w:val="both"/>
      </w:pPr>
      <w:r>
        <w:rPr>
          <w:rStyle w:val="TijelotekstaChar"/>
        </w:rPr>
        <w:t>a. građevine poslovnih i drugih namjena čiji sadržaji, razinom buke i emisijom u okoliš sukladno posebnim propisima, ne smetaju okolini i ne umanjuju uvjete stanovanja, rada i boravka na odnosnim susjednim građevnim česticama.</w:t>
      </w:r>
    </w:p>
    <w:p w14:paraId="75035CD6" w14:textId="77777777" w:rsidR="00CF722A" w:rsidRDefault="00CF722A">
      <w:pPr>
        <w:pStyle w:val="Tijeloteksta"/>
        <w:numPr>
          <w:ilvl w:val="0"/>
          <w:numId w:val="10"/>
        </w:numPr>
        <w:tabs>
          <w:tab w:val="left" w:pos="671"/>
        </w:tabs>
        <w:spacing w:line="228" w:lineRule="auto"/>
        <w:jc w:val="both"/>
      </w:pPr>
      <w:r>
        <w:rPr>
          <w:rStyle w:val="TijelotekstaChar"/>
        </w:rPr>
        <w:t>Uz primarnu mješovitu namjenu (M3) dopušteno je uređivati i graditi sadržaje i građevine sljedeće sekundarne namjene:</w:t>
      </w:r>
    </w:p>
    <w:p w14:paraId="1D0D7B8D" w14:textId="77777777" w:rsidR="00CF722A" w:rsidRDefault="00CF722A" w:rsidP="00CF722A">
      <w:pPr>
        <w:pStyle w:val="Tijeloteksta"/>
        <w:spacing w:line="228" w:lineRule="auto"/>
        <w:ind w:firstLine="580"/>
        <w:jc w:val="both"/>
      </w:pPr>
      <w:r>
        <w:rPr>
          <w:rStyle w:val="TijelotekstaChar"/>
        </w:rPr>
        <w:t>a. javne i društvene namjene.</w:t>
      </w:r>
    </w:p>
    <w:p w14:paraId="294982CD" w14:textId="77777777" w:rsidR="00CF722A" w:rsidRDefault="00CF722A">
      <w:pPr>
        <w:pStyle w:val="Tijeloteksta"/>
        <w:numPr>
          <w:ilvl w:val="0"/>
          <w:numId w:val="6"/>
        </w:numPr>
        <w:tabs>
          <w:tab w:val="left" w:pos="459"/>
        </w:tabs>
        <w:spacing w:line="228" w:lineRule="auto"/>
        <w:jc w:val="both"/>
      </w:pPr>
      <w:r>
        <w:rPr>
          <w:rStyle w:val="TijelotekstaChar"/>
        </w:rPr>
        <w:t>Poslovna namjena - uslužna (K1), određeno pravilnikom o prostornim planovima pod oznakom teme [KN-1-1-5261]</w:t>
      </w:r>
    </w:p>
    <w:p w14:paraId="042BBD41" w14:textId="77777777" w:rsidR="00CF722A" w:rsidRDefault="00CF722A">
      <w:pPr>
        <w:pStyle w:val="Tijeloteksta"/>
        <w:numPr>
          <w:ilvl w:val="0"/>
          <w:numId w:val="12"/>
        </w:numPr>
        <w:tabs>
          <w:tab w:val="left" w:pos="671"/>
        </w:tabs>
        <w:spacing w:line="228" w:lineRule="auto"/>
        <w:jc w:val="both"/>
      </w:pPr>
      <w:r>
        <w:rPr>
          <w:rStyle w:val="TijelotekstaChar"/>
        </w:rPr>
        <w:t>Na površinama poslovne namjene - uslužne (K1) dozvoljena je gradnja građevina poslovne namjene i to:</w:t>
      </w:r>
    </w:p>
    <w:p w14:paraId="1D0824BB" w14:textId="77777777" w:rsidR="00CF722A" w:rsidRDefault="00CF722A">
      <w:pPr>
        <w:pStyle w:val="Tijeloteksta"/>
        <w:numPr>
          <w:ilvl w:val="0"/>
          <w:numId w:val="13"/>
        </w:numPr>
        <w:tabs>
          <w:tab w:val="left" w:pos="938"/>
        </w:tabs>
        <w:spacing w:line="228" w:lineRule="auto"/>
        <w:jc w:val="both"/>
      </w:pPr>
      <w:r>
        <w:rPr>
          <w:rStyle w:val="TijelotekstaChar"/>
        </w:rPr>
        <w:t>uredske,</w:t>
      </w:r>
    </w:p>
    <w:p w14:paraId="5C75E3A9" w14:textId="77777777" w:rsidR="00CF722A" w:rsidRDefault="00CF722A">
      <w:pPr>
        <w:pStyle w:val="Tijeloteksta"/>
        <w:numPr>
          <w:ilvl w:val="0"/>
          <w:numId w:val="13"/>
        </w:numPr>
        <w:tabs>
          <w:tab w:val="left" w:pos="943"/>
        </w:tabs>
        <w:spacing w:line="228" w:lineRule="auto"/>
        <w:jc w:val="both"/>
      </w:pPr>
      <w:r>
        <w:rPr>
          <w:rStyle w:val="TijelotekstaChar"/>
        </w:rPr>
        <w:t>trgovačke (osim trgovačkih i „outlet“ centara prema posebnom propisu koji klasificira trgovine, s otvorenim parkiralištima),</w:t>
      </w:r>
    </w:p>
    <w:p w14:paraId="31ABC068" w14:textId="77777777" w:rsidR="00CF722A" w:rsidRDefault="00CF722A">
      <w:pPr>
        <w:pStyle w:val="Tijeloteksta"/>
        <w:numPr>
          <w:ilvl w:val="0"/>
          <w:numId w:val="13"/>
        </w:numPr>
        <w:tabs>
          <w:tab w:val="left" w:pos="924"/>
        </w:tabs>
        <w:spacing w:line="228" w:lineRule="auto"/>
        <w:jc w:val="both"/>
      </w:pPr>
      <w:r>
        <w:rPr>
          <w:rStyle w:val="TijelotekstaChar"/>
        </w:rPr>
        <w:t>ugostiteljske,</w:t>
      </w:r>
    </w:p>
    <w:p w14:paraId="250132D8" w14:textId="77777777" w:rsidR="00CF722A" w:rsidRDefault="00CF722A">
      <w:pPr>
        <w:pStyle w:val="Tijeloteksta"/>
        <w:numPr>
          <w:ilvl w:val="0"/>
          <w:numId w:val="13"/>
        </w:numPr>
        <w:tabs>
          <w:tab w:val="left" w:pos="938"/>
        </w:tabs>
        <w:spacing w:line="228" w:lineRule="auto"/>
        <w:jc w:val="both"/>
      </w:pPr>
      <w:r>
        <w:rPr>
          <w:rStyle w:val="TijelotekstaChar"/>
        </w:rPr>
        <w:t>druge uslužne djelatnosti.</w:t>
      </w:r>
    </w:p>
    <w:p w14:paraId="3A0852E0" w14:textId="77777777" w:rsidR="00CF722A" w:rsidRDefault="00CF722A">
      <w:pPr>
        <w:pStyle w:val="Tijeloteksta"/>
        <w:numPr>
          <w:ilvl w:val="0"/>
          <w:numId w:val="12"/>
        </w:numPr>
        <w:tabs>
          <w:tab w:val="left" w:pos="671"/>
        </w:tabs>
        <w:spacing w:line="228" w:lineRule="auto"/>
        <w:jc w:val="both"/>
      </w:pPr>
      <w:r>
        <w:rPr>
          <w:rStyle w:val="TijelotekstaChar"/>
        </w:rPr>
        <w:t>Na građevnoj čestici poslovne namjene - uslužne (K1) dozvoljena je gradnja pomoćnih građevina.</w:t>
      </w:r>
    </w:p>
    <w:p w14:paraId="6C601D03" w14:textId="77777777" w:rsidR="00CF722A" w:rsidRDefault="00CF722A">
      <w:pPr>
        <w:pStyle w:val="Tijeloteksta"/>
        <w:numPr>
          <w:ilvl w:val="0"/>
          <w:numId w:val="12"/>
        </w:numPr>
        <w:tabs>
          <w:tab w:val="left" w:pos="671"/>
        </w:tabs>
        <w:spacing w:line="228" w:lineRule="auto"/>
        <w:jc w:val="both"/>
      </w:pPr>
      <w:r>
        <w:rPr>
          <w:rStyle w:val="TijelotekstaChar"/>
        </w:rPr>
        <w:t>Na površinama poslovne namjene - uslužne (K1), kao prateća namjena, mogu se i na zasebnim građevnim česticama uređivati i graditi:</w:t>
      </w:r>
    </w:p>
    <w:p w14:paraId="3E45DA6D" w14:textId="77777777" w:rsidR="00CF722A" w:rsidRDefault="00CF722A">
      <w:pPr>
        <w:pStyle w:val="Tijeloteksta"/>
        <w:numPr>
          <w:ilvl w:val="0"/>
          <w:numId w:val="14"/>
        </w:numPr>
        <w:tabs>
          <w:tab w:val="left" w:pos="938"/>
        </w:tabs>
        <w:spacing w:line="228" w:lineRule="auto"/>
        <w:jc w:val="both"/>
      </w:pPr>
      <w:r>
        <w:rPr>
          <w:rStyle w:val="TijelotekstaChar"/>
        </w:rPr>
        <w:t>zelene površine,</w:t>
      </w:r>
    </w:p>
    <w:p w14:paraId="18D95573" w14:textId="77777777" w:rsidR="00CF722A" w:rsidRDefault="00CF722A">
      <w:pPr>
        <w:pStyle w:val="Tijeloteksta"/>
        <w:numPr>
          <w:ilvl w:val="0"/>
          <w:numId w:val="14"/>
        </w:numPr>
        <w:tabs>
          <w:tab w:val="left" w:pos="934"/>
        </w:tabs>
        <w:spacing w:line="228" w:lineRule="auto"/>
        <w:jc w:val="both"/>
      </w:pPr>
      <w:r>
        <w:rPr>
          <w:rStyle w:val="TijelotekstaChar"/>
        </w:rPr>
        <w:t>građevine javne i društvene namjene,</w:t>
      </w:r>
    </w:p>
    <w:p w14:paraId="64AFEC0D" w14:textId="77777777" w:rsidR="00CF722A" w:rsidRDefault="00CF722A">
      <w:pPr>
        <w:pStyle w:val="Tijeloteksta"/>
        <w:numPr>
          <w:ilvl w:val="0"/>
          <w:numId w:val="14"/>
        </w:numPr>
        <w:tabs>
          <w:tab w:val="left" w:pos="924"/>
        </w:tabs>
        <w:spacing w:line="228" w:lineRule="auto"/>
        <w:jc w:val="both"/>
      </w:pPr>
      <w:r>
        <w:rPr>
          <w:rStyle w:val="TijelotekstaChar"/>
        </w:rPr>
        <w:t>hotel u funkciji primarne namjene, izvan prostora ograničenja ZOP-a,</w:t>
      </w:r>
    </w:p>
    <w:p w14:paraId="4BFF8F4E" w14:textId="77777777" w:rsidR="00CF722A" w:rsidRDefault="00CF722A">
      <w:pPr>
        <w:pStyle w:val="Tijeloteksta"/>
        <w:numPr>
          <w:ilvl w:val="0"/>
          <w:numId w:val="14"/>
        </w:numPr>
        <w:tabs>
          <w:tab w:val="left" w:pos="938"/>
        </w:tabs>
        <w:spacing w:line="228" w:lineRule="auto"/>
        <w:jc w:val="both"/>
      </w:pPr>
      <w:r>
        <w:rPr>
          <w:rStyle w:val="TijelotekstaChar"/>
        </w:rPr>
        <w:t>prometne površine (kolne, pješačke i biciklističke površine, parkirališta, garaže),</w:t>
      </w:r>
    </w:p>
    <w:p w14:paraId="26298259" w14:textId="77777777" w:rsidR="00CF722A" w:rsidRDefault="00CF722A">
      <w:pPr>
        <w:pStyle w:val="Tijeloteksta"/>
        <w:numPr>
          <w:ilvl w:val="0"/>
          <w:numId w:val="14"/>
        </w:numPr>
        <w:tabs>
          <w:tab w:val="left" w:pos="938"/>
        </w:tabs>
        <w:spacing w:line="228" w:lineRule="auto"/>
        <w:jc w:val="both"/>
      </w:pPr>
      <w:r>
        <w:rPr>
          <w:rStyle w:val="TijelotekstaChar"/>
        </w:rPr>
        <w:t>infrastruktura.</w:t>
      </w:r>
    </w:p>
    <w:p w14:paraId="217A5019" w14:textId="77777777" w:rsidR="00CF722A" w:rsidRDefault="00CF722A">
      <w:pPr>
        <w:pStyle w:val="Tijeloteksta"/>
        <w:numPr>
          <w:ilvl w:val="0"/>
          <w:numId w:val="6"/>
        </w:numPr>
        <w:tabs>
          <w:tab w:val="left" w:pos="454"/>
        </w:tabs>
        <w:spacing w:line="228" w:lineRule="auto"/>
        <w:jc w:val="both"/>
      </w:pPr>
      <w:r>
        <w:rPr>
          <w:rStyle w:val="TijelotekstaChar"/>
        </w:rPr>
        <w:t>Komunalno-servisna namjena (KS1), određeno pravilnikom o prostornim planovima pod oznakom teme [KN-1-1-5281]</w:t>
      </w:r>
    </w:p>
    <w:p w14:paraId="6C5F98A9" w14:textId="77777777" w:rsidR="00CF722A" w:rsidRDefault="00CF722A">
      <w:pPr>
        <w:pStyle w:val="Tijeloteksta"/>
        <w:numPr>
          <w:ilvl w:val="0"/>
          <w:numId w:val="15"/>
        </w:numPr>
        <w:tabs>
          <w:tab w:val="left" w:pos="644"/>
        </w:tabs>
        <w:spacing w:line="228" w:lineRule="auto"/>
      </w:pPr>
      <w:r>
        <w:rPr>
          <w:rStyle w:val="TijelotekstaChar"/>
        </w:rPr>
        <w:t>Na površinama komunalno-servisne namjene (KS1) dozvoljena je gradnja i uređenje:</w:t>
      </w:r>
    </w:p>
    <w:p w14:paraId="2A707379" w14:textId="77777777" w:rsidR="00CF722A" w:rsidRDefault="00CF722A">
      <w:pPr>
        <w:pStyle w:val="Tijeloteksta"/>
        <w:numPr>
          <w:ilvl w:val="0"/>
          <w:numId w:val="16"/>
        </w:numPr>
        <w:tabs>
          <w:tab w:val="left" w:pos="938"/>
        </w:tabs>
        <w:spacing w:line="228" w:lineRule="auto"/>
        <w:jc w:val="both"/>
      </w:pPr>
      <w:r>
        <w:rPr>
          <w:rStyle w:val="TijelotekstaChar"/>
        </w:rPr>
        <w:t>poslovnih prostora i površina komunalnih poduzeća,</w:t>
      </w:r>
    </w:p>
    <w:p w14:paraId="370AA7F9" w14:textId="77777777" w:rsidR="00CF722A" w:rsidRDefault="00CF722A">
      <w:pPr>
        <w:pStyle w:val="Tijeloteksta"/>
        <w:numPr>
          <w:ilvl w:val="0"/>
          <w:numId w:val="16"/>
        </w:numPr>
        <w:tabs>
          <w:tab w:val="left" w:pos="934"/>
        </w:tabs>
        <w:spacing w:line="228" w:lineRule="auto"/>
        <w:jc w:val="both"/>
      </w:pPr>
      <w:r>
        <w:rPr>
          <w:rStyle w:val="TijelotekstaChar"/>
        </w:rPr>
        <w:t>radionica, garaže i spremišta (npr. soli za posipanje prometnica) za potrebe komunalnih poduzeća, s pomoćnim građevinama.</w:t>
      </w:r>
    </w:p>
    <w:p w14:paraId="2EDACC15" w14:textId="77777777" w:rsidR="00CF722A" w:rsidRDefault="00CF722A">
      <w:pPr>
        <w:pStyle w:val="Tijeloteksta"/>
        <w:numPr>
          <w:ilvl w:val="0"/>
          <w:numId w:val="15"/>
        </w:numPr>
        <w:tabs>
          <w:tab w:val="left" w:pos="663"/>
        </w:tabs>
        <w:spacing w:line="228" w:lineRule="auto"/>
        <w:jc w:val="both"/>
      </w:pPr>
      <w:r>
        <w:rPr>
          <w:rStyle w:val="TijelotekstaChar"/>
        </w:rPr>
        <w:t>Na površinama komunalno-servisne namjene (KS1), kao prateća namjena, mogu se i na zasebnim građevnim česticama uređivati i graditi:</w:t>
      </w:r>
    </w:p>
    <w:p w14:paraId="1AD40631" w14:textId="77777777" w:rsidR="00CF722A" w:rsidRDefault="00CF722A">
      <w:pPr>
        <w:pStyle w:val="Tijeloteksta"/>
        <w:numPr>
          <w:ilvl w:val="0"/>
          <w:numId w:val="17"/>
        </w:numPr>
        <w:tabs>
          <w:tab w:val="left" w:pos="938"/>
        </w:tabs>
        <w:spacing w:line="228" w:lineRule="auto"/>
        <w:jc w:val="both"/>
      </w:pPr>
      <w:r>
        <w:rPr>
          <w:rStyle w:val="TijelotekstaChar"/>
        </w:rPr>
        <w:t>zelene površine,</w:t>
      </w:r>
    </w:p>
    <w:p w14:paraId="52FE40FE" w14:textId="77777777" w:rsidR="00CF722A" w:rsidRDefault="00CF722A">
      <w:pPr>
        <w:pStyle w:val="Tijeloteksta"/>
        <w:numPr>
          <w:ilvl w:val="0"/>
          <w:numId w:val="17"/>
        </w:numPr>
        <w:tabs>
          <w:tab w:val="left" w:pos="934"/>
        </w:tabs>
        <w:spacing w:line="228" w:lineRule="auto"/>
        <w:jc w:val="both"/>
      </w:pPr>
      <w:r>
        <w:rPr>
          <w:rStyle w:val="TijelotekstaChar"/>
        </w:rPr>
        <w:t>infrastruktura.</w:t>
      </w:r>
    </w:p>
    <w:p w14:paraId="7F103D24" w14:textId="77777777" w:rsidR="00CF722A" w:rsidRDefault="00CF722A">
      <w:pPr>
        <w:pStyle w:val="Tijeloteksta"/>
        <w:numPr>
          <w:ilvl w:val="0"/>
          <w:numId w:val="6"/>
        </w:numPr>
        <w:tabs>
          <w:tab w:val="left" w:pos="454"/>
        </w:tabs>
        <w:spacing w:line="228" w:lineRule="auto"/>
        <w:jc w:val="both"/>
      </w:pPr>
      <w:r>
        <w:rPr>
          <w:rStyle w:val="TijelotekstaChar"/>
        </w:rPr>
        <w:t>Ugostiteljsko-turistička namjena (u građevinskom području naselja) (T1), određeno pravilnikom o prostornim planovima pod oznakom teme [KN-1-1-5401]</w:t>
      </w:r>
    </w:p>
    <w:p w14:paraId="2D068B5C" w14:textId="77777777" w:rsidR="00CF722A" w:rsidRDefault="00CF722A">
      <w:pPr>
        <w:pStyle w:val="Tijeloteksta"/>
        <w:numPr>
          <w:ilvl w:val="0"/>
          <w:numId w:val="18"/>
        </w:numPr>
        <w:tabs>
          <w:tab w:val="left" w:pos="658"/>
        </w:tabs>
        <w:spacing w:line="228" w:lineRule="auto"/>
        <w:jc w:val="both"/>
      </w:pPr>
      <w:r>
        <w:rPr>
          <w:rStyle w:val="TijelotekstaChar"/>
        </w:rPr>
        <w:t>Na površinama ugostiteljsko-turističke namjene (u građevinskom području naselja) (T1) dozvoljena je gradnja i uređenje svih vrsta smještajnih građevina jedinstvene funkcionalne cjeline s pratećim sadržajima (sportski, rekreacijski, uslužni, zdravstveni, zabavni i sl., uključivo plaže).</w:t>
      </w:r>
    </w:p>
    <w:p w14:paraId="6F1D16DF" w14:textId="77777777" w:rsidR="00CF722A" w:rsidRDefault="00CF722A">
      <w:pPr>
        <w:pStyle w:val="Tijeloteksta"/>
        <w:numPr>
          <w:ilvl w:val="0"/>
          <w:numId w:val="18"/>
        </w:numPr>
        <w:tabs>
          <w:tab w:val="left" w:pos="658"/>
        </w:tabs>
        <w:spacing w:line="228" w:lineRule="auto"/>
        <w:jc w:val="both"/>
      </w:pPr>
      <w:r>
        <w:rPr>
          <w:rStyle w:val="TijelotekstaChar"/>
        </w:rPr>
        <w:lastRenderedPageBreak/>
        <w:t>Na građevnoj čestici ugostiteljsko-turističke namjene (u građevinskom području naselja) (T1) dozvoljena je gradnja pomoćnih građevina.</w:t>
      </w:r>
    </w:p>
    <w:p w14:paraId="4A0349AB" w14:textId="77777777" w:rsidR="00CF722A" w:rsidRDefault="00CF722A">
      <w:pPr>
        <w:pStyle w:val="Tijeloteksta"/>
        <w:numPr>
          <w:ilvl w:val="0"/>
          <w:numId w:val="18"/>
        </w:numPr>
        <w:tabs>
          <w:tab w:val="left" w:pos="658"/>
        </w:tabs>
        <w:spacing w:line="228" w:lineRule="auto"/>
        <w:jc w:val="both"/>
      </w:pPr>
      <w:r>
        <w:rPr>
          <w:rStyle w:val="TijelotekstaChar"/>
        </w:rPr>
        <w:t>Na površinama ugostiteljsko-turističke namjene (u građevinskom području naselja) (T1), kao prateća namjena, mogu se i na zasebnim građevnim česticama uređivati i graditi:</w:t>
      </w:r>
    </w:p>
    <w:p w14:paraId="7B2E0B3F" w14:textId="77777777" w:rsidR="00CF722A" w:rsidRDefault="00CF722A">
      <w:pPr>
        <w:pStyle w:val="Tijeloteksta"/>
        <w:numPr>
          <w:ilvl w:val="0"/>
          <w:numId w:val="19"/>
        </w:numPr>
        <w:tabs>
          <w:tab w:val="left" w:pos="938"/>
        </w:tabs>
        <w:spacing w:line="228" w:lineRule="auto"/>
        <w:jc w:val="both"/>
      </w:pPr>
      <w:r>
        <w:rPr>
          <w:rStyle w:val="TijelotekstaChar"/>
        </w:rPr>
        <w:t>zelene površine,</w:t>
      </w:r>
    </w:p>
    <w:p w14:paraId="30725FD5" w14:textId="77777777" w:rsidR="00CF722A" w:rsidRDefault="00CF722A">
      <w:pPr>
        <w:pStyle w:val="Tijeloteksta"/>
        <w:numPr>
          <w:ilvl w:val="0"/>
          <w:numId w:val="19"/>
        </w:numPr>
        <w:tabs>
          <w:tab w:val="left" w:pos="934"/>
        </w:tabs>
        <w:spacing w:line="228" w:lineRule="auto"/>
      </w:pPr>
      <w:r>
        <w:rPr>
          <w:rStyle w:val="TijelotekstaChar"/>
        </w:rPr>
        <w:t>prometne površine (interne kolne, pješačke i biciklističke površine, parkirališta, garaža),</w:t>
      </w:r>
    </w:p>
    <w:p w14:paraId="2ED3303E" w14:textId="77777777" w:rsidR="00CF722A" w:rsidRDefault="00CF722A">
      <w:pPr>
        <w:pStyle w:val="Tijeloteksta"/>
        <w:numPr>
          <w:ilvl w:val="0"/>
          <w:numId w:val="19"/>
        </w:numPr>
        <w:tabs>
          <w:tab w:val="left" w:pos="924"/>
        </w:tabs>
        <w:spacing w:line="228" w:lineRule="auto"/>
        <w:jc w:val="both"/>
      </w:pPr>
      <w:r>
        <w:rPr>
          <w:rStyle w:val="TijelotekstaChar"/>
        </w:rPr>
        <w:t>manje infrastrukturne građevine.</w:t>
      </w:r>
    </w:p>
    <w:p w14:paraId="76EE8766" w14:textId="77777777" w:rsidR="00CF722A" w:rsidRDefault="00CF722A">
      <w:pPr>
        <w:pStyle w:val="Tijeloteksta"/>
        <w:numPr>
          <w:ilvl w:val="0"/>
          <w:numId w:val="6"/>
        </w:numPr>
        <w:tabs>
          <w:tab w:val="left" w:pos="450"/>
        </w:tabs>
        <w:spacing w:line="228" w:lineRule="auto"/>
        <w:jc w:val="both"/>
      </w:pPr>
      <w:r>
        <w:rPr>
          <w:rStyle w:val="TijelotekstaChar"/>
        </w:rPr>
        <w:t>Površina infrastrukture - cestovni promet područnog (regionalnog) značaja (IS1), određeno pravilnikom o prostornim planovima pod oznakom teme [KN-1-1-2901]</w:t>
      </w:r>
    </w:p>
    <w:p w14:paraId="37CD3BD5" w14:textId="77777777" w:rsidR="00CF722A" w:rsidRDefault="00CF722A">
      <w:pPr>
        <w:pStyle w:val="Tijeloteksta"/>
        <w:numPr>
          <w:ilvl w:val="0"/>
          <w:numId w:val="20"/>
        </w:numPr>
        <w:tabs>
          <w:tab w:val="left" w:pos="658"/>
        </w:tabs>
        <w:spacing w:line="228" w:lineRule="auto"/>
        <w:jc w:val="both"/>
      </w:pPr>
      <w:r>
        <w:rPr>
          <w:rStyle w:val="TijelotekstaChar"/>
        </w:rPr>
        <w:t>Na površinama infrastrukture – cestovni promet područnog (regionalnog) značaja (IS1) dozvoljena je gradnja i uređenje:</w:t>
      </w:r>
    </w:p>
    <w:p w14:paraId="577D23E2" w14:textId="77777777" w:rsidR="00CF722A" w:rsidRDefault="00CF722A" w:rsidP="00CF722A">
      <w:pPr>
        <w:pStyle w:val="Tijeloteksta"/>
        <w:spacing w:line="228" w:lineRule="auto"/>
        <w:ind w:left="580"/>
        <w:jc w:val="both"/>
      </w:pPr>
      <w:r>
        <w:rPr>
          <w:rStyle w:val="TijelotekstaChar"/>
        </w:rPr>
        <w:t>a. županijskih, lokalnih i svih ostalih cesta područnog (regionalnog) značaja s pripadajućom cestovnom infrastrukturom, i s njima povezanih zahvata koji zahtijevaju smještaj u tom prostoru (granični cestovni prijelaz, autobusni kolodvor/stajalište, mjesto za punjenje vozila na fosilna i alternativna goriva, parkiralište, i sl.).</w:t>
      </w:r>
    </w:p>
    <w:p w14:paraId="76D67635" w14:textId="77777777" w:rsidR="00CF722A" w:rsidRDefault="00CF722A">
      <w:pPr>
        <w:pStyle w:val="Tijeloteksta"/>
        <w:numPr>
          <w:ilvl w:val="0"/>
          <w:numId w:val="20"/>
        </w:numPr>
        <w:tabs>
          <w:tab w:val="left" w:pos="658"/>
        </w:tabs>
        <w:spacing w:line="228" w:lineRule="auto"/>
        <w:jc w:val="both"/>
      </w:pPr>
      <w:r>
        <w:rPr>
          <w:rStyle w:val="TijelotekstaChar"/>
        </w:rPr>
        <w:t>Na površinama infrastrukture – cestovni promet područnog (regionalnog) značaja (IS1) mogu se i na zasebnim građevnim česticama uređivati i graditi površine i građevine za punjenje vozila na fosilna i alternativna goriva.</w:t>
      </w:r>
    </w:p>
    <w:p w14:paraId="1C81B8AE" w14:textId="77777777" w:rsidR="00CF722A" w:rsidRDefault="00CF722A">
      <w:pPr>
        <w:pStyle w:val="Tijeloteksta"/>
        <w:numPr>
          <w:ilvl w:val="0"/>
          <w:numId w:val="20"/>
        </w:numPr>
        <w:tabs>
          <w:tab w:val="left" w:pos="658"/>
        </w:tabs>
        <w:spacing w:line="228" w:lineRule="auto"/>
        <w:jc w:val="both"/>
      </w:pPr>
      <w:r>
        <w:rPr>
          <w:rStyle w:val="TijelotekstaChar"/>
        </w:rPr>
        <w:t>Unutar površina infrastrukture – cestovni promet područnog (regionalnog) značaja (IS1) moguće je graditi i uređivati i drugu infrastrukturu.</w:t>
      </w:r>
    </w:p>
    <w:p w14:paraId="3796B491" w14:textId="77777777" w:rsidR="00CF722A" w:rsidRDefault="00CF722A">
      <w:pPr>
        <w:pStyle w:val="Tijeloteksta"/>
        <w:numPr>
          <w:ilvl w:val="0"/>
          <w:numId w:val="6"/>
        </w:numPr>
        <w:tabs>
          <w:tab w:val="left" w:pos="450"/>
        </w:tabs>
        <w:spacing w:line="228" w:lineRule="auto"/>
        <w:jc w:val="both"/>
      </w:pPr>
      <w:r>
        <w:rPr>
          <w:rStyle w:val="TijelotekstaChar"/>
        </w:rPr>
        <w:t>Prometna površina, određeno pravilnikom o prostornim planovima pod oznakom teme [KN-1-1-5950]</w:t>
      </w:r>
    </w:p>
    <w:p w14:paraId="2B99F1D9" w14:textId="77777777" w:rsidR="00CF722A" w:rsidRDefault="00CF722A">
      <w:pPr>
        <w:pStyle w:val="Tijeloteksta"/>
        <w:numPr>
          <w:ilvl w:val="0"/>
          <w:numId w:val="21"/>
        </w:numPr>
        <w:tabs>
          <w:tab w:val="left" w:pos="644"/>
        </w:tabs>
        <w:spacing w:line="228" w:lineRule="auto"/>
      </w:pPr>
      <w:r>
        <w:rPr>
          <w:rStyle w:val="TijelotekstaChar"/>
        </w:rPr>
        <w:t>Prometna površina je namijenjena za gradnju i uređenje cesta ili ulica.</w:t>
      </w:r>
    </w:p>
    <w:p w14:paraId="4BDFDD22" w14:textId="77777777" w:rsidR="00CF722A" w:rsidRDefault="00CF722A">
      <w:pPr>
        <w:pStyle w:val="Tijeloteksta"/>
        <w:numPr>
          <w:ilvl w:val="0"/>
          <w:numId w:val="21"/>
        </w:numPr>
        <w:tabs>
          <w:tab w:val="left" w:pos="658"/>
        </w:tabs>
        <w:spacing w:line="228" w:lineRule="auto"/>
      </w:pPr>
      <w:r>
        <w:rPr>
          <w:rStyle w:val="TijelotekstaChar"/>
        </w:rPr>
        <w:t>U sklopu prometnih površina uređuju se i grade:</w:t>
      </w:r>
    </w:p>
    <w:p w14:paraId="6633503E" w14:textId="77777777" w:rsidR="00CF722A" w:rsidRDefault="00CF722A">
      <w:pPr>
        <w:pStyle w:val="Tijeloteksta"/>
        <w:numPr>
          <w:ilvl w:val="0"/>
          <w:numId w:val="22"/>
        </w:numPr>
        <w:tabs>
          <w:tab w:val="left" w:pos="938"/>
        </w:tabs>
        <w:spacing w:line="228" w:lineRule="auto"/>
      </w:pPr>
      <w:r>
        <w:rPr>
          <w:rStyle w:val="TijelotekstaChar"/>
        </w:rPr>
        <w:t>pješačke površine,</w:t>
      </w:r>
    </w:p>
    <w:p w14:paraId="599A5421" w14:textId="77777777" w:rsidR="00CF722A" w:rsidRDefault="00CF722A">
      <w:pPr>
        <w:pStyle w:val="Tijeloteksta"/>
        <w:numPr>
          <w:ilvl w:val="0"/>
          <w:numId w:val="22"/>
        </w:numPr>
        <w:tabs>
          <w:tab w:val="left" w:pos="934"/>
        </w:tabs>
        <w:spacing w:line="228" w:lineRule="auto"/>
      </w:pPr>
      <w:r>
        <w:rPr>
          <w:rStyle w:val="TijelotekstaChar"/>
        </w:rPr>
        <w:t>biciklističke površine,</w:t>
      </w:r>
    </w:p>
    <w:p w14:paraId="109A6EA0" w14:textId="77777777" w:rsidR="00CF722A" w:rsidRDefault="00CF722A">
      <w:pPr>
        <w:pStyle w:val="Tijeloteksta"/>
        <w:numPr>
          <w:ilvl w:val="0"/>
          <w:numId w:val="22"/>
        </w:numPr>
        <w:tabs>
          <w:tab w:val="left" w:pos="924"/>
        </w:tabs>
        <w:spacing w:line="228" w:lineRule="auto"/>
      </w:pPr>
      <w:r>
        <w:rPr>
          <w:rStyle w:val="TijelotekstaChar"/>
        </w:rPr>
        <w:t>javna parkirališta,</w:t>
      </w:r>
    </w:p>
    <w:p w14:paraId="0F92B48A" w14:textId="77777777" w:rsidR="00CF722A" w:rsidRDefault="00CF722A">
      <w:pPr>
        <w:pStyle w:val="Tijeloteksta"/>
        <w:numPr>
          <w:ilvl w:val="0"/>
          <w:numId w:val="22"/>
        </w:numPr>
        <w:tabs>
          <w:tab w:val="left" w:pos="938"/>
        </w:tabs>
        <w:spacing w:line="228" w:lineRule="auto"/>
      </w:pPr>
      <w:r>
        <w:rPr>
          <w:rStyle w:val="TijelotekstaChar"/>
        </w:rPr>
        <w:t>tramvajske i željezničke pruge,</w:t>
      </w:r>
    </w:p>
    <w:p w14:paraId="0A24BF65" w14:textId="77777777" w:rsidR="00CF722A" w:rsidRDefault="00CF722A">
      <w:pPr>
        <w:pStyle w:val="Tijeloteksta"/>
        <w:numPr>
          <w:ilvl w:val="0"/>
          <w:numId w:val="22"/>
        </w:numPr>
        <w:tabs>
          <w:tab w:val="left" w:pos="938"/>
        </w:tabs>
        <w:spacing w:line="228" w:lineRule="auto"/>
      </w:pPr>
      <w:r>
        <w:rPr>
          <w:rStyle w:val="TijelotekstaChar"/>
        </w:rPr>
        <w:t>tramvajska, željeznička i autobusna stajališta,</w:t>
      </w:r>
    </w:p>
    <w:p w14:paraId="3ECF2E14" w14:textId="77777777" w:rsidR="00CF722A" w:rsidRDefault="00CF722A">
      <w:pPr>
        <w:pStyle w:val="Tijeloteksta"/>
        <w:numPr>
          <w:ilvl w:val="0"/>
          <w:numId w:val="22"/>
        </w:numPr>
        <w:tabs>
          <w:tab w:val="left" w:pos="881"/>
        </w:tabs>
        <w:spacing w:line="228" w:lineRule="auto"/>
        <w:jc w:val="both"/>
      </w:pPr>
      <w:r>
        <w:rPr>
          <w:rStyle w:val="TijelotekstaChar"/>
        </w:rPr>
        <w:t>zaštitne zelene površine.</w:t>
      </w:r>
    </w:p>
    <w:p w14:paraId="2D278B6F" w14:textId="77777777" w:rsidR="00CF722A" w:rsidRDefault="00CF722A">
      <w:pPr>
        <w:pStyle w:val="Tijeloteksta"/>
        <w:numPr>
          <w:ilvl w:val="0"/>
          <w:numId w:val="21"/>
        </w:numPr>
        <w:tabs>
          <w:tab w:val="left" w:pos="658"/>
        </w:tabs>
        <w:spacing w:line="228" w:lineRule="auto"/>
        <w:jc w:val="both"/>
      </w:pPr>
      <w:r>
        <w:rPr>
          <w:rStyle w:val="TijelotekstaChar"/>
        </w:rPr>
        <w:t>Na prometnim površinama mogu se izvoditi i oni zahvati koji zahtijevaju smještaj u tom prostoru.</w:t>
      </w:r>
    </w:p>
    <w:p w14:paraId="611CF6D1" w14:textId="77777777" w:rsidR="00CF722A" w:rsidRDefault="00CF722A">
      <w:pPr>
        <w:pStyle w:val="Tijeloteksta"/>
        <w:numPr>
          <w:ilvl w:val="0"/>
          <w:numId w:val="6"/>
        </w:numPr>
        <w:tabs>
          <w:tab w:val="left" w:pos="450"/>
        </w:tabs>
        <w:spacing w:line="228" w:lineRule="auto"/>
        <w:jc w:val="both"/>
      </w:pPr>
      <w:r>
        <w:rPr>
          <w:rStyle w:val="TijelotekstaChar"/>
        </w:rPr>
        <w:t>Površina određena prostornim planom uređenja grada, odnosno općine (PPU), određeno pravilnikom o prostornim planovima pod oznakom teme [KN-1-1-5996]</w:t>
      </w:r>
    </w:p>
    <w:p w14:paraId="2F35936F" w14:textId="77777777" w:rsidR="00CF722A" w:rsidRDefault="00CF722A">
      <w:pPr>
        <w:pStyle w:val="Tijeloteksta"/>
        <w:numPr>
          <w:ilvl w:val="0"/>
          <w:numId w:val="23"/>
        </w:numPr>
        <w:tabs>
          <w:tab w:val="left" w:pos="644"/>
        </w:tabs>
        <w:spacing w:line="228" w:lineRule="auto"/>
      </w:pPr>
      <w:r>
        <w:rPr>
          <w:rStyle w:val="TijelotekstaChar"/>
        </w:rPr>
        <w:t>Namjena je određena u prostornom planu uređenja grada, odnosno općine.</w:t>
      </w:r>
    </w:p>
    <w:p w14:paraId="3565C531" w14:textId="77777777" w:rsidR="00CF722A" w:rsidRDefault="00CF722A">
      <w:pPr>
        <w:pStyle w:val="Heading20"/>
        <w:keepNext/>
        <w:keepLines/>
        <w:numPr>
          <w:ilvl w:val="1"/>
          <w:numId w:val="5"/>
        </w:numPr>
        <w:tabs>
          <w:tab w:val="left" w:pos="590"/>
        </w:tabs>
        <w:spacing w:after="60"/>
      </w:pPr>
      <w:bookmarkStart w:id="4" w:name="bookmark5"/>
      <w:r>
        <w:rPr>
          <w:rStyle w:val="Heading2"/>
        </w:rPr>
        <w:t>Građevinska područja</w:t>
      </w:r>
      <w:bookmarkEnd w:id="4"/>
    </w:p>
    <w:p w14:paraId="1C4AC7AA" w14:textId="77777777" w:rsidR="00CF722A" w:rsidRDefault="00CF722A" w:rsidP="00CF722A">
      <w:pPr>
        <w:pStyle w:val="Tijeloteksta"/>
        <w:spacing w:after="180" w:line="228" w:lineRule="auto"/>
        <w:jc w:val="center"/>
      </w:pPr>
      <w:r>
        <w:rPr>
          <w:rStyle w:val="TijelotekstaChar"/>
        </w:rPr>
        <w:t>Članak 2.</w:t>
      </w:r>
    </w:p>
    <w:p w14:paraId="7BDA7695" w14:textId="77777777" w:rsidR="00CF722A" w:rsidRDefault="00CF722A">
      <w:pPr>
        <w:pStyle w:val="Tijeloteksta"/>
        <w:numPr>
          <w:ilvl w:val="0"/>
          <w:numId w:val="24"/>
        </w:numPr>
        <w:tabs>
          <w:tab w:val="left" w:pos="450"/>
        </w:tabs>
        <w:spacing w:line="228" w:lineRule="auto"/>
      </w:pPr>
      <w:r>
        <w:rPr>
          <w:rStyle w:val="TijelotekstaChar"/>
        </w:rPr>
        <w:t>Građevinsko područje se ne određuje ovim prostornim planom.</w:t>
      </w:r>
    </w:p>
    <w:p w14:paraId="07042A51" w14:textId="77777777" w:rsidR="00CF722A" w:rsidRDefault="00CF722A">
      <w:pPr>
        <w:pStyle w:val="Heading20"/>
        <w:keepNext/>
        <w:keepLines/>
        <w:numPr>
          <w:ilvl w:val="1"/>
          <w:numId w:val="25"/>
        </w:numPr>
        <w:tabs>
          <w:tab w:val="left" w:pos="579"/>
        </w:tabs>
      </w:pPr>
      <w:bookmarkStart w:id="5" w:name="bookmark7"/>
      <w:r>
        <w:rPr>
          <w:rStyle w:val="Heading2"/>
        </w:rPr>
        <w:t>Provedba prostornog plana</w:t>
      </w:r>
      <w:bookmarkEnd w:id="5"/>
    </w:p>
    <w:p w14:paraId="45D82663" w14:textId="77777777" w:rsidR="00CF722A" w:rsidRDefault="00CF722A">
      <w:pPr>
        <w:pStyle w:val="Heading30"/>
        <w:keepNext/>
        <w:keepLines/>
        <w:numPr>
          <w:ilvl w:val="2"/>
          <w:numId w:val="25"/>
        </w:numPr>
        <w:tabs>
          <w:tab w:val="left" w:pos="800"/>
        </w:tabs>
      </w:pPr>
      <w:bookmarkStart w:id="6" w:name="bookmark9"/>
      <w:r>
        <w:rPr>
          <w:rStyle w:val="Heading3"/>
        </w:rPr>
        <w:t>Pravila provedbe zahvata</w:t>
      </w:r>
      <w:bookmarkEnd w:id="6"/>
    </w:p>
    <w:p w14:paraId="10459050" w14:textId="77777777" w:rsidR="00CF722A" w:rsidRDefault="00CF722A" w:rsidP="00CF722A">
      <w:pPr>
        <w:pStyle w:val="Tijeloteksta"/>
        <w:spacing w:after="180" w:line="228" w:lineRule="auto"/>
        <w:jc w:val="center"/>
      </w:pPr>
      <w:r>
        <w:rPr>
          <w:rStyle w:val="TijelotekstaChar"/>
        </w:rPr>
        <w:t>Članak 3.</w:t>
      </w:r>
    </w:p>
    <w:p w14:paraId="57BE1990" w14:textId="77777777" w:rsidR="00CF722A" w:rsidRDefault="00CF722A">
      <w:pPr>
        <w:pStyle w:val="Tijeloteksta"/>
        <w:numPr>
          <w:ilvl w:val="0"/>
          <w:numId w:val="26"/>
        </w:numPr>
        <w:tabs>
          <w:tab w:val="left" w:pos="450"/>
        </w:tabs>
        <w:spacing w:line="228" w:lineRule="auto"/>
      </w:pPr>
      <w:r>
        <w:rPr>
          <w:rStyle w:val="TijelotekstaChar"/>
        </w:rPr>
        <w:t>Plan sadrži sljedeća pravila provedbe zahvata u prostoru za označene površine:</w:t>
      </w:r>
    </w:p>
    <w:p w14:paraId="32E7949C" w14:textId="77777777" w:rsidR="00CF722A" w:rsidRDefault="00CF722A">
      <w:pPr>
        <w:pStyle w:val="Tijeloteksta"/>
        <w:numPr>
          <w:ilvl w:val="0"/>
          <w:numId w:val="27"/>
        </w:numPr>
        <w:tabs>
          <w:tab w:val="left" w:pos="538"/>
        </w:tabs>
        <w:spacing w:line="228" w:lineRule="auto"/>
        <w:jc w:val="both"/>
      </w:pPr>
      <w:r>
        <w:rPr>
          <w:rStyle w:val="TijelotekstaChar"/>
        </w:rPr>
        <w:t>S5-1</w:t>
      </w:r>
    </w:p>
    <w:p w14:paraId="793D02B4" w14:textId="77777777" w:rsidR="00CF722A" w:rsidRDefault="00CF722A">
      <w:pPr>
        <w:pStyle w:val="Tijeloteksta"/>
        <w:numPr>
          <w:ilvl w:val="0"/>
          <w:numId w:val="27"/>
        </w:numPr>
        <w:tabs>
          <w:tab w:val="left" w:pos="538"/>
        </w:tabs>
        <w:spacing w:line="228" w:lineRule="auto"/>
        <w:jc w:val="both"/>
      </w:pPr>
      <w:r>
        <w:rPr>
          <w:rStyle w:val="TijelotekstaChar"/>
        </w:rPr>
        <w:t>M3-1</w:t>
      </w:r>
    </w:p>
    <w:p w14:paraId="349DB205" w14:textId="77777777" w:rsidR="00CF722A" w:rsidRDefault="00CF722A">
      <w:pPr>
        <w:pStyle w:val="Tijeloteksta"/>
        <w:numPr>
          <w:ilvl w:val="0"/>
          <w:numId w:val="27"/>
        </w:numPr>
        <w:tabs>
          <w:tab w:val="left" w:pos="538"/>
        </w:tabs>
        <w:spacing w:line="228" w:lineRule="auto"/>
        <w:jc w:val="both"/>
      </w:pPr>
      <w:r>
        <w:rPr>
          <w:rStyle w:val="TijelotekstaChar"/>
        </w:rPr>
        <w:t>K1-1</w:t>
      </w:r>
    </w:p>
    <w:p w14:paraId="20C342C2" w14:textId="77777777" w:rsidR="00CF722A" w:rsidRDefault="00CF722A">
      <w:pPr>
        <w:pStyle w:val="Tijeloteksta"/>
        <w:numPr>
          <w:ilvl w:val="0"/>
          <w:numId w:val="27"/>
        </w:numPr>
        <w:tabs>
          <w:tab w:val="left" w:pos="538"/>
        </w:tabs>
        <w:spacing w:line="228" w:lineRule="auto"/>
        <w:jc w:val="both"/>
      </w:pPr>
      <w:r>
        <w:rPr>
          <w:rStyle w:val="TijelotekstaChar"/>
        </w:rPr>
        <w:t>KS1-1</w:t>
      </w:r>
    </w:p>
    <w:p w14:paraId="7DE4D740" w14:textId="77777777" w:rsidR="00CF722A" w:rsidRDefault="00CF722A">
      <w:pPr>
        <w:pStyle w:val="Tijeloteksta"/>
        <w:numPr>
          <w:ilvl w:val="0"/>
          <w:numId w:val="27"/>
        </w:numPr>
        <w:tabs>
          <w:tab w:val="left" w:pos="538"/>
        </w:tabs>
        <w:spacing w:line="228" w:lineRule="auto"/>
        <w:jc w:val="both"/>
      </w:pPr>
      <w:r>
        <w:rPr>
          <w:rStyle w:val="TijelotekstaChar"/>
        </w:rPr>
        <w:t>T1-1</w:t>
      </w:r>
    </w:p>
    <w:p w14:paraId="4F22BD17" w14:textId="77777777" w:rsidR="00CF722A" w:rsidRDefault="00CF722A">
      <w:pPr>
        <w:pStyle w:val="Tijeloteksta"/>
        <w:numPr>
          <w:ilvl w:val="0"/>
          <w:numId w:val="27"/>
        </w:numPr>
        <w:tabs>
          <w:tab w:val="left" w:pos="538"/>
        </w:tabs>
        <w:spacing w:line="228" w:lineRule="auto"/>
        <w:jc w:val="both"/>
      </w:pPr>
      <w:r>
        <w:rPr>
          <w:rStyle w:val="TijelotekstaChar"/>
        </w:rPr>
        <w:t>IS-1</w:t>
      </w:r>
    </w:p>
    <w:p w14:paraId="02BD0B87" w14:textId="77777777" w:rsidR="00CF722A" w:rsidRDefault="00CF722A">
      <w:pPr>
        <w:pStyle w:val="Tijeloteksta"/>
        <w:numPr>
          <w:ilvl w:val="0"/>
          <w:numId w:val="27"/>
        </w:numPr>
        <w:tabs>
          <w:tab w:val="left" w:pos="538"/>
        </w:tabs>
        <w:spacing w:line="228" w:lineRule="auto"/>
        <w:jc w:val="both"/>
      </w:pPr>
      <w:r>
        <w:rPr>
          <w:rStyle w:val="TijelotekstaChar"/>
        </w:rPr>
        <w:t>PPU-1</w:t>
      </w:r>
    </w:p>
    <w:p w14:paraId="296FEA4C" w14:textId="77777777" w:rsidR="00CF722A" w:rsidRDefault="00CF722A" w:rsidP="00CF722A">
      <w:pPr>
        <w:pStyle w:val="Tijeloteksta"/>
        <w:spacing w:after="180" w:line="228" w:lineRule="auto"/>
        <w:jc w:val="center"/>
      </w:pPr>
      <w:r>
        <w:rPr>
          <w:rStyle w:val="TijelotekstaChar"/>
        </w:rPr>
        <w:t>Članak 4.</w:t>
      </w:r>
    </w:p>
    <w:p w14:paraId="457C3E8D" w14:textId="77777777" w:rsidR="00CF722A" w:rsidRDefault="00CF722A">
      <w:pPr>
        <w:pStyle w:val="Tijeloteksta"/>
        <w:numPr>
          <w:ilvl w:val="0"/>
          <w:numId w:val="28"/>
        </w:numPr>
        <w:tabs>
          <w:tab w:val="left" w:pos="450"/>
        </w:tabs>
        <w:spacing w:line="228" w:lineRule="auto"/>
      </w:pPr>
      <w:r>
        <w:rPr>
          <w:rStyle w:val="TijelotekstaChar"/>
        </w:rPr>
        <w:lastRenderedPageBreak/>
        <w:t>Pravila provedbe za površinu označenu: S5-1</w:t>
      </w:r>
    </w:p>
    <w:p w14:paraId="4A788901" w14:textId="77777777" w:rsidR="00CF722A" w:rsidRDefault="00CF722A">
      <w:pPr>
        <w:pStyle w:val="Tijeloteksta"/>
        <w:numPr>
          <w:ilvl w:val="0"/>
          <w:numId w:val="29"/>
        </w:numPr>
        <w:tabs>
          <w:tab w:val="left" w:pos="624"/>
        </w:tabs>
        <w:spacing w:line="228" w:lineRule="auto"/>
        <w:jc w:val="both"/>
      </w:pPr>
      <w:r>
        <w:rPr>
          <w:rStyle w:val="TijelotekstaChar"/>
        </w:rPr>
        <w:t>oblik i veličina građevne čestice i/ili obuhvat zahvata u prostoru</w:t>
      </w:r>
    </w:p>
    <w:p w14:paraId="0D2CC6C7" w14:textId="77777777" w:rsidR="00CF722A" w:rsidRDefault="00CF722A">
      <w:pPr>
        <w:pStyle w:val="Tijeloteksta"/>
        <w:numPr>
          <w:ilvl w:val="0"/>
          <w:numId w:val="30"/>
        </w:numPr>
        <w:tabs>
          <w:tab w:val="left" w:pos="943"/>
        </w:tabs>
        <w:spacing w:line="228" w:lineRule="auto"/>
        <w:jc w:val="both"/>
      </w:pPr>
      <w:r>
        <w:rPr>
          <w:rStyle w:val="TijelotekstaChar"/>
        </w:rPr>
        <w:t>Minimalna površina građevne čestice stambene i stambeno poslovne zgrade iznosi 500 m² za gradnju građevine 1 nadzemne etaže na slobodnostojeći način, 650 m² za gradnju građevine 2 nadzemne etaže na slobodnostojeći način, 800 m² za gradnju građevine 3 nadzemne etaže na slobodnostojeći način.</w:t>
      </w:r>
    </w:p>
    <w:p w14:paraId="09D28ADA" w14:textId="77777777" w:rsidR="00CF722A" w:rsidRDefault="00CF722A">
      <w:pPr>
        <w:pStyle w:val="Tijeloteksta"/>
        <w:numPr>
          <w:ilvl w:val="0"/>
          <w:numId w:val="30"/>
        </w:numPr>
        <w:tabs>
          <w:tab w:val="left" w:pos="943"/>
        </w:tabs>
        <w:spacing w:line="228" w:lineRule="auto"/>
        <w:jc w:val="both"/>
      </w:pPr>
      <w:r>
        <w:rPr>
          <w:rStyle w:val="TijelotekstaChar"/>
        </w:rPr>
        <w:t>Minimalna površina građevne čestice stambene i stambeno poslovne zgrade iznosi 300 m² za gradnju građevine 1 nadzemne etaže na poluugrađeni način, 450 m² za gradnju građevine 2 nadzemne etaže na poluugrađeni način.</w:t>
      </w:r>
    </w:p>
    <w:p w14:paraId="6D257667" w14:textId="77777777" w:rsidR="00CF722A" w:rsidRDefault="00CF722A">
      <w:pPr>
        <w:pStyle w:val="Tijeloteksta"/>
        <w:numPr>
          <w:ilvl w:val="0"/>
          <w:numId w:val="30"/>
        </w:numPr>
        <w:tabs>
          <w:tab w:val="left" w:pos="929"/>
        </w:tabs>
        <w:spacing w:line="228" w:lineRule="auto"/>
        <w:jc w:val="both"/>
      </w:pPr>
      <w:r>
        <w:rPr>
          <w:rStyle w:val="TijelotekstaChar"/>
        </w:rPr>
        <w:t>Minimalna površina građevne čestice stambene i stambeno poslovne zgrade iznosi 200 m² za gradnju građevine 1 nadzemne etaže za gradnju u nizu, 150 m² za gradnju građevine 2 nadzemne etaže za gradnju u nizu.</w:t>
      </w:r>
    </w:p>
    <w:p w14:paraId="513C49E0" w14:textId="77777777" w:rsidR="00CF722A" w:rsidRDefault="00CF722A">
      <w:pPr>
        <w:pStyle w:val="Tijeloteksta"/>
        <w:numPr>
          <w:ilvl w:val="0"/>
          <w:numId w:val="30"/>
        </w:numPr>
        <w:tabs>
          <w:tab w:val="left" w:pos="938"/>
        </w:tabs>
        <w:spacing w:line="228" w:lineRule="auto"/>
        <w:jc w:val="both"/>
      </w:pPr>
      <w:r>
        <w:rPr>
          <w:rStyle w:val="TijelotekstaChar"/>
        </w:rPr>
        <w:t>Minimalna širina građevne čestice stambene i stambeno poslovne zgrade iznosi 14 m za gradnju građevine 1 nadzemne etaže na slobodnostojeći način, 16 m za gradnju građevine 2 nadzemne etaže na slobodnostojeći način, 20 m za gradnju građevine 3 nadzemne etaže na slobodnostojeći način.</w:t>
      </w:r>
    </w:p>
    <w:p w14:paraId="10EAE4FA" w14:textId="77777777" w:rsidR="00CF722A" w:rsidRDefault="00CF722A">
      <w:pPr>
        <w:pStyle w:val="Tijeloteksta"/>
        <w:numPr>
          <w:ilvl w:val="0"/>
          <w:numId w:val="30"/>
        </w:numPr>
        <w:tabs>
          <w:tab w:val="left" w:pos="938"/>
        </w:tabs>
        <w:spacing w:line="228" w:lineRule="auto"/>
        <w:jc w:val="both"/>
      </w:pPr>
      <w:r>
        <w:rPr>
          <w:rStyle w:val="TijelotekstaChar"/>
        </w:rPr>
        <w:t>Minimalna širina građevne čestice stambene i stambeno poslovne zgrade iznosi 10 m za gradnju građevine 1 nadzemne etaže na poluugrađeni način, 14 m za gradnju građevine 2 nadzemne etaže na poluugrađeni način.</w:t>
      </w:r>
    </w:p>
    <w:p w14:paraId="1E5F130E" w14:textId="77777777" w:rsidR="00CF722A" w:rsidRDefault="00CF722A">
      <w:pPr>
        <w:pStyle w:val="Tijeloteksta"/>
        <w:numPr>
          <w:ilvl w:val="0"/>
          <w:numId w:val="30"/>
        </w:numPr>
        <w:tabs>
          <w:tab w:val="left" w:pos="881"/>
        </w:tabs>
        <w:spacing w:line="228" w:lineRule="auto"/>
        <w:jc w:val="both"/>
      </w:pPr>
      <w:r>
        <w:rPr>
          <w:rStyle w:val="TijelotekstaChar"/>
        </w:rPr>
        <w:t>Minimalna širina građevne čestice stambene i stambeno poslovne zgrade iznosi 8 m za gradnju građevine 1 nadzemne etaže za gradnju u nizu, 6 m za gradnju građevine 2 nadzemne etaže za gradnju u nizu.</w:t>
      </w:r>
    </w:p>
    <w:p w14:paraId="406AB775" w14:textId="77777777" w:rsidR="00CF722A" w:rsidRDefault="00CF722A">
      <w:pPr>
        <w:pStyle w:val="Tijeloteksta"/>
        <w:numPr>
          <w:ilvl w:val="0"/>
          <w:numId w:val="30"/>
        </w:numPr>
        <w:tabs>
          <w:tab w:val="left" w:pos="938"/>
        </w:tabs>
        <w:spacing w:line="228" w:lineRule="auto"/>
        <w:jc w:val="both"/>
      </w:pPr>
      <w:r>
        <w:rPr>
          <w:rStyle w:val="TijelotekstaChar"/>
        </w:rPr>
        <w:t>Minimalna dubina građevne čestice stambene i stambeno poslovne zgrade iznosi 20 m za gradnju građevine 1 nadzemne etaže na slobodnostojeći način, 30 m za gradnju građevine 2 nadzemne etaže na slobodnostojeći način, 30 m za gradnju građevine 3 nadzemne etaže na slobodnostojeći način.</w:t>
      </w:r>
    </w:p>
    <w:p w14:paraId="590CE642" w14:textId="77777777" w:rsidR="00CF722A" w:rsidRDefault="00CF722A">
      <w:pPr>
        <w:pStyle w:val="Tijeloteksta"/>
        <w:numPr>
          <w:ilvl w:val="0"/>
          <w:numId w:val="30"/>
        </w:numPr>
        <w:tabs>
          <w:tab w:val="left" w:pos="938"/>
        </w:tabs>
        <w:spacing w:line="228" w:lineRule="auto"/>
        <w:jc w:val="both"/>
      </w:pPr>
      <w:r>
        <w:rPr>
          <w:rStyle w:val="TijelotekstaChar"/>
        </w:rPr>
        <w:t>Minimalna dubina građevne čestice stambene i stambeno poslovne zgrade iznosi 25 m za gradnju građevine 1 nadzemne etaže na poluugrađeni način, 35 m za gradnju građevine 2 nadzemne etaže na poluugrađeni način.</w:t>
      </w:r>
    </w:p>
    <w:p w14:paraId="5EEA5B40" w14:textId="77777777" w:rsidR="00CF722A" w:rsidRDefault="00CF722A">
      <w:pPr>
        <w:pStyle w:val="Tijeloteksta"/>
        <w:numPr>
          <w:ilvl w:val="0"/>
          <w:numId w:val="30"/>
        </w:numPr>
        <w:tabs>
          <w:tab w:val="left" w:pos="862"/>
        </w:tabs>
        <w:spacing w:line="228" w:lineRule="auto"/>
        <w:jc w:val="both"/>
      </w:pPr>
      <w:r>
        <w:rPr>
          <w:rStyle w:val="TijelotekstaChar"/>
        </w:rPr>
        <w:t>Minimalna dubina građevne čestice stambene i stambeno poslovne zgrade iznosi 25 m za gradnju građevine 1 nadzemne etaže za gradnju u nizu, 20 m za gradnju građevine 2 nadzemne etaže za gradnju u nizu.</w:t>
      </w:r>
    </w:p>
    <w:p w14:paraId="5FBB87F4" w14:textId="77777777" w:rsidR="00CF722A" w:rsidRDefault="00CF722A">
      <w:pPr>
        <w:pStyle w:val="Tijeloteksta"/>
        <w:numPr>
          <w:ilvl w:val="0"/>
          <w:numId w:val="30"/>
        </w:numPr>
        <w:tabs>
          <w:tab w:val="left" w:pos="876"/>
        </w:tabs>
        <w:spacing w:line="228" w:lineRule="auto"/>
        <w:jc w:val="both"/>
      </w:pPr>
      <w:r>
        <w:rPr>
          <w:rStyle w:val="TijelotekstaChar"/>
        </w:rPr>
        <w:t>Iznimno od prethodno navedenog, za čestice na kojima će se uz obiteljsku zgradu izgraditi i poljoprivredne građevine, najmanja širina građevne čestice je 25 m, a najmanja dubina građevne čestice je 40 m.</w:t>
      </w:r>
    </w:p>
    <w:p w14:paraId="385B9673" w14:textId="77777777" w:rsidR="00CF722A" w:rsidRDefault="00CF722A">
      <w:pPr>
        <w:pStyle w:val="Tijeloteksta"/>
        <w:numPr>
          <w:ilvl w:val="0"/>
          <w:numId w:val="30"/>
        </w:numPr>
        <w:tabs>
          <w:tab w:val="left" w:pos="924"/>
        </w:tabs>
        <w:spacing w:line="228" w:lineRule="auto"/>
        <w:jc w:val="both"/>
      </w:pPr>
      <w:r>
        <w:rPr>
          <w:rStyle w:val="TijelotekstaChar"/>
        </w:rPr>
        <w:t>Iznimno od prethodno navedenog, minimalna površina građevnih čestica postojećih stambenih i stambeno - poslovnih građevina za gradnju građevine na slobodnostojeći način iznosi 240 m2, za gradnju građevine na poluugrađeni način 200 m2, za gradnju građevina u nizu 120 m2.</w:t>
      </w:r>
    </w:p>
    <w:p w14:paraId="2CA78874" w14:textId="77777777" w:rsidR="00CF722A" w:rsidRDefault="00CF722A">
      <w:pPr>
        <w:pStyle w:val="Tijeloteksta"/>
        <w:numPr>
          <w:ilvl w:val="0"/>
          <w:numId w:val="30"/>
        </w:numPr>
        <w:tabs>
          <w:tab w:val="left" w:pos="866"/>
        </w:tabs>
        <w:spacing w:line="228" w:lineRule="auto"/>
        <w:jc w:val="both"/>
      </w:pPr>
      <w:r>
        <w:rPr>
          <w:rStyle w:val="TijelotekstaChar"/>
        </w:rPr>
        <w:t>Maksimalna površina građevne čestice stambene i stambeno poslovne zgrade iznosi 1.800 m² za gradnju na slobodnostojeći način, 1.350 m² za gradnju na poluugrađeni način, 900 m² za gradnju građevine u nizu.</w:t>
      </w:r>
    </w:p>
    <w:p w14:paraId="322A9957" w14:textId="77777777" w:rsidR="00CF722A" w:rsidRDefault="00CF722A">
      <w:pPr>
        <w:pStyle w:val="Tijeloteksta"/>
        <w:numPr>
          <w:ilvl w:val="0"/>
          <w:numId w:val="30"/>
        </w:numPr>
        <w:tabs>
          <w:tab w:val="left" w:pos="991"/>
        </w:tabs>
        <w:spacing w:line="228" w:lineRule="auto"/>
        <w:jc w:val="both"/>
      </w:pPr>
      <w:r>
        <w:rPr>
          <w:rStyle w:val="TijelotekstaChar"/>
        </w:rPr>
        <w:t>Iznimno, od navedenog u podtočki l., za čestice na kojima će se uz obiteljsku zgradu izgraditi i poljoprivredne građevine, maksimalna površina građevne čestice iznosi 3.000 m², uz maksimalni kig 0,3, maksimalni kis 0,4 te gradnju obiteljske zgrade na slobodnostojeći način.</w:t>
      </w:r>
    </w:p>
    <w:p w14:paraId="27497839" w14:textId="77777777" w:rsidR="00CF722A" w:rsidRDefault="00CF722A">
      <w:pPr>
        <w:pStyle w:val="Tijeloteksta"/>
        <w:numPr>
          <w:ilvl w:val="0"/>
          <w:numId w:val="30"/>
        </w:numPr>
        <w:tabs>
          <w:tab w:val="left" w:pos="934"/>
        </w:tabs>
        <w:spacing w:line="228" w:lineRule="auto"/>
        <w:jc w:val="both"/>
      </w:pPr>
      <w:r>
        <w:rPr>
          <w:rStyle w:val="TijelotekstaChar"/>
        </w:rPr>
        <w:t>Minimalna površina građevne čestice višestambene zgrade iznosi 1.350 m².</w:t>
      </w:r>
    </w:p>
    <w:p w14:paraId="4895DF79" w14:textId="77777777" w:rsidR="00CF722A" w:rsidRDefault="00CF722A">
      <w:pPr>
        <w:pStyle w:val="Tijeloteksta"/>
        <w:numPr>
          <w:ilvl w:val="0"/>
          <w:numId w:val="30"/>
        </w:numPr>
        <w:tabs>
          <w:tab w:val="left" w:pos="938"/>
        </w:tabs>
        <w:spacing w:line="228" w:lineRule="auto"/>
        <w:jc w:val="both"/>
      </w:pPr>
      <w:r>
        <w:rPr>
          <w:rStyle w:val="TijelotekstaChar"/>
        </w:rPr>
        <w:t>Minimalna površina građevne čestice poslovne zgrade iznosi 500 m² za gradnju građevine 1 nadzemne etaže, 650 m² za gradnju građevine 2 nadzemne etaže, 800 m² za gradnju građevine 3 nadzemne etaže.</w:t>
      </w:r>
    </w:p>
    <w:p w14:paraId="38AB0AB6" w14:textId="77777777" w:rsidR="00CF722A" w:rsidRDefault="00CF722A">
      <w:pPr>
        <w:pStyle w:val="Tijeloteksta"/>
        <w:numPr>
          <w:ilvl w:val="0"/>
          <w:numId w:val="30"/>
        </w:numPr>
        <w:tabs>
          <w:tab w:val="left" w:pos="938"/>
        </w:tabs>
        <w:spacing w:line="228" w:lineRule="auto"/>
        <w:jc w:val="both"/>
      </w:pPr>
      <w:r>
        <w:rPr>
          <w:rStyle w:val="TijelotekstaChar"/>
        </w:rPr>
        <w:t>Minimalna širina građevne čestice poslovne zgrade iznosi 15 m za gradnju građevine 1 nadzemne etaže, 18 m za gradnju građevine 2 nadzemne etaže, 20 m za gradnju građevine 3 nadzemne etaže.</w:t>
      </w:r>
    </w:p>
    <w:p w14:paraId="14C6B539" w14:textId="77777777" w:rsidR="00CF722A" w:rsidRDefault="00CF722A">
      <w:pPr>
        <w:pStyle w:val="Tijeloteksta"/>
        <w:numPr>
          <w:ilvl w:val="0"/>
          <w:numId w:val="31"/>
        </w:numPr>
        <w:tabs>
          <w:tab w:val="left" w:pos="886"/>
        </w:tabs>
        <w:spacing w:line="228" w:lineRule="auto"/>
        <w:jc w:val="both"/>
      </w:pPr>
      <w:r>
        <w:rPr>
          <w:rStyle w:val="TijelotekstaChar"/>
        </w:rPr>
        <w:t>Minimalna dubina građevne čestice poslovne zgrade iznosi 20 m za gradnju građevine 1 nadzemne etaže, 30 m za gradnju građevine 2 nadzemne etaže, 30 m za gradnju građevine 3 nadzemne etaže.</w:t>
      </w:r>
    </w:p>
    <w:p w14:paraId="2622FBAA" w14:textId="77777777" w:rsidR="00CF722A" w:rsidRDefault="00CF722A">
      <w:pPr>
        <w:pStyle w:val="Tijeloteksta"/>
        <w:numPr>
          <w:ilvl w:val="0"/>
          <w:numId w:val="31"/>
        </w:numPr>
        <w:tabs>
          <w:tab w:val="left" w:pos="924"/>
        </w:tabs>
        <w:spacing w:line="228" w:lineRule="auto"/>
        <w:jc w:val="both"/>
      </w:pPr>
      <w:r>
        <w:rPr>
          <w:rStyle w:val="TijelotekstaChar"/>
        </w:rPr>
        <w:t>Maksimalna površina građevne čestice poslovne zgrade iznosi 1.500 m².</w:t>
      </w:r>
    </w:p>
    <w:p w14:paraId="271D65D4" w14:textId="77777777" w:rsidR="00CF722A" w:rsidRDefault="00CF722A">
      <w:pPr>
        <w:pStyle w:val="Tijeloteksta"/>
        <w:numPr>
          <w:ilvl w:val="0"/>
          <w:numId w:val="31"/>
        </w:numPr>
        <w:tabs>
          <w:tab w:val="left" w:pos="881"/>
        </w:tabs>
        <w:spacing w:line="228" w:lineRule="auto"/>
        <w:jc w:val="both"/>
      </w:pPr>
      <w:r>
        <w:rPr>
          <w:rStyle w:val="TijelotekstaChar"/>
        </w:rPr>
        <w:t>Iznimno od navedenog u podtočki s., maksimalna površina građevne čestice poslovne zgrade namijenjene pružanju ugostiteljskih usluga iznosi 1.000 m².</w:t>
      </w:r>
    </w:p>
    <w:p w14:paraId="2DD82AEB" w14:textId="77777777" w:rsidR="00CF722A" w:rsidRDefault="00CF722A">
      <w:pPr>
        <w:pStyle w:val="Tijeloteksta"/>
        <w:numPr>
          <w:ilvl w:val="0"/>
          <w:numId w:val="31"/>
        </w:numPr>
        <w:tabs>
          <w:tab w:val="left" w:pos="938"/>
        </w:tabs>
        <w:spacing w:line="228" w:lineRule="auto"/>
        <w:jc w:val="both"/>
      </w:pPr>
      <w:r>
        <w:rPr>
          <w:rStyle w:val="TijelotekstaChar"/>
        </w:rPr>
        <w:lastRenderedPageBreak/>
        <w:t>Minimalna površina građevne čestice odgojno obrazovne građevine iznosi 2.000 m², a za ostale javne i društvene građevine iznosi 1.000 m².</w:t>
      </w:r>
    </w:p>
    <w:p w14:paraId="58F335FD" w14:textId="77777777" w:rsidR="00CF722A" w:rsidRDefault="00CF722A">
      <w:pPr>
        <w:pStyle w:val="Tijeloteksta"/>
        <w:numPr>
          <w:ilvl w:val="0"/>
          <w:numId w:val="31"/>
        </w:numPr>
        <w:tabs>
          <w:tab w:val="left" w:pos="929"/>
        </w:tabs>
        <w:spacing w:line="228" w:lineRule="auto"/>
        <w:jc w:val="both"/>
      </w:pPr>
      <w:r>
        <w:rPr>
          <w:rStyle w:val="TijelotekstaChar"/>
        </w:rPr>
        <w:t>Minimalna širina građevne čestice javne i društvene namjene iznosi 20 m.</w:t>
      </w:r>
    </w:p>
    <w:p w14:paraId="056B02BB" w14:textId="77777777" w:rsidR="00CF722A" w:rsidRDefault="00CF722A">
      <w:pPr>
        <w:pStyle w:val="Tijeloteksta"/>
        <w:numPr>
          <w:ilvl w:val="0"/>
          <w:numId w:val="31"/>
        </w:numPr>
        <w:tabs>
          <w:tab w:val="left" w:pos="929"/>
        </w:tabs>
        <w:spacing w:line="228" w:lineRule="auto"/>
        <w:jc w:val="both"/>
      </w:pPr>
      <w:r>
        <w:rPr>
          <w:rStyle w:val="TijelotekstaChar"/>
        </w:rPr>
        <w:t>Minimalna dubina građevne čestice javne i društvene namjene iznosi 30 m.</w:t>
      </w:r>
    </w:p>
    <w:p w14:paraId="75546EE9" w14:textId="77777777" w:rsidR="00CF722A" w:rsidRDefault="00CF722A">
      <w:pPr>
        <w:pStyle w:val="Tijeloteksta"/>
        <w:numPr>
          <w:ilvl w:val="0"/>
          <w:numId w:val="29"/>
        </w:numPr>
        <w:tabs>
          <w:tab w:val="left" w:pos="658"/>
        </w:tabs>
        <w:spacing w:line="228" w:lineRule="auto"/>
        <w:jc w:val="both"/>
      </w:pPr>
      <w:r>
        <w:rPr>
          <w:rStyle w:val="TijelotekstaChar"/>
        </w:rPr>
        <w:t>namjena pojedinih građevina na građevnoj čestici ili unutar obuhvata zahvata u prostoru</w:t>
      </w:r>
    </w:p>
    <w:p w14:paraId="432FDC93" w14:textId="77777777" w:rsidR="00CF722A" w:rsidRDefault="00CF722A">
      <w:pPr>
        <w:pStyle w:val="Tijeloteksta"/>
        <w:numPr>
          <w:ilvl w:val="0"/>
          <w:numId w:val="32"/>
        </w:numPr>
        <w:tabs>
          <w:tab w:val="left" w:pos="938"/>
        </w:tabs>
        <w:spacing w:line="228" w:lineRule="auto"/>
        <w:jc w:val="both"/>
      </w:pPr>
      <w:r>
        <w:rPr>
          <w:rStyle w:val="TijelotekstaChar"/>
        </w:rPr>
        <w:t>Namjena građevine treba biti u skladu s namjenom površine uređenom u poglavlju 1.1. ovog Plana i ovdje određenim dodatnim uvjetima.</w:t>
      </w:r>
    </w:p>
    <w:p w14:paraId="1E2DDE07" w14:textId="77777777" w:rsidR="00CF722A" w:rsidRDefault="00CF722A">
      <w:pPr>
        <w:pStyle w:val="Tijeloteksta"/>
        <w:numPr>
          <w:ilvl w:val="0"/>
          <w:numId w:val="32"/>
        </w:numPr>
        <w:tabs>
          <w:tab w:val="left" w:pos="943"/>
        </w:tabs>
        <w:spacing w:line="228" w:lineRule="auto"/>
        <w:jc w:val="both"/>
      </w:pPr>
      <w:r>
        <w:rPr>
          <w:rStyle w:val="TijelotekstaChar"/>
        </w:rPr>
        <w:t>Unutar ovog pravila provedbe, nije dozvoljena gradnja poljoprivrednih građevina za uzgoj životinja.</w:t>
      </w:r>
    </w:p>
    <w:p w14:paraId="60AB783A" w14:textId="77777777" w:rsidR="00CF722A" w:rsidRDefault="00CF722A">
      <w:pPr>
        <w:pStyle w:val="Tijeloteksta"/>
        <w:numPr>
          <w:ilvl w:val="0"/>
          <w:numId w:val="32"/>
        </w:numPr>
        <w:tabs>
          <w:tab w:val="left" w:pos="924"/>
        </w:tabs>
        <w:spacing w:line="228" w:lineRule="auto"/>
        <w:jc w:val="both"/>
      </w:pPr>
      <w:r>
        <w:rPr>
          <w:rStyle w:val="TijelotekstaChar"/>
        </w:rPr>
        <w:t>Za obavljanje djelatnosti iz poglavlja 1.1. ovog Plana, mogu se koristiti i prostori ili građevine koji ranije nisu bili namijenjeni za tu djelatnost u cijelom ili dijelu prostora.</w:t>
      </w:r>
    </w:p>
    <w:p w14:paraId="2D302010" w14:textId="77777777" w:rsidR="00CF722A" w:rsidRDefault="00CF722A">
      <w:pPr>
        <w:pStyle w:val="Tijeloteksta"/>
        <w:numPr>
          <w:ilvl w:val="0"/>
          <w:numId w:val="32"/>
        </w:numPr>
        <w:tabs>
          <w:tab w:val="left" w:pos="938"/>
        </w:tabs>
        <w:spacing w:line="228" w:lineRule="auto"/>
        <w:jc w:val="both"/>
      </w:pPr>
      <w:r>
        <w:rPr>
          <w:rStyle w:val="TijelotekstaChar"/>
        </w:rPr>
        <w:t>Postojeće građevine moguće je rekonstruirati radi poboljšanja uvjeta korištenja, osiguranja ekoloških standarda i osiguranja propisanih mjera zaštite okoliša.</w:t>
      </w:r>
    </w:p>
    <w:p w14:paraId="2A4ADB3B" w14:textId="77777777" w:rsidR="00CF722A" w:rsidRDefault="00CF722A">
      <w:pPr>
        <w:pStyle w:val="Tijeloteksta"/>
        <w:numPr>
          <w:ilvl w:val="0"/>
          <w:numId w:val="32"/>
        </w:numPr>
        <w:tabs>
          <w:tab w:val="left" w:pos="938"/>
        </w:tabs>
        <w:spacing w:line="228" w:lineRule="auto"/>
        <w:jc w:val="both"/>
      </w:pPr>
      <w:r>
        <w:rPr>
          <w:rStyle w:val="TijelotekstaChar"/>
        </w:rPr>
        <w:t>Građevina stambene odnosno stambeno poslovne namjene je obiteljska zgrada s 1 ili 2 stambene jedinice (stan) do maksimalno GBP 400 m2.</w:t>
      </w:r>
    </w:p>
    <w:p w14:paraId="14C942F9" w14:textId="77777777" w:rsidR="00CF722A" w:rsidRDefault="00CF722A">
      <w:pPr>
        <w:pStyle w:val="Tijeloteksta"/>
        <w:numPr>
          <w:ilvl w:val="0"/>
          <w:numId w:val="32"/>
        </w:numPr>
        <w:tabs>
          <w:tab w:val="left" w:pos="881"/>
        </w:tabs>
        <w:spacing w:line="228" w:lineRule="auto"/>
        <w:jc w:val="both"/>
      </w:pPr>
      <w:r>
        <w:rPr>
          <w:rStyle w:val="TijelotekstaChar"/>
        </w:rPr>
        <w:t>Ako se obiteljska zgrada koristi za povremeno stanovanje, nije dozvoljena gradnja i smještaj pratećih sadržaja.</w:t>
      </w:r>
    </w:p>
    <w:p w14:paraId="081B0A73" w14:textId="77777777" w:rsidR="00CF722A" w:rsidRDefault="00CF722A">
      <w:pPr>
        <w:pStyle w:val="Tijeloteksta"/>
        <w:numPr>
          <w:ilvl w:val="0"/>
          <w:numId w:val="32"/>
        </w:numPr>
        <w:tabs>
          <w:tab w:val="left" w:pos="938"/>
        </w:tabs>
        <w:spacing w:line="228" w:lineRule="auto"/>
        <w:jc w:val="both"/>
      </w:pPr>
      <w:r>
        <w:rPr>
          <w:rStyle w:val="TijelotekstaChar"/>
        </w:rPr>
        <w:t>Višestambena zgrada je građevina s najmanje 3 i najviše 8 stambenih jedinica (stana).</w:t>
      </w:r>
    </w:p>
    <w:p w14:paraId="106C95E7" w14:textId="77777777" w:rsidR="00CF722A" w:rsidRDefault="00CF722A">
      <w:pPr>
        <w:pStyle w:val="Tijeloteksta"/>
        <w:numPr>
          <w:ilvl w:val="0"/>
          <w:numId w:val="32"/>
        </w:numPr>
        <w:tabs>
          <w:tab w:val="left" w:pos="938"/>
        </w:tabs>
        <w:spacing w:line="228" w:lineRule="auto"/>
        <w:jc w:val="both"/>
      </w:pPr>
      <w:r>
        <w:rPr>
          <w:rStyle w:val="TijelotekstaChar"/>
        </w:rPr>
        <w:t>Smještaj pratećih namjena na čestici obiteljske zgrade moguć je u sklopu građevine osnovne namjene ili u građevini izdvojenog korpusa, koja s građevinom osnovne namjene čini arhitektonsko oblikovnu cjelinu.</w:t>
      </w:r>
    </w:p>
    <w:p w14:paraId="30BF7445" w14:textId="77777777" w:rsidR="00CF722A" w:rsidRDefault="00CF722A">
      <w:pPr>
        <w:pStyle w:val="Tijeloteksta"/>
        <w:numPr>
          <w:ilvl w:val="0"/>
          <w:numId w:val="32"/>
        </w:numPr>
        <w:tabs>
          <w:tab w:val="left" w:pos="862"/>
        </w:tabs>
        <w:spacing w:line="228" w:lineRule="auto"/>
        <w:jc w:val="both"/>
      </w:pPr>
      <w:r>
        <w:rPr>
          <w:rStyle w:val="TijelotekstaChar"/>
        </w:rPr>
        <w:t>Smještaj pratećih namjena na čestici višestambene zgrade moguć je u sklopu građevine osnovne namjene.</w:t>
      </w:r>
    </w:p>
    <w:p w14:paraId="3BDC3B21" w14:textId="77777777" w:rsidR="00CF722A" w:rsidRDefault="00CF722A">
      <w:pPr>
        <w:pStyle w:val="Tijeloteksta"/>
        <w:numPr>
          <w:ilvl w:val="0"/>
          <w:numId w:val="32"/>
        </w:numPr>
        <w:tabs>
          <w:tab w:val="left" w:pos="898"/>
        </w:tabs>
        <w:spacing w:line="228" w:lineRule="auto"/>
        <w:jc w:val="both"/>
      </w:pPr>
      <w:r>
        <w:rPr>
          <w:rStyle w:val="TijelotekstaChar"/>
        </w:rPr>
        <w:t>Na građevnoj čestici višestambene zgrade mogu se smjestiti samo pomoćne građevine, nije dozvoljena gradnja poljoprivrednih građevina.</w:t>
      </w:r>
    </w:p>
    <w:p w14:paraId="0AD54672" w14:textId="77777777" w:rsidR="00CF722A" w:rsidRDefault="00CF722A">
      <w:pPr>
        <w:pStyle w:val="Tijeloteksta"/>
        <w:numPr>
          <w:ilvl w:val="0"/>
          <w:numId w:val="32"/>
        </w:numPr>
        <w:tabs>
          <w:tab w:val="left" w:pos="923"/>
        </w:tabs>
        <w:spacing w:line="228" w:lineRule="auto"/>
        <w:jc w:val="both"/>
      </w:pPr>
      <w:r>
        <w:rPr>
          <w:rStyle w:val="TijelotekstaChar"/>
        </w:rPr>
        <w:t>Na građevnoj čestici građevine poslovne namjene mogu se graditi najviše 1 ili 2 stambene jedinice (stana), s maksimalno 150 m2 korisne neto površine po stanu i to u funkciji smještaja osoblja / zaposlenih.</w:t>
      </w:r>
    </w:p>
    <w:p w14:paraId="32FC34A5" w14:textId="77777777" w:rsidR="00CF722A" w:rsidRDefault="00CF722A">
      <w:pPr>
        <w:pStyle w:val="Tijeloteksta"/>
        <w:numPr>
          <w:ilvl w:val="0"/>
          <w:numId w:val="32"/>
        </w:numPr>
        <w:tabs>
          <w:tab w:val="left" w:pos="898"/>
        </w:tabs>
        <w:spacing w:line="228" w:lineRule="auto"/>
        <w:jc w:val="both"/>
      </w:pPr>
      <w:r>
        <w:rPr>
          <w:rStyle w:val="TijelotekstaChar"/>
        </w:rPr>
        <w:t>Smještaj stambene namjene na građevnoj čestici poslovne zgrade iz podtočke k., moguć je u sklopu građevine osnovne namjene ili u građevini izdvojenog korpusa, koja s građevinom osnovne namjene čini arhitektonsko oblikovnu cjelinu. Za građevinu izdvojenog korpusa vrijede odredbe za gradnju slobodnostojeće obiteljske zgrade.</w:t>
      </w:r>
    </w:p>
    <w:p w14:paraId="107C5E62" w14:textId="77777777" w:rsidR="00CF722A" w:rsidRDefault="00CF722A">
      <w:pPr>
        <w:pStyle w:val="Tijeloteksta"/>
        <w:numPr>
          <w:ilvl w:val="0"/>
          <w:numId w:val="32"/>
        </w:numPr>
        <w:tabs>
          <w:tab w:val="left" w:pos="981"/>
        </w:tabs>
        <w:spacing w:line="228" w:lineRule="auto"/>
        <w:jc w:val="both"/>
      </w:pPr>
      <w:r>
        <w:rPr>
          <w:rStyle w:val="TijelotekstaChar"/>
        </w:rPr>
        <w:t>Na građevnoj čestici građevine poslovne namjene, javne i društvene namjene smiju se smještati u sklopu građevine osnovne namjene.</w:t>
      </w:r>
    </w:p>
    <w:p w14:paraId="0E3D912C" w14:textId="77777777" w:rsidR="00CF722A" w:rsidRDefault="00CF722A">
      <w:pPr>
        <w:pStyle w:val="Tijeloteksta"/>
        <w:numPr>
          <w:ilvl w:val="0"/>
          <w:numId w:val="32"/>
        </w:numPr>
        <w:tabs>
          <w:tab w:val="left" w:pos="923"/>
        </w:tabs>
        <w:spacing w:line="228" w:lineRule="auto"/>
        <w:jc w:val="both"/>
      </w:pPr>
      <w:r>
        <w:rPr>
          <w:rStyle w:val="TijelotekstaChar"/>
        </w:rPr>
        <w:t>Za gradnju javnih i društvenih građevina koriste se slijedeći orijentacijski normativi: za primarnu zdravstvenu zaštitu 0,10 m2 po stanovniku, za djelatnost društvenih i kulturnih organizacija 0,20 m2 po stanovniku, za javne djelatnosti (pošte, banke i sl.) 0,10 m2 po stanovniku, za odgoj i obrazovanje prema posebnim propisima. Navedeni normativi određuju minimalne potrebe kvalitetnog opremanja prostora pratećim sadržajima, no ukoliko postoji interes pojedinih investitora za izgradnjom, površina predmetnih sadržaja može premašiti navedene normative.</w:t>
      </w:r>
    </w:p>
    <w:p w14:paraId="6AF707F8" w14:textId="77777777" w:rsidR="00CF722A" w:rsidRDefault="00CF722A">
      <w:pPr>
        <w:pStyle w:val="Tijeloteksta"/>
        <w:numPr>
          <w:ilvl w:val="0"/>
          <w:numId w:val="32"/>
        </w:numPr>
        <w:tabs>
          <w:tab w:val="left" w:pos="923"/>
        </w:tabs>
        <w:spacing w:line="228" w:lineRule="auto"/>
        <w:jc w:val="both"/>
      </w:pPr>
      <w:r>
        <w:rPr>
          <w:rStyle w:val="TijelotekstaChar"/>
        </w:rPr>
        <w:t>Na građevnoj čestici javne i društvene namjene minimalno 80% korisne (neto) površine građevina mora biti javne i društvene namjene.</w:t>
      </w:r>
    </w:p>
    <w:p w14:paraId="21F99DC5" w14:textId="77777777" w:rsidR="00CF722A" w:rsidRDefault="00CF722A">
      <w:pPr>
        <w:pStyle w:val="Tijeloteksta"/>
        <w:numPr>
          <w:ilvl w:val="0"/>
          <w:numId w:val="32"/>
        </w:numPr>
        <w:tabs>
          <w:tab w:val="left" w:pos="923"/>
        </w:tabs>
        <w:spacing w:line="228" w:lineRule="auto"/>
        <w:jc w:val="both"/>
      </w:pPr>
      <w:r>
        <w:rPr>
          <w:rStyle w:val="TijelotekstaChar"/>
        </w:rPr>
        <w:t>Na građevnoj čestici građevine javne i društvene namjene - zdravstvene može se graditi najviše 1 stambena jedinica (stan), s maksimalno 150 m2 korisne neto površine i to u funkciji smještaja osoblja / zaposlenih.</w:t>
      </w:r>
    </w:p>
    <w:p w14:paraId="00265EF8" w14:textId="77777777" w:rsidR="00CF722A" w:rsidRDefault="00CF722A">
      <w:pPr>
        <w:pStyle w:val="Tijeloteksta"/>
        <w:numPr>
          <w:ilvl w:val="0"/>
          <w:numId w:val="33"/>
        </w:numPr>
        <w:tabs>
          <w:tab w:val="left" w:pos="898"/>
        </w:tabs>
        <w:spacing w:line="228" w:lineRule="auto"/>
        <w:jc w:val="both"/>
      </w:pPr>
      <w:r>
        <w:rPr>
          <w:rStyle w:val="TijelotekstaChar"/>
        </w:rPr>
        <w:t>Smještaj stambene namjene na građevnoj čestici javne i društvene zgrade iz podtočke p., moguć je u sklopu građevine osnovne namjene.</w:t>
      </w:r>
    </w:p>
    <w:p w14:paraId="5B15FFBF" w14:textId="77777777" w:rsidR="00CF722A" w:rsidRDefault="00CF722A">
      <w:pPr>
        <w:pStyle w:val="Tijeloteksta"/>
        <w:numPr>
          <w:ilvl w:val="0"/>
          <w:numId w:val="33"/>
        </w:numPr>
        <w:tabs>
          <w:tab w:val="left" w:pos="909"/>
        </w:tabs>
        <w:spacing w:line="228" w:lineRule="auto"/>
        <w:jc w:val="both"/>
      </w:pPr>
      <w:r>
        <w:rPr>
          <w:rStyle w:val="TijelotekstaChar"/>
        </w:rPr>
        <w:t>Na građevnoj čestici građevine javne i društvene namjene, poslovne namjene smiju se smještati u sklopu građevine osnovne namjene i može iznositi maksimalno 20% korisne (neto) površine građevine.</w:t>
      </w:r>
    </w:p>
    <w:p w14:paraId="7601304E" w14:textId="77777777" w:rsidR="00CF722A" w:rsidRDefault="00CF722A">
      <w:pPr>
        <w:pStyle w:val="Tijeloteksta"/>
        <w:numPr>
          <w:ilvl w:val="0"/>
          <w:numId w:val="29"/>
        </w:numPr>
        <w:tabs>
          <w:tab w:val="left" w:pos="643"/>
        </w:tabs>
        <w:spacing w:line="228" w:lineRule="auto"/>
        <w:jc w:val="both"/>
      </w:pPr>
      <w:r>
        <w:rPr>
          <w:rStyle w:val="TijelotekstaChar"/>
        </w:rPr>
        <w:t>smještaj jedne ili više građevina na građevnoj čestici i/ili unutar obuhvata zahvata u prostoru</w:t>
      </w:r>
    </w:p>
    <w:p w14:paraId="26A71A79" w14:textId="77777777" w:rsidR="00CF722A" w:rsidRDefault="00CF722A">
      <w:pPr>
        <w:pStyle w:val="Tijeloteksta"/>
        <w:numPr>
          <w:ilvl w:val="0"/>
          <w:numId w:val="34"/>
        </w:numPr>
        <w:tabs>
          <w:tab w:val="left" w:pos="923"/>
        </w:tabs>
        <w:spacing w:line="228" w:lineRule="auto"/>
        <w:jc w:val="both"/>
      </w:pPr>
      <w:r>
        <w:rPr>
          <w:rStyle w:val="TijelotekstaChar"/>
        </w:rPr>
        <w:t>Građevine stambene odnosno stambeno poslovne namjene mogu se graditi na slobodnostojeći način, poluugrađeni način i u nizu.</w:t>
      </w:r>
    </w:p>
    <w:p w14:paraId="73AF4A6D" w14:textId="77777777" w:rsidR="00CF722A" w:rsidRDefault="00CF722A">
      <w:pPr>
        <w:pStyle w:val="Tijeloteksta"/>
        <w:numPr>
          <w:ilvl w:val="0"/>
          <w:numId w:val="34"/>
        </w:numPr>
        <w:tabs>
          <w:tab w:val="left" w:pos="923"/>
        </w:tabs>
        <w:spacing w:line="228" w:lineRule="auto"/>
        <w:jc w:val="both"/>
      </w:pPr>
      <w:r>
        <w:rPr>
          <w:rStyle w:val="TijelotekstaChar"/>
        </w:rPr>
        <w:t>Iznimno od navedenog u podtočki a., zgrada namijenjena povremenom stanovanju može se graditi na slobodnostojeći i poluugrađeni način.</w:t>
      </w:r>
    </w:p>
    <w:p w14:paraId="26C739D3" w14:textId="77777777" w:rsidR="00CF722A" w:rsidRDefault="00CF722A">
      <w:pPr>
        <w:pStyle w:val="Tijeloteksta"/>
        <w:numPr>
          <w:ilvl w:val="0"/>
          <w:numId w:val="34"/>
        </w:numPr>
        <w:tabs>
          <w:tab w:val="left" w:pos="940"/>
        </w:tabs>
        <w:spacing w:line="228" w:lineRule="auto"/>
        <w:jc w:val="both"/>
      </w:pPr>
      <w:r>
        <w:rPr>
          <w:rStyle w:val="TijelotekstaChar"/>
        </w:rPr>
        <w:t>Višestambene građevine mogu se graditi na slobodnostojeći način.</w:t>
      </w:r>
    </w:p>
    <w:p w14:paraId="440221CD" w14:textId="77777777" w:rsidR="00CF722A" w:rsidRDefault="00CF722A">
      <w:pPr>
        <w:pStyle w:val="Tijeloteksta"/>
        <w:numPr>
          <w:ilvl w:val="0"/>
          <w:numId w:val="34"/>
        </w:numPr>
        <w:tabs>
          <w:tab w:val="left" w:pos="923"/>
        </w:tabs>
        <w:spacing w:line="228" w:lineRule="auto"/>
        <w:jc w:val="both"/>
      </w:pPr>
      <w:r>
        <w:rPr>
          <w:rStyle w:val="TijelotekstaChar"/>
        </w:rPr>
        <w:lastRenderedPageBreak/>
        <w:t>Građevina poslovne namjene na građevnoj čestici stambeno poslovne namjene može se graditi na slobodnostojeći i poluugrađeni način (sa susjednom pomoćnom ili poslovnom građevinom).</w:t>
      </w:r>
    </w:p>
    <w:p w14:paraId="20D7A09F" w14:textId="77777777" w:rsidR="00CF722A" w:rsidRDefault="00CF722A">
      <w:pPr>
        <w:pStyle w:val="Tijeloteksta"/>
        <w:numPr>
          <w:ilvl w:val="0"/>
          <w:numId w:val="34"/>
        </w:numPr>
        <w:tabs>
          <w:tab w:val="left" w:pos="923"/>
        </w:tabs>
        <w:spacing w:line="228" w:lineRule="auto"/>
        <w:jc w:val="both"/>
      </w:pPr>
      <w:r>
        <w:rPr>
          <w:rStyle w:val="TijelotekstaChar"/>
        </w:rPr>
        <w:t>Na jednoj građevnoj čestici mogući je smještaj najviše jedne građevine s pomoćnim sadržajima.</w:t>
      </w:r>
    </w:p>
    <w:p w14:paraId="0B39C3DD" w14:textId="77777777" w:rsidR="00CF722A" w:rsidRDefault="00CF722A">
      <w:pPr>
        <w:pStyle w:val="Tijeloteksta"/>
        <w:numPr>
          <w:ilvl w:val="0"/>
          <w:numId w:val="34"/>
        </w:numPr>
        <w:tabs>
          <w:tab w:val="left" w:pos="898"/>
        </w:tabs>
        <w:spacing w:line="228" w:lineRule="auto"/>
        <w:jc w:val="both"/>
      </w:pPr>
      <w:r>
        <w:rPr>
          <w:rStyle w:val="TijelotekstaChar"/>
        </w:rPr>
        <w:t>Pomoćne građevine mogu se graditi prislonjene uz građevinu osnovne namjene na poluugrađeni način i odvojeno od građevine osnovne namjene (kao slobodnostojeća građevina i kao poluugrađena građevina sa susjednom pomoćnom ili poslovnom građevinom).</w:t>
      </w:r>
    </w:p>
    <w:p w14:paraId="421BAF6E" w14:textId="77777777" w:rsidR="00CF722A" w:rsidRDefault="00CF722A">
      <w:pPr>
        <w:pStyle w:val="Tijeloteksta"/>
        <w:numPr>
          <w:ilvl w:val="0"/>
          <w:numId w:val="34"/>
        </w:numPr>
        <w:tabs>
          <w:tab w:val="left" w:pos="940"/>
        </w:tabs>
        <w:spacing w:line="228" w:lineRule="auto"/>
        <w:jc w:val="both"/>
      </w:pPr>
      <w:r>
        <w:rPr>
          <w:rStyle w:val="TijelotekstaChar"/>
        </w:rPr>
        <w:t>Poljoprivredne građevine mogu se graditi samo na slobodnostojeći način.</w:t>
      </w:r>
    </w:p>
    <w:p w14:paraId="3B25E701" w14:textId="77777777" w:rsidR="00CF722A" w:rsidRDefault="00CF722A">
      <w:pPr>
        <w:pStyle w:val="Tijeloteksta"/>
        <w:numPr>
          <w:ilvl w:val="0"/>
          <w:numId w:val="34"/>
        </w:numPr>
        <w:tabs>
          <w:tab w:val="left" w:pos="923"/>
        </w:tabs>
        <w:spacing w:line="228" w:lineRule="auto"/>
        <w:jc w:val="both"/>
      </w:pPr>
      <w:r>
        <w:rPr>
          <w:rStyle w:val="TijelotekstaChar"/>
        </w:rPr>
        <w:t>Poljoprivredne građevine mogu se graditi samo uz obiteljske zgrade izgrađene na slobodnostojeći način.</w:t>
      </w:r>
    </w:p>
    <w:p w14:paraId="381BD540" w14:textId="77777777" w:rsidR="00CF722A" w:rsidRDefault="00CF722A">
      <w:pPr>
        <w:pStyle w:val="Tijeloteksta"/>
        <w:numPr>
          <w:ilvl w:val="0"/>
          <w:numId w:val="34"/>
        </w:numPr>
        <w:tabs>
          <w:tab w:val="left" w:pos="898"/>
        </w:tabs>
        <w:spacing w:line="228" w:lineRule="auto"/>
        <w:jc w:val="both"/>
      </w:pPr>
      <w:r>
        <w:rPr>
          <w:rStyle w:val="TijelotekstaChar"/>
        </w:rPr>
        <w:t>Poslovne građevine na zasebnoj građevnoj čestici mogu se graditi samo na slobodnostojeći način.</w:t>
      </w:r>
    </w:p>
    <w:p w14:paraId="1ED0C175" w14:textId="77777777" w:rsidR="00CF722A" w:rsidRDefault="00CF722A">
      <w:pPr>
        <w:pStyle w:val="Tijeloteksta"/>
        <w:numPr>
          <w:ilvl w:val="0"/>
          <w:numId w:val="34"/>
        </w:numPr>
        <w:tabs>
          <w:tab w:val="left" w:pos="898"/>
        </w:tabs>
        <w:spacing w:line="228" w:lineRule="auto"/>
        <w:jc w:val="both"/>
      </w:pPr>
      <w:r>
        <w:rPr>
          <w:rStyle w:val="TijelotekstaChar"/>
        </w:rPr>
        <w:t>Javne i društvene građevine na zasebnoj građevnoj čestici mogu se graditi samo na slobodnostojeći način.</w:t>
      </w:r>
    </w:p>
    <w:p w14:paraId="499A6ABD" w14:textId="77777777" w:rsidR="00CF722A" w:rsidRDefault="00CF722A">
      <w:pPr>
        <w:pStyle w:val="Tijeloteksta"/>
        <w:numPr>
          <w:ilvl w:val="0"/>
          <w:numId w:val="34"/>
        </w:numPr>
        <w:tabs>
          <w:tab w:val="left" w:pos="904"/>
        </w:tabs>
        <w:spacing w:line="228" w:lineRule="auto"/>
        <w:jc w:val="both"/>
      </w:pPr>
      <w:r>
        <w:rPr>
          <w:rStyle w:val="TijelotekstaChar"/>
        </w:rPr>
        <w:t>Stambene odnosno stambeno poslovne zgrade se u pravilu na građevnoj čestici grade prema ulici, a pomoćne građevine i prateće građevine druge namjene po dubini građevne</w:t>
      </w:r>
    </w:p>
    <w:p w14:paraId="43FDA835" w14:textId="77777777" w:rsidR="00CF722A" w:rsidRDefault="00CF722A" w:rsidP="00CF722A">
      <w:pPr>
        <w:pStyle w:val="Tijeloteksta"/>
        <w:spacing w:line="228" w:lineRule="auto"/>
        <w:ind w:firstLine="580"/>
        <w:jc w:val="both"/>
      </w:pPr>
      <w:r>
        <w:rPr>
          <w:rStyle w:val="TijelotekstaChar"/>
        </w:rPr>
        <w:t>čestice, iza osnovne građevine.</w:t>
      </w:r>
    </w:p>
    <w:p w14:paraId="752AC108" w14:textId="77777777" w:rsidR="00CF722A" w:rsidRDefault="00CF722A">
      <w:pPr>
        <w:pStyle w:val="Tijeloteksta"/>
        <w:numPr>
          <w:ilvl w:val="0"/>
          <w:numId w:val="34"/>
        </w:numPr>
        <w:tabs>
          <w:tab w:val="left" w:pos="940"/>
        </w:tabs>
        <w:spacing w:line="228" w:lineRule="auto"/>
        <w:jc w:val="both"/>
      </w:pPr>
      <w:r>
        <w:rPr>
          <w:rStyle w:val="TijelotekstaChar"/>
        </w:rPr>
        <w:t>Iznimno od navedenog u podtočki k., može se dozvoliti i drugačiji smještaj građevina na građevnoj čestici ukoliko konfiguracija terena i oblik građevne čestice te tradicijska organizacija građevne čestice ne dozvoljavaju način izgradnje određen u podtočki k.</w:t>
      </w:r>
    </w:p>
    <w:p w14:paraId="043C5090" w14:textId="77777777" w:rsidR="00CF722A" w:rsidRDefault="00CF722A">
      <w:pPr>
        <w:pStyle w:val="Tijeloteksta"/>
        <w:numPr>
          <w:ilvl w:val="0"/>
          <w:numId w:val="34"/>
        </w:numPr>
        <w:tabs>
          <w:tab w:val="left" w:pos="989"/>
        </w:tabs>
        <w:spacing w:line="228" w:lineRule="auto"/>
        <w:jc w:val="both"/>
      </w:pPr>
      <w:r>
        <w:rPr>
          <w:rStyle w:val="TijelotekstaChar"/>
        </w:rPr>
        <w:t>Udaljenost samostojeće obiteljske zgrade, prateće poslovne građevine i pomoćne građevine od susjedne međe ne može biti manja od 3 m, ako na tu stranu ima orijentirane otvore.</w:t>
      </w:r>
    </w:p>
    <w:p w14:paraId="18EB5325" w14:textId="77777777" w:rsidR="00CF722A" w:rsidRDefault="00CF722A">
      <w:pPr>
        <w:pStyle w:val="Tijeloteksta"/>
        <w:numPr>
          <w:ilvl w:val="0"/>
          <w:numId w:val="34"/>
        </w:numPr>
        <w:tabs>
          <w:tab w:val="left" w:pos="940"/>
        </w:tabs>
        <w:spacing w:line="228" w:lineRule="auto"/>
        <w:jc w:val="both"/>
      </w:pPr>
      <w:r>
        <w:rPr>
          <w:rStyle w:val="TijelotekstaChar"/>
        </w:rPr>
        <w:t>Iznimno od navedenog u podtočki m., udaljenost građevine od susjedne međe može biti i manja, ali ne manja od 1 m uz uvjet da nema otvora prema toj međi.</w:t>
      </w:r>
    </w:p>
    <w:p w14:paraId="16E17A13" w14:textId="77777777" w:rsidR="00CF722A" w:rsidRDefault="00CF722A">
      <w:pPr>
        <w:pStyle w:val="Tijeloteksta"/>
        <w:numPr>
          <w:ilvl w:val="0"/>
          <w:numId w:val="34"/>
        </w:numPr>
        <w:tabs>
          <w:tab w:val="left" w:pos="940"/>
        </w:tabs>
        <w:spacing w:line="228" w:lineRule="auto"/>
        <w:jc w:val="both"/>
      </w:pPr>
      <w:r>
        <w:rPr>
          <w:rStyle w:val="TijelotekstaChar"/>
        </w:rPr>
        <w:t>Obiteljske zgrade, prateće poslovne građevine i pomoćne građevine koje se izgrađuju na poluugrađeni način (dvojne građevine) jednom svojom stranom se prislanjaju na granicu susjedne građevne čestice i susjednu građevinu. Udaljenost ostalih dijelova građevine od susjedne međe ne može biti manja od 4 m.</w:t>
      </w:r>
    </w:p>
    <w:p w14:paraId="6314F741" w14:textId="77777777" w:rsidR="00CF722A" w:rsidRDefault="00CF722A">
      <w:pPr>
        <w:pStyle w:val="Tijeloteksta"/>
        <w:numPr>
          <w:ilvl w:val="0"/>
          <w:numId w:val="34"/>
        </w:numPr>
        <w:tabs>
          <w:tab w:val="left" w:pos="940"/>
        </w:tabs>
        <w:spacing w:line="228" w:lineRule="auto"/>
        <w:jc w:val="both"/>
      </w:pPr>
      <w:r>
        <w:rPr>
          <w:rStyle w:val="TijelotekstaChar"/>
        </w:rPr>
        <w:t>Minimalna udaljenost obiteljske zgrade u nizu od međa građevne čestice (uz koje nije prislonjena) je 5 m. Za izgradnju završnih građevina u nizu, primjenjuju se odredbe koje se odnose na izgradnju građevina na poluugrađeni način.</w:t>
      </w:r>
    </w:p>
    <w:p w14:paraId="365E55FA" w14:textId="77777777" w:rsidR="00CF722A" w:rsidRDefault="00CF722A">
      <w:pPr>
        <w:pStyle w:val="Tijeloteksta"/>
        <w:numPr>
          <w:ilvl w:val="0"/>
          <w:numId w:val="35"/>
        </w:numPr>
        <w:tabs>
          <w:tab w:val="left" w:pos="940"/>
        </w:tabs>
        <w:spacing w:line="228" w:lineRule="auto"/>
        <w:jc w:val="both"/>
      </w:pPr>
      <w:r>
        <w:rPr>
          <w:rStyle w:val="TijelotekstaChar"/>
        </w:rPr>
        <w:t>Minimalna udaljenost višestambene zgrade od međa građevne čestice mora iznositi najmanje ½ visine pročelja građevine, ali ne manje od 4 m.</w:t>
      </w:r>
    </w:p>
    <w:p w14:paraId="5C1517BC" w14:textId="77777777" w:rsidR="00CF722A" w:rsidRDefault="00CF722A">
      <w:pPr>
        <w:pStyle w:val="Tijeloteksta"/>
        <w:numPr>
          <w:ilvl w:val="0"/>
          <w:numId w:val="35"/>
        </w:numPr>
        <w:tabs>
          <w:tab w:val="left" w:pos="940"/>
        </w:tabs>
        <w:spacing w:line="228" w:lineRule="auto"/>
        <w:jc w:val="both"/>
      </w:pPr>
      <w:r>
        <w:rPr>
          <w:rStyle w:val="TijelotekstaChar"/>
        </w:rPr>
        <w:t>Udaljenost poljoprivrednih građevina mora iznositi najmanje 3 m od susjedne međe.</w:t>
      </w:r>
    </w:p>
    <w:p w14:paraId="303C5ED0" w14:textId="77777777" w:rsidR="00CF722A" w:rsidRDefault="00CF722A">
      <w:pPr>
        <w:pStyle w:val="Tijeloteksta"/>
        <w:numPr>
          <w:ilvl w:val="0"/>
          <w:numId w:val="35"/>
        </w:numPr>
        <w:tabs>
          <w:tab w:val="left" w:pos="940"/>
        </w:tabs>
        <w:spacing w:line="228" w:lineRule="auto"/>
        <w:jc w:val="both"/>
      </w:pPr>
      <w:r>
        <w:rPr>
          <w:rStyle w:val="TijelotekstaChar"/>
        </w:rPr>
        <w:t>Udaljenost poljoprivrednih građevina od susjedne međe može biti i manja, ali ne manje od 1 m, ukoliko se radi o rekonstrukciji postojeće poljoprivredne građevine ili izgradnji zamjenske.</w:t>
      </w:r>
    </w:p>
    <w:p w14:paraId="170E3166" w14:textId="77777777" w:rsidR="00CF722A" w:rsidRDefault="00CF722A">
      <w:pPr>
        <w:pStyle w:val="Tijeloteksta"/>
        <w:numPr>
          <w:ilvl w:val="0"/>
          <w:numId w:val="35"/>
        </w:numPr>
        <w:tabs>
          <w:tab w:val="left" w:pos="940"/>
        </w:tabs>
        <w:spacing w:line="228" w:lineRule="auto"/>
        <w:jc w:val="both"/>
      </w:pPr>
      <w:r>
        <w:rPr>
          <w:rStyle w:val="TijelotekstaChar"/>
        </w:rPr>
        <w:t>Udaljenost poljoprivrednih građevina u kojima se sprema sijeno i slama ili su izrađene od drveta mora iznositi najmanje 5 m od susjedne međe.</w:t>
      </w:r>
    </w:p>
    <w:p w14:paraId="1689D5BF" w14:textId="77777777" w:rsidR="00CF722A" w:rsidRDefault="00CF722A">
      <w:pPr>
        <w:pStyle w:val="Tijeloteksta"/>
        <w:numPr>
          <w:ilvl w:val="0"/>
          <w:numId w:val="35"/>
        </w:numPr>
        <w:tabs>
          <w:tab w:val="left" w:pos="940"/>
        </w:tabs>
        <w:spacing w:line="228" w:lineRule="auto"/>
        <w:jc w:val="both"/>
      </w:pPr>
      <w:r>
        <w:rPr>
          <w:rStyle w:val="TijelotekstaChar"/>
        </w:rPr>
        <w:t>Poslovne građevine na zasebnoj građevnoj čestici ne mogu se graditi na udaljenosti manjoj od 4 m od susjedne međe.</w:t>
      </w:r>
    </w:p>
    <w:p w14:paraId="40D9C300" w14:textId="77777777" w:rsidR="00CF722A" w:rsidRDefault="00CF722A" w:rsidP="00CF722A">
      <w:pPr>
        <w:pStyle w:val="Tijeloteksta"/>
        <w:spacing w:line="228" w:lineRule="auto"/>
        <w:ind w:left="580"/>
        <w:jc w:val="both"/>
      </w:pPr>
      <w:r>
        <w:rPr>
          <w:rStyle w:val="TijelotekstaChar"/>
        </w:rPr>
        <w:t>z. Javne i društvene građevine na zasebnoj građevnoj čestici ne mogu se graditi na udaljenosti manjoj od ½ visine pročelja građevine, ali ne manje od 4 m od susjedne međe, osim školskih sportskih dvorana koje se ne mogu graditi na udaljenosti manjoj od 3 m.</w:t>
      </w:r>
    </w:p>
    <w:p w14:paraId="7D1A9CD4" w14:textId="77777777" w:rsidR="00CF722A" w:rsidRDefault="00CF722A" w:rsidP="00CF722A">
      <w:pPr>
        <w:pStyle w:val="Tijeloteksta"/>
        <w:spacing w:line="228" w:lineRule="auto"/>
        <w:ind w:left="580"/>
        <w:jc w:val="both"/>
      </w:pPr>
      <w:r>
        <w:rPr>
          <w:rStyle w:val="TijelotekstaChar"/>
        </w:rPr>
        <w:t>aa. Udaljenost građevine od regulacijske linije iznosi najmanje za stambene građevine 5 m, za pomoćne građevine 10 m, za pčelinjake 15 m.</w:t>
      </w:r>
    </w:p>
    <w:p w14:paraId="00FF7C50" w14:textId="77777777" w:rsidR="00CF722A" w:rsidRDefault="00CF722A" w:rsidP="00CF722A">
      <w:pPr>
        <w:pStyle w:val="Tijeloteksta"/>
        <w:spacing w:line="228" w:lineRule="auto"/>
        <w:ind w:left="580"/>
        <w:jc w:val="both"/>
      </w:pPr>
      <w:r>
        <w:rPr>
          <w:rStyle w:val="TijelotekstaChar"/>
        </w:rPr>
        <w:t>ab. Iznimno od navedenog u podtočki aa., udaljenosti se ne odnose na postojeće građevine i interpolacije građevina.</w:t>
      </w:r>
    </w:p>
    <w:p w14:paraId="6450AFF3" w14:textId="77777777" w:rsidR="00CF722A" w:rsidRDefault="00CF722A" w:rsidP="00CF722A">
      <w:pPr>
        <w:pStyle w:val="Tijeloteksta"/>
        <w:spacing w:line="228" w:lineRule="auto"/>
        <w:ind w:left="580"/>
        <w:jc w:val="both"/>
      </w:pPr>
      <w:r>
        <w:rPr>
          <w:rStyle w:val="TijelotekstaChar"/>
        </w:rPr>
        <w:t>ac. Iznimno od navedenog u podtočki aa., na regulacijskoj liniji može se graditi garaža za osobni automobil pod uvjetom da je građevna čestica strma, nagiba većeg od 12% i pod uvjetom da je preglednost na tom dijelu takva da korištenje garaže ne ugrožava javni promet i ambijentalne vrijednosti.</w:t>
      </w:r>
    </w:p>
    <w:p w14:paraId="067AE189" w14:textId="77777777" w:rsidR="00CF722A" w:rsidRDefault="00CF722A" w:rsidP="00CF722A">
      <w:pPr>
        <w:pStyle w:val="Tijeloteksta"/>
        <w:spacing w:line="228" w:lineRule="auto"/>
        <w:ind w:left="580"/>
        <w:jc w:val="both"/>
      </w:pPr>
      <w:r>
        <w:rPr>
          <w:rStyle w:val="TijelotekstaChar"/>
        </w:rPr>
        <w:t>ad. Poslovne građevine na zasebnoj građevnoj čestici ne mogu se graditi na udaljenosti manjoj od 6 m od regulacijske linije.</w:t>
      </w:r>
    </w:p>
    <w:p w14:paraId="332B050F" w14:textId="77777777" w:rsidR="00CF722A" w:rsidRDefault="00CF722A" w:rsidP="00CF722A">
      <w:pPr>
        <w:pStyle w:val="Tijeloteksta"/>
        <w:spacing w:line="228" w:lineRule="auto"/>
        <w:ind w:left="580"/>
        <w:jc w:val="both"/>
      </w:pPr>
      <w:r>
        <w:rPr>
          <w:rStyle w:val="TijelotekstaChar"/>
        </w:rPr>
        <w:t>ae. Javne i društvene građevine na zasebnoj građevnoj čestici ne mogu se graditi na udaljenosti manjoj od 6 m od regulacijske linije.</w:t>
      </w:r>
    </w:p>
    <w:p w14:paraId="146DE472" w14:textId="77777777" w:rsidR="00CF722A" w:rsidRDefault="00CF722A" w:rsidP="00CF722A">
      <w:pPr>
        <w:pStyle w:val="Tijeloteksta"/>
        <w:spacing w:line="228" w:lineRule="auto"/>
        <w:ind w:left="580"/>
        <w:jc w:val="both"/>
      </w:pPr>
      <w:r>
        <w:rPr>
          <w:rStyle w:val="TijelotekstaChar"/>
        </w:rPr>
        <w:t xml:space="preserve">af. Međusobni razmak između građevina na susjednim građevnim česticama mora biti veći od </w:t>
      </w:r>
      <w:r>
        <w:rPr>
          <w:rStyle w:val="TijelotekstaChar"/>
        </w:rPr>
        <w:lastRenderedPageBreak/>
        <w:t>visine pročelja više građevine, odnosno ne manji od 5 m za građevine s 1 nadzemnom etažom, 8 m za građevine s 2 nadzemne etaže, 10 m za građevine s 3 nadzemne etaže.</w:t>
      </w:r>
    </w:p>
    <w:p w14:paraId="56E1B4A4" w14:textId="77777777" w:rsidR="00CF722A" w:rsidRDefault="00CF722A" w:rsidP="00CF722A">
      <w:pPr>
        <w:pStyle w:val="Tijeloteksta"/>
        <w:spacing w:line="228" w:lineRule="auto"/>
        <w:ind w:left="580"/>
        <w:jc w:val="both"/>
      </w:pPr>
      <w:r>
        <w:rPr>
          <w:rStyle w:val="TijelotekstaChar"/>
        </w:rPr>
        <w:t>ag. Međusobni razmak višestambenih zgrada od susjednih građevina ne može biti manji od h1/2 + h2/2 + 5m, gdje je h1 visina pročelja jedne zgrade, a h2 visina pročelja druge zgrade.</w:t>
      </w:r>
    </w:p>
    <w:p w14:paraId="2BDBDF81" w14:textId="77777777" w:rsidR="00CF722A" w:rsidRDefault="00CF722A" w:rsidP="00CF722A">
      <w:pPr>
        <w:pStyle w:val="Tijeloteksta"/>
        <w:spacing w:line="228" w:lineRule="auto"/>
        <w:ind w:left="580"/>
        <w:jc w:val="both"/>
      </w:pPr>
      <w:r>
        <w:rPr>
          <w:rStyle w:val="TijelotekstaChar"/>
        </w:rPr>
        <w:t>ah. Međusobni razmak građevina sportsko rekreacijske namjene od susjednih građevina ne može biti manji od h1/2 + h2/2 + 5m, gdje je h1 visina pročelja jedne zgrade, a h2 visina pročelja druge zgrade.</w:t>
      </w:r>
    </w:p>
    <w:p w14:paraId="2D1A2F3B" w14:textId="77777777" w:rsidR="00CF722A" w:rsidRDefault="00CF722A" w:rsidP="00CF722A">
      <w:pPr>
        <w:pStyle w:val="Tijeloteksta"/>
        <w:spacing w:line="228" w:lineRule="auto"/>
        <w:ind w:firstLine="580"/>
        <w:jc w:val="both"/>
      </w:pPr>
      <w:r>
        <w:rPr>
          <w:rStyle w:val="TijelotekstaChar"/>
        </w:rPr>
        <w:t>ai. Međusobni razmak između građevina na istoj građevnoj čestici ne smije biti manji od 4 m.</w:t>
      </w:r>
    </w:p>
    <w:p w14:paraId="6092BC54" w14:textId="77777777" w:rsidR="00CF722A" w:rsidRDefault="00CF722A" w:rsidP="00CF722A">
      <w:pPr>
        <w:pStyle w:val="Tijeloteksta"/>
        <w:spacing w:line="228" w:lineRule="auto"/>
        <w:ind w:left="580"/>
        <w:jc w:val="both"/>
      </w:pPr>
      <w:r>
        <w:rPr>
          <w:rStyle w:val="TijelotekstaChar"/>
        </w:rPr>
        <w:t>aj. Iznimno od navedenog u podtočki ai., međusobni razmak građevina može biti i manji ako se radi o zamjeni postojeće građevine novom (može se zadržati postojeći razmak između građevina), ako je tehničkom dokumentacijom dokazano da konstrukcija građevine ima</w:t>
      </w:r>
    </w:p>
    <w:p w14:paraId="784FD0CF" w14:textId="77777777" w:rsidR="00CF722A" w:rsidRDefault="00CF722A" w:rsidP="00CF722A">
      <w:pPr>
        <w:pStyle w:val="Tijeloteksta"/>
        <w:spacing w:line="228" w:lineRule="auto"/>
        <w:ind w:left="300"/>
        <w:jc w:val="both"/>
      </w:pPr>
      <w:r>
        <w:rPr>
          <w:rStyle w:val="TijelotekstaChar"/>
        </w:rPr>
        <w:t>povećani stupanj otpornosti na rušenje u slučaju elementarnih nepogoda, da u slučaju potresa ili ratnih razaranja rušenje građevine neće u većem opsegu ugroziti živote ljudi, niti izazvati oštećenje na drugim građevinama.</w:t>
      </w:r>
    </w:p>
    <w:p w14:paraId="290A7D6D" w14:textId="77777777" w:rsidR="00CF722A" w:rsidRDefault="00CF722A">
      <w:pPr>
        <w:pStyle w:val="Tijeloteksta"/>
        <w:numPr>
          <w:ilvl w:val="0"/>
          <w:numId w:val="29"/>
        </w:numPr>
        <w:tabs>
          <w:tab w:val="left" w:pos="363"/>
        </w:tabs>
        <w:spacing w:line="228" w:lineRule="auto"/>
        <w:jc w:val="both"/>
      </w:pPr>
      <w:r>
        <w:rPr>
          <w:rStyle w:val="TijelotekstaChar"/>
        </w:rPr>
        <w:t>izgrađenost građevne čestice</w:t>
      </w:r>
    </w:p>
    <w:p w14:paraId="127A8B8D" w14:textId="77777777" w:rsidR="00CF722A" w:rsidRDefault="00CF722A">
      <w:pPr>
        <w:pStyle w:val="Tijeloteksta"/>
        <w:numPr>
          <w:ilvl w:val="0"/>
          <w:numId w:val="36"/>
        </w:numPr>
        <w:tabs>
          <w:tab w:val="left" w:pos="658"/>
        </w:tabs>
        <w:spacing w:line="228" w:lineRule="auto"/>
        <w:jc w:val="both"/>
      </w:pPr>
      <w:r>
        <w:rPr>
          <w:rStyle w:val="TijelotekstaChar"/>
        </w:rPr>
        <w:t>Maksimalni kig građevne čestice za gradnju stambene zgrade iznosi 0,3 za slobodnostojeći način gradnje, 0,40 za poluugrađeni način gradnje i 0,5 za gradnju građevina u nizu.</w:t>
      </w:r>
    </w:p>
    <w:p w14:paraId="0248689C" w14:textId="77777777" w:rsidR="00CF722A" w:rsidRDefault="00CF722A">
      <w:pPr>
        <w:pStyle w:val="Tijeloteksta"/>
        <w:numPr>
          <w:ilvl w:val="0"/>
          <w:numId w:val="36"/>
        </w:numPr>
        <w:tabs>
          <w:tab w:val="left" w:pos="694"/>
        </w:tabs>
        <w:spacing w:line="228" w:lineRule="auto"/>
        <w:jc w:val="both"/>
      </w:pPr>
      <w:r>
        <w:rPr>
          <w:rStyle w:val="TijelotekstaChar"/>
        </w:rPr>
        <w:t>Maksimalni kig građevne čestice za gradnju višestambene zgrade iznosi 0,6.</w:t>
      </w:r>
    </w:p>
    <w:p w14:paraId="2EE1C79E" w14:textId="77777777" w:rsidR="00CF722A" w:rsidRDefault="00CF722A">
      <w:pPr>
        <w:pStyle w:val="Tijeloteksta"/>
        <w:numPr>
          <w:ilvl w:val="0"/>
          <w:numId w:val="36"/>
        </w:numPr>
        <w:tabs>
          <w:tab w:val="left" w:pos="694"/>
        </w:tabs>
        <w:spacing w:line="228" w:lineRule="auto"/>
        <w:jc w:val="both"/>
      </w:pPr>
      <w:r>
        <w:rPr>
          <w:rStyle w:val="TijelotekstaChar"/>
        </w:rPr>
        <w:t>Maksimalni kig građevne čestice građevine poslovne namjene iznosi 0,3.</w:t>
      </w:r>
    </w:p>
    <w:p w14:paraId="26B3D2EB" w14:textId="77777777" w:rsidR="00CF722A" w:rsidRDefault="00CF722A">
      <w:pPr>
        <w:pStyle w:val="Tijeloteksta"/>
        <w:numPr>
          <w:ilvl w:val="0"/>
          <w:numId w:val="36"/>
        </w:numPr>
        <w:tabs>
          <w:tab w:val="left" w:pos="658"/>
        </w:tabs>
        <w:spacing w:line="228" w:lineRule="auto"/>
        <w:jc w:val="both"/>
      </w:pPr>
      <w:r>
        <w:rPr>
          <w:rStyle w:val="TijelotekstaChar"/>
        </w:rPr>
        <w:t>Maksimalni kig građevne čestice građevine javne i društvene namjene za odgojno-obrazovne i vjerske sadržaje iznosi 0,3, dok za ostale javne i društvene sadržaje iznosi 0,4.</w:t>
      </w:r>
    </w:p>
    <w:p w14:paraId="5BAF35AB" w14:textId="77777777" w:rsidR="00CF722A" w:rsidRDefault="00CF722A">
      <w:pPr>
        <w:pStyle w:val="Tijeloteksta"/>
        <w:numPr>
          <w:ilvl w:val="0"/>
          <w:numId w:val="29"/>
        </w:numPr>
        <w:tabs>
          <w:tab w:val="left" w:pos="358"/>
        </w:tabs>
        <w:spacing w:line="228" w:lineRule="auto"/>
        <w:jc w:val="both"/>
      </w:pPr>
      <w:r>
        <w:rPr>
          <w:rStyle w:val="TijelotekstaChar"/>
        </w:rPr>
        <w:t>iskoristivost građevne čestice</w:t>
      </w:r>
    </w:p>
    <w:p w14:paraId="6BAAD914" w14:textId="77777777" w:rsidR="00CF722A" w:rsidRDefault="00CF722A">
      <w:pPr>
        <w:pStyle w:val="Tijeloteksta"/>
        <w:numPr>
          <w:ilvl w:val="0"/>
          <w:numId w:val="37"/>
        </w:numPr>
        <w:tabs>
          <w:tab w:val="left" w:pos="658"/>
        </w:tabs>
        <w:spacing w:line="228" w:lineRule="auto"/>
        <w:jc w:val="both"/>
      </w:pPr>
      <w:r>
        <w:rPr>
          <w:rStyle w:val="TijelotekstaChar"/>
        </w:rPr>
        <w:t>Maksimalni kis građevne čestice za gradnju obiteljske zgrade iznosi 0,6 za slobodnostojeći način gradnje, 0,8 za poluugrađeni način gradnje i 1,0 za gradnju građevina u nizu.</w:t>
      </w:r>
    </w:p>
    <w:p w14:paraId="1456CD0E" w14:textId="77777777" w:rsidR="00CF722A" w:rsidRDefault="00CF722A">
      <w:pPr>
        <w:pStyle w:val="Tijeloteksta"/>
        <w:numPr>
          <w:ilvl w:val="0"/>
          <w:numId w:val="37"/>
        </w:numPr>
        <w:tabs>
          <w:tab w:val="left" w:pos="654"/>
        </w:tabs>
        <w:spacing w:line="228" w:lineRule="auto"/>
        <w:jc w:val="both"/>
      </w:pPr>
      <w:r>
        <w:rPr>
          <w:rStyle w:val="TijelotekstaChar"/>
        </w:rPr>
        <w:t>Maksimalni kis građevne čestice za gradnju višestambene zgrade iznosi 0,9.</w:t>
      </w:r>
    </w:p>
    <w:p w14:paraId="61053E11" w14:textId="77777777" w:rsidR="00CF722A" w:rsidRDefault="00CF722A">
      <w:pPr>
        <w:pStyle w:val="Tijeloteksta"/>
        <w:numPr>
          <w:ilvl w:val="0"/>
          <w:numId w:val="37"/>
        </w:numPr>
        <w:tabs>
          <w:tab w:val="left" w:pos="658"/>
        </w:tabs>
        <w:spacing w:line="228" w:lineRule="auto"/>
        <w:jc w:val="both"/>
      </w:pPr>
      <w:r>
        <w:rPr>
          <w:rStyle w:val="TijelotekstaChar"/>
        </w:rPr>
        <w:t>Maksimalni kis građevne čestice građevine poslovne namjene iznosi 0,9, odnosno ukoliko je na građevnoj čestici smještena i stambena namjena 1,1.</w:t>
      </w:r>
    </w:p>
    <w:p w14:paraId="212B03EB" w14:textId="77777777" w:rsidR="00CF722A" w:rsidRDefault="00CF722A">
      <w:pPr>
        <w:pStyle w:val="Tijeloteksta"/>
        <w:numPr>
          <w:ilvl w:val="0"/>
          <w:numId w:val="37"/>
        </w:numPr>
        <w:tabs>
          <w:tab w:val="left" w:pos="658"/>
        </w:tabs>
        <w:spacing w:line="228" w:lineRule="auto"/>
        <w:jc w:val="both"/>
      </w:pPr>
      <w:r>
        <w:rPr>
          <w:rStyle w:val="TijelotekstaChar"/>
        </w:rPr>
        <w:t>Maksimalni kis građevne čestice građevine javne i društvene namjene za odgojno-obrazovne i vjerske sadržaje iznosi 0,6, odnosno maksimalni kis građevne čestice građevine javne i društvene namjene za ostale javne i društvene sadržaje iznosi 1,2, odnosno ukoliko je na građevnoj čestici smještena i stambena namjena 1,3.</w:t>
      </w:r>
    </w:p>
    <w:p w14:paraId="0A421DE0" w14:textId="77777777" w:rsidR="00CF722A" w:rsidRDefault="00CF722A">
      <w:pPr>
        <w:pStyle w:val="Tijeloteksta"/>
        <w:numPr>
          <w:ilvl w:val="0"/>
          <w:numId w:val="29"/>
        </w:numPr>
        <w:tabs>
          <w:tab w:val="left" w:pos="358"/>
        </w:tabs>
        <w:spacing w:line="228" w:lineRule="auto"/>
        <w:jc w:val="both"/>
      </w:pPr>
      <w:r>
        <w:rPr>
          <w:rStyle w:val="TijelotekstaChar"/>
        </w:rPr>
        <w:t>građevinska (bruto) površina građevina</w:t>
      </w:r>
    </w:p>
    <w:p w14:paraId="2580C323" w14:textId="77777777" w:rsidR="00CF722A" w:rsidRDefault="00CF722A" w:rsidP="00CF722A">
      <w:pPr>
        <w:pStyle w:val="Tijeloteksta"/>
        <w:spacing w:line="228" w:lineRule="auto"/>
        <w:ind w:left="300"/>
        <w:jc w:val="both"/>
      </w:pPr>
      <w:r>
        <w:rPr>
          <w:rStyle w:val="TijelotekstaChar"/>
        </w:rPr>
        <w:t>a. Maksimalna GBP građevine sportsko rekreacijske namjene na zasebnoj građevnoj čestici iznosi 4.000 m2.</w:t>
      </w:r>
    </w:p>
    <w:p w14:paraId="57CAE85C" w14:textId="77777777" w:rsidR="00CF722A" w:rsidRDefault="00CF722A">
      <w:pPr>
        <w:pStyle w:val="Tijeloteksta"/>
        <w:numPr>
          <w:ilvl w:val="0"/>
          <w:numId w:val="29"/>
        </w:numPr>
        <w:tabs>
          <w:tab w:val="left" w:pos="358"/>
        </w:tabs>
        <w:spacing w:line="228" w:lineRule="auto"/>
        <w:jc w:val="both"/>
      </w:pPr>
      <w:r>
        <w:rPr>
          <w:rStyle w:val="TijelotekstaChar"/>
        </w:rPr>
        <w:t>visina i broj etaža građevine</w:t>
      </w:r>
    </w:p>
    <w:p w14:paraId="1E40F8AD" w14:textId="77777777" w:rsidR="00CF722A" w:rsidRDefault="00CF722A">
      <w:pPr>
        <w:pStyle w:val="Tijeloteksta"/>
        <w:numPr>
          <w:ilvl w:val="0"/>
          <w:numId w:val="38"/>
        </w:numPr>
        <w:tabs>
          <w:tab w:val="left" w:pos="658"/>
        </w:tabs>
        <w:spacing w:line="228" w:lineRule="auto"/>
        <w:jc w:val="both"/>
      </w:pPr>
      <w:r>
        <w:rPr>
          <w:rStyle w:val="TijelotekstaChar"/>
        </w:rPr>
        <w:t>Postojeći tavanski prostori mogu se prenamijeniti u prostore stambene ili druge namjene i u slučajevima kada ukupna izgrađena površina prelazi maksimalnu dozvoljenu GBP, ukoliko se prenamjena može izvršiti u postojećim gabaritima sukladno odredbama koje se odnose na izgradnju novih građevina.</w:t>
      </w:r>
    </w:p>
    <w:p w14:paraId="3D90C3DD" w14:textId="77777777" w:rsidR="00CF722A" w:rsidRDefault="00CF722A">
      <w:pPr>
        <w:pStyle w:val="Tijeloteksta"/>
        <w:numPr>
          <w:ilvl w:val="0"/>
          <w:numId w:val="38"/>
        </w:numPr>
        <w:tabs>
          <w:tab w:val="left" w:pos="658"/>
        </w:tabs>
        <w:spacing w:line="228" w:lineRule="auto"/>
        <w:jc w:val="both"/>
      </w:pPr>
      <w:r>
        <w:rPr>
          <w:rStyle w:val="TijelotekstaChar"/>
        </w:rPr>
        <w:t>Izvedena ravna krovišta koja zbog loše izvedbe ne odgovaraju svrsi, smiju se preurediti u kosa. Rekonstrukciju izvršiti u skladu s odredbama ovog Plana (visina nadozida, nagib krova, sljeme). Rekonstrukcijom dobiveni tavanski prostori smiju se privoditi stambenoj ili poslovnoj namjeni kada ukupna izgrađena površina ne prelazi maksimalnu dozvoljenu GBP.</w:t>
      </w:r>
    </w:p>
    <w:p w14:paraId="75B6C5E8" w14:textId="77777777" w:rsidR="00CF722A" w:rsidRDefault="00CF722A">
      <w:pPr>
        <w:pStyle w:val="Tijeloteksta"/>
        <w:numPr>
          <w:ilvl w:val="0"/>
          <w:numId w:val="38"/>
        </w:numPr>
        <w:tabs>
          <w:tab w:val="left" w:pos="644"/>
        </w:tabs>
        <w:spacing w:line="228" w:lineRule="auto"/>
        <w:jc w:val="both"/>
      </w:pPr>
      <w:r>
        <w:rPr>
          <w:rStyle w:val="TijelotekstaChar"/>
        </w:rPr>
        <w:t>Najveća visina pročelja obiteljske zgrade je 1 podzemna i 2 nadzemne etaže.</w:t>
      </w:r>
    </w:p>
    <w:p w14:paraId="7FD34033" w14:textId="77777777" w:rsidR="00CF722A" w:rsidRDefault="00CF722A">
      <w:pPr>
        <w:pStyle w:val="Tijeloteksta"/>
        <w:numPr>
          <w:ilvl w:val="0"/>
          <w:numId w:val="38"/>
        </w:numPr>
        <w:tabs>
          <w:tab w:val="left" w:pos="658"/>
        </w:tabs>
        <w:spacing w:line="228" w:lineRule="auto"/>
        <w:jc w:val="both"/>
      </w:pPr>
      <w:r>
        <w:rPr>
          <w:rStyle w:val="TijelotekstaChar"/>
        </w:rPr>
        <w:t>Najveća visina pročelja višestambene zgrade iznosi Po(S)+P+2.</w:t>
      </w:r>
    </w:p>
    <w:p w14:paraId="6652EC85" w14:textId="77777777" w:rsidR="00CF722A" w:rsidRDefault="00CF722A">
      <w:pPr>
        <w:pStyle w:val="Tijeloteksta"/>
        <w:numPr>
          <w:ilvl w:val="0"/>
          <w:numId w:val="38"/>
        </w:numPr>
        <w:tabs>
          <w:tab w:val="left" w:pos="658"/>
        </w:tabs>
        <w:spacing w:line="228" w:lineRule="auto"/>
        <w:jc w:val="both"/>
      </w:pPr>
      <w:r>
        <w:rPr>
          <w:rStyle w:val="TijelotekstaChar"/>
        </w:rPr>
        <w:t>Najveća visina pročelja pomoćne građevine, prateće poslovne građevine i poljoprivrednih građevina je 1 podzemna i 1 nadzemna etaža.</w:t>
      </w:r>
    </w:p>
    <w:p w14:paraId="16489E3C" w14:textId="77777777" w:rsidR="00CF722A" w:rsidRDefault="00CF722A">
      <w:pPr>
        <w:pStyle w:val="Tijeloteksta"/>
        <w:numPr>
          <w:ilvl w:val="0"/>
          <w:numId w:val="38"/>
        </w:numPr>
        <w:tabs>
          <w:tab w:val="left" w:pos="601"/>
        </w:tabs>
        <w:spacing w:line="228" w:lineRule="auto"/>
        <w:jc w:val="both"/>
      </w:pPr>
      <w:r>
        <w:rPr>
          <w:rStyle w:val="TijelotekstaChar"/>
        </w:rPr>
        <w:t>Visina pratećih, poljoprivrednih i pomoćnih zgrada mora biti usklađena s visinom stambene zgrade na čijoj se građevnoj čestici grade (tj. ne smiju ju nadvisiti).</w:t>
      </w:r>
    </w:p>
    <w:p w14:paraId="7AEB1732" w14:textId="77777777" w:rsidR="00CF722A" w:rsidRDefault="00CF722A">
      <w:pPr>
        <w:pStyle w:val="Tijeloteksta"/>
        <w:numPr>
          <w:ilvl w:val="0"/>
          <w:numId w:val="38"/>
        </w:numPr>
        <w:tabs>
          <w:tab w:val="left" w:pos="658"/>
        </w:tabs>
        <w:spacing w:line="228" w:lineRule="auto"/>
        <w:jc w:val="both"/>
      </w:pPr>
      <w:r>
        <w:rPr>
          <w:rStyle w:val="TijelotekstaChar"/>
        </w:rPr>
        <w:t>Najveća visina pročelja poslovne građevine na zasebnoj građevnoj čestici je 1 podzemna i 2 nadzemne etaže. Ako poslovna građevina sadrži stambeni dio u sklopu građevine osnovne namjene, koji iznosi više od 20% korisne (neto) površine građevine, visina građevine može se povećati za 1 nadzemnu etažu.</w:t>
      </w:r>
    </w:p>
    <w:p w14:paraId="27E5CA3C" w14:textId="77777777" w:rsidR="00CF722A" w:rsidRDefault="00CF722A">
      <w:pPr>
        <w:pStyle w:val="Tijeloteksta"/>
        <w:numPr>
          <w:ilvl w:val="0"/>
          <w:numId w:val="38"/>
        </w:numPr>
        <w:tabs>
          <w:tab w:val="left" w:pos="663"/>
        </w:tabs>
        <w:spacing w:line="228" w:lineRule="auto"/>
        <w:jc w:val="both"/>
      </w:pPr>
      <w:r>
        <w:rPr>
          <w:rStyle w:val="TijelotekstaChar"/>
        </w:rPr>
        <w:t>Iznimno od navedenog u podtočki g., najveća visina pročelja građevne čestice poslovne zgrade namijenjene pružanju ugostiteljskih usluga iznosi 1 podzemna i 1 nadzemna etaža.</w:t>
      </w:r>
    </w:p>
    <w:p w14:paraId="358C1705" w14:textId="77777777" w:rsidR="00CF722A" w:rsidRDefault="00CF722A">
      <w:pPr>
        <w:pStyle w:val="Tijeloteksta"/>
        <w:numPr>
          <w:ilvl w:val="0"/>
          <w:numId w:val="38"/>
        </w:numPr>
        <w:tabs>
          <w:tab w:val="left" w:pos="586"/>
        </w:tabs>
        <w:spacing w:line="228" w:lineRule="auto"/>
        <w:jc w:val="both"/>
      </w:pPr>
      <w:r>
        <w:rPr>
          <w:rStyle w:val="TijelotekstaChar"/>
        </w:rPr>
        <w:lastRenderedPageBreak/>
        <w:t>Najveća visina pročelja javne i društvene građevine na zasebnoj građevnoj čestici je za odgojno - obrazovne i vjerske sadržaje 1 podzemna etaža (ili suteren) i 2 nadzemne etaže, a za ostale javne i društvene građevine 1 podzemna i 3 nadzemne etaže.</w:t>
      </w:r>
    </w:p>
    <w:p w14:paraId="5A5BEFA2" w14:textId="77777777" w:rsidR="00CF722A" w:rsidRDefault="00CF722A">
      <w:pPr>
        <w:pStyle w:val="Tijeloteksta"/>
        <w:numPr>
          <w:ilvl w:val="0"/>
          <w:numId w:val="38"/>
        </w:numPr>
        <w:tabs>
          <w:tab w:val="left" w:pos="596"/>
        </w:tabs>
        <w:spacing w:line="228" w:lineRule="auto"/>
        <w:jc w:val="both"/>
      </w:pPr>
      <w:r>
        <w:rPr>
          <w:rStyle w:val="TijelotekstaChar"/>
        </w:rPr>
        <w:t>Najveća visina pročelja sportsko rekreacijske građevine na zasebnoj građevnoj čestici je 1 podzemna etaža (ili suteren) i 2 nadzemne etaže.</w:t>
      </w:r>
    </w:p>
    <w:p w14:paraId="14050B5F" w14:textId="77777777" w:rsidR="00CF722A" w:rsidRDefault="00CF722A">
      <w:pPr>
        <w:pStyle w:val="Tijeloteksta"/>
        <w:numPr>
          <w:ilvl w:val="0"/>
          <w:numId w:val="38"/>
        </w:numPr>
        <w:tabs>
          <w:tab w:val="left" w:pos="619"/>
        </w:tabs>
        <w:spacing w:line="228" w:lineRule="auto"/>
        <w:jc w:val="both"/>
      </w:pPr>
      <w:r>
        <w:rPr>
          <w:rStyle w:val="TijelotekstaChar"/>
        </w:rPr>
        <w:t>Prateći sadržaji športskih građevina (garderobe, sanitarije, uredi i sl.) mogu se djelomično interpolirati unutar definirane visine te formirati 2 etaže.</w:t>
      </w:r>
    </w:p>
    <w:p w14:paraId="2091F61C" w14:textId="77777777" w:rsidR="00CF722A" w:rsidRDefault="00CF722A">
      <w:pPr>
        <w:pStyle w:val="Tijeloteksta"/>
        <w:numPr>
          <w:ilvl w:val="0"/>
          <w:numId w:val="38"/>
        </w:numPr>
        <w:tabs>
          <w:tab w:val="left" w:pos="566"/>
        </w:tabs>
        <w:spacing w:line="228" w:lineRule="auto"/>
        <w:jc w:val="both"/>
      </w:pPr>
      <w:r>
        <w:rPr>
          <w:rStyle w:val="TijelotekstaChar"/>
        </w:rPr>
        <w:t>Iznimno, omogućuje se i gradnja građevina viših od propisanih, ali samo kada je to nužno zbog djelatnosti koje se u njima obavljaju.</w:t>
      </w:r>
    </w:p>
    <w:p w14:paraId="1A9B454C" w14:textId="77777777" w:rsidR="00CF722A" w:rsidRDefault="00CF722A">
      <w:pPr>
        <w:pStyle w:val="Tijeloteksta"/>
        <w:numPr>
          <w:ilvl w:val="0"/>
          <w:numId w:val="29"/>
        </w:numPr>
        <w:tabs>
          <w:tab w:val="left" w:pos="358"/>
        </w:tabs>
        <w:spacing w:line="228" w:lineRule="auto"/>
        <w:jc w:val="both"/>
      </w:pPr>
      <w:r>
        <w:rPr>
          <w:rStyle w:val="TijelotekstaChar"/>
        </w:rPr>
        <w:t>veličina građevine koja nije zgrada</w:t>
      </w:r>
    </w:p>
    <w:p w14:paraId="51BE4621" w14:textId="77777777" w:rsidR="00CF722A" w:rsidRDefault="00CF722A" w:rsidP="00CF722A">
      <w:pPr>
        <w:pStyle w:val="Tijeloteksta"/>
        <w:spacing w:line="228" w:lineRule="auto"/>
        <w:ind w:firstLine="280"/>
        <w:jc w:val="both"/>
      </w:pPr>
      <w:r>
        <w:rPr>
          <w:rStyle w:val="TijelotekstaChar"/>
        </w:rPr>
        <w:t>a. Prometne površine i manje infrastrukturne građevine uređuju se u poglavlju 2. ovog Plana.</w:t>
      </w:r>
    </w:p>
    <w:p w14:paraId="0B9551CF" w14:textId="77777777" w:rsidR="00CF722A" w:rsidRDefault="00CF722A">
      <w:pPr>
        <w:pStyle w:val="Tijeloteksta"/>
        <w:numPr>
          <w:ilvl w:val="0"/>
          <w:numId w:val="29"/>
        </w:numPr>
        <w:tabs>
          <w:tab w:val="left" w:pos="358"/>
        </w:tabs>
        <w:spacing w:line="228" w:lineRule="auto"/>
        <w:jc w:val="both"/>
      </w:pPr>
      <w:r>
        <w:rPr>
          <w:rStyle w:val="TijelotekstaChar"/>
        </w:rPr>
        <w:t>uvjeti za oblikovanje građevine</w:t>
      </w:r>
    </w:p>
    <w:p w14:paraId="7A70224D" w14:textId="77777777" w:rsidR="00CF722A" w:rsidRDefault="00CF722A">
      <w:pPr>
        <w:pStyle w:val="Tijeloteksta"/>
        <w:numPr>
          <w:ilvl w:val="0"/>
          <w:numId w:val="39"/>
        </w:numPr>
        <w:tabs>
          <w:tab w:val="left" w:pos="643"/>
        </w:tabs>
        <w:spacing w:line="228" w:lineRule="auto"/>
        <w:jc w:val="both"/>
      </w:pPr>
      <w:r>
        <w:rPr>
          <w:rStyle w:val="TijelotekstaChar"/>
        </w:rPr>
        <w:t>Zid između dvije susjedne građevine (poluugrađene ili u nizu) mora se izvesti kao protupožarni (vrijeme vatrootpornosti zida prema propisu) i bez otvora, a ukoliko se izvodi goriva krovna konstrukcija, protupožarni zid mora presijecati čitavo krovište. Krovišta moraju biti izvedena s nagibom prema vlastitom zemljištu, tako da se osigura odvodnja oborinskih voda na vlastitoj građevnoj čestici.</w:t>
      </w:r>
    </w:p>
    <w:p w14:paraId="3AE0D557" w14:textId="77777777" w:rsidR="00CF722A" w:rsidRDefault="00CF722A">
      <w:pPr>
        <w:pStyle w:val="Tijeloteksta"/>
        <w:numPr>
          <w:ilvl w:val="0"/>
          <w:numId w:val="39"/>
        </w:numPr>
        <w:tabs>
          <w:tab w:val="left" w:pos="638"/>
        </w:tabs>
        <w:spacing w:line="228" w:lineRule="auto"/>
        <w:jc w:val="both"/>
      </w:pPr>
      <w:r>
        <w:rPr>
          <w:rStyle w:val="TijelotekstaChar"/>
        </w:rPr>
        <w:t>Horizontalni i vertikalni gabariti građevina, oblikovanje pročelja i krovišta te upotrijebljeni građevinski materijali moraju biti usklađeni s okolnim građevinama i krajolikom.</w:t>
      </w:r>
    </w:p>
    <w:p w14:paraId="5E653DB3" w14:textId="77777777" w:rsidR="00CF722A" w:rsidRDefault="00CF722A">
      <w:pPr>
        <w:pStyle w:val="Tijeloteksta"/>
        <w:numPr>
          <w:ilvl w:val="0"/>
          <w:numId w:val="39"/>
        </w:numPr>
        <w:tabs>
          <w:tab w:val="left" w:pos="624"/>
        </w:tabs>
        <w:spacing w:line="228" w:lineRule="auto"/>
        <w:jc w:val="both"/>
      </w:pPr>
      <w:r>
        <w:rPr>
          <w:rStyle w:val="TijelotekstaChar"/>
        </w:rPr>
        <w:t>Građevine koje se izgrađuju na poluugrađeni način ili u nizu moraju formirati arhitektonsko-oblikovnu cjelinu.</w:t>
      </w:r>
    </w:p>
    <w:p w14:paraId="6CFCE6B9" w14:textId="77777777" w:rsidR="00CF722A" w:rsidRDefault="00CF722A">
      <w:pPr>
        <w:pStyle w:val="Tijeloteksta"/>
        <w:numPr>
          <w:ilvl w:val="0"/>
          <w:numId w:val="39"/>
        </w:numPr>
        <w:tabs>
          <w:tab w:val="left" w:pos="638"/>
        </w:tabs>
        <w:spacing w:line="228" w:lineRule="auto"/>
        <w:jc w:val="both"/>
      </w:pPr>
      <w:r>
        <w:rPr>
          <w:rStyle w:val="TijelotekstaChar"/>
        </w:rPr>
        <w:t>Dozvoljeno je korištenje (postavljanje) sustava sunčanih kolektora odnosno fotonaponskih modula.</w:t>
      </w:r>
    </w:p>
    <w:p w14:paraId="3D2C3A39" w14:textId="77777777" w:rsidR="00CF722A" w:rsidRDefault="00CF722A">
      <w:pPr>
        <w:pStyle w:val="Tijeloteksta"/>
        <w:numPr>
          <w:ilvl w:val="0"/>
          <w:numId w:val="39"/>
        </w:numPr>
        <w:tabs>
          <w:tab w:val="left" w:pos="638"/>
        </w:tabs>
        <w:spacing w:line="228" w:lineRule="auto"/>
        <w:jc w:val="both"/>
      </w:pPr>
      <w:r>
        <w:rPr>
          <w:rStyle w:val="TijelotekstaChar"/>
        </w:rPr>
        <w:t>Građevine sportsko rekreacijske namjene moraju biti u skladu s funkcijom, uz maksimalnu prilagodbu prirodnom ambijentu.</w:t>
      </w:r>
    </w:p>
    <w:p w14:paraId="64C26FA7" w14:textId="77777777" w:rsidR="00CF722A" w:rsidRDefault="00CF722A">
      <w:pPr>
        <w:pStyle w:val="Tijeloteksta"/>
        <w:numPr>
          <w:ilvl w:val="0"/>
          <w:numId w:val="39"/>
        </w:numPr>
        <w:tabs>
          <w:tab w:val="left" w:pos="581"/>
        </w:tabs>
        <w:spacing w:line="228" w:lineRule="auto"/>
        <w:jc w:val="both"/>
      </w:pPr>
      <w:r>
        <w:rPr>
          <w:rStyle w:val="TijelotekstaChar"/>
        </w:rPr>
        <w:t>Građevnu česticu građevine sportsko rekreacijske namjene potrebno je oblikovati kao prostor javnog režima korištenja.</w:t>
      </w:r>
    </w:p>
    <w:p w14:paraId="1242366F" w14:textId="77777777" w:rsidR="00CF722A" w:rsidRDefault="00CF722A">
      <w:pPr>
        <w:pStyle w:val="Tijeloteksta"/>
        <w:numPr>
          <w:ilvl w:val="0"/>
          <w:numId w:val="29"/>
        </w:numPr>
        <w:tabs>
          <w:tab w:val="left" w:pos="464"/>
        </w:tabs>
        <w:spacing w:line="228" w:lineRule="auto"/>
        <w:jc w:val="both"/>
      </w:pPr>
      <w:r>
        <w:rPr>
          <w:rStyle w:val="TijelotekstaChar"/>
        </w:rPr>
        <w:t>uvjeti za uređenje građevne čestice, odnosno obuhvata zahvata u prostoru</w:t>
      </w:r>
    </w:p>
    <w:p w14:paraId="112EEEDC" w14:textId="77777777" w:rsidR="00CF722A" w:rsidRDefault="00CF722A">
      <w:pPr>
        <w:pStyle w:val="Tijeloteksta"/>
        <w:numPr>
          <w:ilvl w:val="0"/>
          <w:numId w:val="40"/>
        </w:numPr>
        <w:tabs>
          <w:tab w:val="left" w:pos="643"/>
        </w:tabs>
        <w:spacing w:line="228" w:lineRule="auto"/>
        <w:jc w:val="both"/>
      </w:pPr>
      <w:r>
        <w:rPr>
          <w:rStyle w:val="TijelotekstaChar"/>
        </w:rPr>
        <w:t>Na građevnoj čestici građevine sportsko rekreacijske namjene obavezna je sadnja visokog zaštitnog zelenila prema zonama stambene namjene.</w:t>
      </w:r>
    </w:p>
    <w:p w14:paraId="508E19AE" w14:textId="77777777" w:rsidR="00CF722A" w:rsidRDefault="00CF722A">
      <w:pPr>
        <w:pStyle w:val="Tijeloteksta"/>
        <w:numPr>
          <w:ilvl w:val="0"/>
          <w:numId w:val="40"/>
        </w:numPr>
        <w:tabs>
          <w:tab w:val="left" w:pos="638"/>
        </w:tabs>
        <w:spacing w:line="228" w:lineRule="auto"/>
        <w:jc w:val="both"/>
      </w:pPr>
      <w:r>
        <w:rPr>
          <w:rStyle w:val="TijelotekstaChar"/>
        </w:rPr>
        <w:t>Ograda se podiže unutar građevne čestice sa vanjskim rubom najdalje na rubu građevne čestice.</w:t>
      </w:r>
    </w:p>
    <w:p w14:paraId="767C050B" w14:textId="77777777" w:rsidR="00CF722A" w:rsidRDefault="00CF722A">
      <w:pPr>
        <w:pStyle w:val="Tijeloteksta"/>
        <w:numPr>
          <w:ilvl w:val="0"/>
          <w:numId w:val="40"/>
        </w:numPr>
        <w:tabs>
          <w:tab w:val="left" w:pos="624"/>
        </w:tabs>
        <w:spacing w:line="228" w:lineRule="auto"/>
        <w:jc w:val="both"/>
      </w:pPr>
      <w:r>
        <w:rPr>
          <w:rStyle w:val="TijelotekstaChar"/>
        </w:rPr>
        <w:t>Najveća visina ograde je 1,5 m, mjereno od najniže kote uređenog terena do najvišeg dijela ograde. Iznimno, ograde mogu biti više od 1,5 m, kada je to nužno radi zaštite građevine ili načina njenog korištenja.</w:t>
      </w:r>
    </w:p>
    <w:p w14:paraId="0EDA793A" w14:textId="77777777" w:rsidR="00CF722A" w:rsidRDefault="00CF722A">
      <w:pPr>
        <w:pStyle w:val="Tijeloteksta"/>
        <w:numPr>
          <w:ilvl w:val="0"/>
          <w:numId w:val="40"/>
        </w:numPr>
        <w:tabs>
          <w:tab w:val="left" w:pos="638"/>
        </w:tabs>
        <w:spacing w:line="228" w:lineRule="auto"/>
        <w:jc w:val="both"/>
      </w:pPr>
      <w:r>
        <w:rPr>
          <w:rStyle w:val="TijelotekstaChar"/>
        </w:rPr>
        <w:t>Podnožje ograde visine do 0,5 m može biti izvedeno od betona, kamena, opeke ili drugog punog materijala, a dio iznad visine 0,5 m mora biti prozračan, izveden iz žice, drveta ili drugog materijala sličnih karakteristika. Ograda može biti i zeleni nasad (živica).</w:t>
      </w:r>
    </w:p>
    <w:p w14:paraId="6E694DDB" w14:textId="77777777" w:rsidR="00CF722A" w:rsidRDefault="00CF722A">
      <w:pPr>
        <w:pStyle w:val="Tijeloteksta"/>
        <w:numPr>
          <w:ilvl w:val="0"/>
          <w:numId w:val="40"/>
        </w:numPr>
        <w:tabs>
          <w:tab w:val="left" w:pos="638"/>
        </w:tabs>
        <w:spacing w:line="228" w:lineRule="auto"/>
        <w:jc w:val="both"/>
      </w:pPr>
      <w:r>
        <w:rPr>
          <w:rStyle w:val="TijelotekstaChar"/>
        </w:rPr>
        <w:t>Ulazna vrata na uličnoj ogradi moraju se otvarati prema unutrašnjoj strani (na građevnu česticu), tako da ne ugrožavaju promet na javnoj površini.</w:t>
      </w:r>
    </w:p>
    <w:p w14:paraId="58DCB5B4" w14:textId="77777777" w:rsidR="00CF722A" w:rsidRDefault="00CF722A">
      <w:pPr>
        <w:pStyle w:val="Tijeloteksta"/>
        <w:numPr>
          <w:ilvl w:val="0"/>
          <w:numId w:val="40"/>
        </w:numPr>
        <w:tabs>
          <w:tab w:val="left" w:pos="581"/>
        </w:tabs>
        <w:spacing w:line="228" w:lineRule="auto"/>
        <w:jc w:val="both"/>
      </w:pPr>
      <w:r>
        <w:rPr>
          <w:rStyle w:val="TijelotekstaChar"/>
        </w:rPr>
        <w:t>Izgradnja ograde nije obavezna.</w:t>
      </w:r>
    </w:p>
    <w:p w14:paraId="2633B101" w14:textId="77777777" w:rsidR="00CF722A" w:rsidRDefault="00CF722A">
      <w:pPr>
        <w:pStyle w:val="Tijeloteksta"/>
        <w:numPr>
          <w:ilvl w:val="0"/>
          <w:numId w:val="40"/>
        </w:numPr>
        <w:tabs>
          <w:tab w:val="left" w:pos="638"/>
        </w:tabs>
        <w:spacing w:line="228" w:lineRule="auto"/>
        <w:jc w:val="both"/>
      </w:pPr>
      <w:r>
        <w:rPr>
          <w:rStyle w:val="TijelotekstaChar"/>
        </w:rPr>
        <w:t>Teren oko građevine, potporne zidove, terase i sl. treba izvesti na način da se ne narušava izgled naselja te da se ne promijeni prirodno otjecanje vode na štetu susjednog zemljišta, odnosno susjednih građevina.</w:t>
      </w:r>
    </w:p>
    <w:p w14:paraId="281A3B72" w14:textId="77777777" w:rsidR="00CF722A" w:rsidRDefault="00CF722A">
      <w:pPr>
        <w:pStyle w:val="Tijeloteksta"/>
        <w:numPr>
          <w:ilvl w:val="0"/>
          <w:numId w:val="40"/>
        </w:numPr>
        <w:tabs>
          <w:tab w:val="left" w:pos="643"/>
        </w:tabs>
        <w:spacing w:line="228" w:lineRule="auto"/>
        <w:jc w:val="both"/>
      </w:pPr>
      <w:r>
        <w:rPr>
          <w:rStyle w:val="TijelotekstaChar"/>
        </w:rPr>
        <w:t>Najveća visina potpornog zida je 2 m. U slučaju da je potrebno izgraditi potporni zid veće visine, tada je isti potrebno izvesti u terasama, s horizontalnom udaljenošću zidova od minimalno 1,5 m, a teren svake terase ozeleniti.</w:t>
      </w:r>
    </w:p>
    <w:p w14:paraId="11675437" w14:textId="77777777" w:rsidR="00CF722A" w:rsidRDefault="00CF722A">
      <w:pPr>
        <w:pStyle w:val="Tijeloteksta"/>
        <w:numPr>
          <w:ilvl w:val="0"/>
          <w:numId w:val="40"/>
        </w:numPr>
        <w:tabs>
          <w:tab w:val="left" w:pos="558"/>
        </w:tabs>
        <w:spacing w:line="228" w:lineRule="auto"/>
        <w:jc w:val="both"/>
      </w:pPr>
      <w:r>
        <w:rPr>
          <w:rStyle w:val="TijelotekstaChar"/>
        </w:rPr>
        <w:t>Najmanje 30% površine građevne čestice mora biti prirodni teren, uređen pripadajućom urbanom opremom, nepodrumljen i bez parkiranja, uređen kao cjelovito zelenilo.</w:t>
      </w:r>
    </w:p>
    <w:p w14:paraId="4416869D" w14:textId="77777777" w:rsidR="00CF722A" w:rsidRDefault="00CF722A">
      <w:pPr>
        <w:pStyle w:val="Tijeloteksta"/>
        <w:numPr>
          <w:ilvl w:val="0"/>
          <w:numId w:val="40"/>
        </w:numPr>
        <w:tabs>
          <w:tab w:val="left" w:pos="576"/>
        </w:tabs>
        <w:spacing w:line="228" w:lineRule="auto"/>
        <w:jc w:val="both"/>
      </w:pPr>
      <w:r>
        <w:rPr>
          <w:rStyle w:val="TijelotekstaChar"/>
        </w:rPr>
        <w:t>Najmanje 40% površine građevne čestice građevine sportsko rekreacijske namjene mora biti prirodni teren.</w:t>
      </w:r>
    </w:p>
    <w:p w14:paraId="2F371D90" w14:textId="77777777" w:rsidR="00CF722A" w:rsidRDefault="00CF722A">
      <w:pPr>
        <w:pStyle w:val="Tijeloteksta"/>
        <w:numPr>
          <w:ilvl w:val="0"/>
          <w:numId w:val="40"/>
        </w:numPr>
        <w:tabs>
          <w:tab w:val="left" w:pos="624"/>
        </w:tabs>
        <w:spacing w:line="228" w:lineRule="auto"/>
        <w:jc w:val="both"/>
      </w:pPr>
      <w:r>
        <w:rPr>
          <w:rStyle w:val="TijelotekstaChar"/>
        </w:rPr>
        <w:t>Parkirališni prostor treba osigurati na vlastitoj građevinskoj čestici, sukladno poglavlju 2. ovog Plana.</w:t>
      </w:r>
    </w:p>
    <w:p w14:paraId="7075DFB2" w14:textId="77777777" w:rsidR="00CF722A" w:rsidRDefault="00CF722A">
      <w:pPr>
        <w:pStyle w:val="Tijeloteksta"/>
        <w:numPr>
          <w:ilvl w:val="0"/>
          <w:numId w:val="40"/>
        </w:numPr>
        <w:tabs>
          <w:tab w:val="left" w:pos="562"/>
        </w:tabs>
        <w:spacing w:line="228" w:lineRule="auto"/>
        <w:jc w:val="both"/>
      </w:pPr>
      <w:r>
        <w:rPr>
          <w:rStyle w:val="TijelotekstaChar"/>
        </w:rPr>
        <w:t>Za postavljanje posuda i kontejnera za otpad potrebno je osigurati odgovarajući prostor kojim se neće ometati kolni i pješački promet te koji će biti ograđen tamponom zelenila, ogradom ili sl.</w:t>
      </w:r>
    </w:p>
    <w:p w14:paraId="7513AD51" w14:textId="77777777" w:rsidR="00CF722A" w:rsidRDefault="00CF722A">
      <w:pPr>
        <w:pStyle w:val="Tijeloteksta"/>
        <w:numPr>
          <w:ilvl w:val="0"/>
          <w:numId w:val="40"/>
        </w:numPr>
        <w:tabs>
          <w:tab w:val="left" w:pos="662"/>
        </w:tabs>
        <w:spacing w:line="228" w:lineRule="auto"/>
        <w:jc w:val="both"/>
      </w:pPr>
      <w:r>
        <w:rPr>
          <w:rStyle w:val="TijelotekstaChar"/>
        </w:rPr>
        <w:lastRenderedPageBreak/>
        <w:t>. uvjeti za nesmetan pristup, kretanje, boravak i rad osoba smanjene pokretljivosti</w:t>
      </w:r>
    </w:p>
    <w:p w14:paraId="0EECEDCC" w14:textId="77777777" w:rsidR="00CF722A" w:rsidRDefault="00CF722A" w:rsidP="00CF722A">
      <w:pPr>
        <w:pStyle w:val="Tijeloteksta"/>
        <w:spacing w:line="228" w:lineRule="auto"/>
        <w:ind w:firstLine="580"/>
        <w:jc w:val="both"/>
      </w:pPr>
      <w:r>
        <w:rPr>
          <w:rStyle w:val="TijelotekstaChar"/>
        </w:rPr>
        <w:t>a. Ne određuju se.</w:t>
      </w:r>
    </w:p>
    <w:p w14:paraId="326B57D8" w14:textId="77777777" w:rsidR="00CF722A" w:rsidRDefault="00CF722A">
      <w:pPr>
        <w:pStyle w:val="Tijeloteksta"/>
        <w:numPr>
          <w:ilvl w:val="0"/>
          <w:numId w:val="40"/>
        </w:numPr>
        <w:tabs>
          <w:tab w:val="left" w:pos="701"/>
        </w:tabs>
        <w:spacing w:line="228" w:lineRule="auto"/>
        <w:jc w:val="both"/>
      </w:pPr>
      <w:r>
        <w:rPr>
          <w:rStyle w:val="TijelotekstaChar"/>
        </w:rPr>
        <w:t>. način i uvjeti priključenja građevne čestice, odnosno građevine na prometnu površinu i drugu infrastrukturu</w:t>
      </w:r>
    </w:p>
    <w:p w14:paraId="5B15BDCD" w14:textId="77777777" w:rsidR="00CF722A" w:rsidRDefault="00CF722A">
      <w:pPr>
        <w:pStyle w:val="Tijeloteksta"/>
        <w:numPr>
          <w:ilvl w:val="0"/>
          <w:numId w:val="41"/>
        </w:numPr>
        <w:tabs>
          <w:tab w:val="left" w:pos="938"/>
        </w:tabs>
        <w:spacing w:line="228" w:lineRule="auto"/>
        <w:jc w:val="both"/>
      </w:pPr>
      <w:r>
        <w:rPr>
          <w:rStyle w:val="TijelotekstaChar"/>
        </w:rPr>
        <w:t>Mora postojati mogućnosti priključenja građevne čestice, odnosno zgrade na prometnu površinu ili da je izdana građevinska dozvola za građenje prometne površine.</w:t>
      </w:r>
    </w:p>
    <w:p w14:paraId="6C1F547C" w14:textId="77777777" w:rsidR="00CF722A" w:rsidRDefault="00CF722A">
      <w:pPr>
        <w:pStyle w:val="Tijeloteksta"/>
        <w:numPr>
          <w:ilvl w:val="0"/>
          <w:numId w:val="41"/>
        </w:numPr>
        <w:tabs>
          <w:tab w:val="left" w:pos="934"/>
        </w:tabs>
        <w:spacing w:line="228" w:lineRule="auto"/>
        <w:jc w:val="both"/>
      </w:pPr>
      <w:r>
        <w:rPr>
          <w:rStyle w:val="TijelotekstaChar"/>
        </w:rPr>
        <w:t>Mora postojati mogućnosti priključenja zgrade na javni sustav odvodnje otpadnih voda ili priključenje na vlastiti sustav odvodnje.</w:t>
      </w:r>
    </w:p>
    <w:p w14:paraId="08F91249" w14:textId="77777777" w:rsidR="00CF722A" w:rsidRDefault="00CF722A">
      <w:pPr>
        <w:pStyle w:val="Tijeloteksta"/>
        <w:numPr>
          <w:ilvl w:val="0"/>
          <w:numId w:val="41"/>
        </w:numPr>
        <w:tabs>
          <w:tab w:val="left" w:pos="924"/>
        </w:tabs>
        <w:spacing w:line="228" w:lineRule="auto"/>
        <w:jc w:val="both"/>
      </w:pPr>
      <w:r>
        <w:rPr>
          <w:rStyle w:val="TijelotekstaChar"/>
        </w:rPr>
        <w:t>Mora postojati mogućnosti priključenja zgrade na niskonaponsku električnu mrežu, elektroničku komunikacijsku mrežu i vodoopskrbnu mrežu.</w:t>
      </w:r>
    </w:p>
    <w:p w14:paraId="563F2A19" w14:textId="77777777" w:rsidR="00CF722A" w:rsidRDefault="00CF722A">
      <w:pPr>
        <w:pStyle w:val="Tijeloteksta"/>
        <w:numPr>
          <w:ilvl w:val="0"/>
          <w:numId w:val="41"/>
        </w:numPr>
        <w:tabs>
          <w:tab w:val="left" w:pos="938"/>
        </w:tabs>
        <w:spacing w:line="228" w:lineRule="auto"/>
        <w:jc w:val="both"/>
      </w:pPr>
      <w:r>
        <w:rPr>
          <w:rStyle w:val="TijelotekstaChar"/>
        </w:rPr>
        <w:t>Pristup s građevne čestice na prometnu površinu i priključenje na infrastrukturu moraju biti direktni.</w:t>
      </w:r>
    </w:p>
    <w:p w14:paraId="503EE808" w14:textId="77777777" w:rsidR="00CF722A" w:rsidRDefault="00CF722A">
      <w:pPr>
        <w:pStyle w:val="Tijeloteksta"/>
        <w:numPr>
          <w:ilvl w:val="0"/>
          <w:numId w:val="40"/>
        </w:numPr>
        <w:tabs>
          <w:tab w:val="left" w:pos="691"/>
        </w:tabs>
        <w:spacing w:line="228" w:lineRule="auto"/>
        <w:jc w:val="both"/>
      </w:pPr>
      <w:r>
        <w:rPr>
          <w:rStyle w:val="TijelotekstaChar"/>
        </w:rPr>
        <w:t>. uvjeti za rekonstrukciju ili uklanjanje postojeće građevine</w:t>
      </w:r>
    </w:p>
    <w:p w14:paraId="18586AC7" w14:textId="77777777" w:rsidR="00CF722A" w:rsidRDefault="00CF722A" w:rsidP="00CF722A">
      <w:pPr>
        <w:pStyle w:val="Tijeloteksta"/>
        <w:spacing w:line="228" w:lineRule="auto"/>
        <w:ind w:firstLine="580"/>
        <w:jc w:val="both"/>
      </w:pPr>
      <w:r>
        <w:rPr>
          <w:rStyle w:val="TijelotekstaChar"/>
        </w:rPr>
        <w:t>a. Ne određuju se.</w:t>
      </w:r>
    </w:p>
    <w:p w14:paraId="13050F0A" w14:textId="77777777" w:rsidR="00CF722A" w:rsidRDefault="00CF722A">
      <w:pPr>
        <w:pStyle w:val="Tijeloteksta"/>
        <w:numPr>
          <w:ilvl w:val="0"/>
          <w:numId w:val="40"/>
        </w:numPr>
        <w:tabs>
          <w:tab w:val="left" w:pos="691"/>
        </w:tabs>
        <w:spacing w:line="228" w:lineRule="auto"/>
        <w:jc w:val="both"/>
      </w:pPr>
      <w:r>
        <w:rPr>
          <w:rStyle w:val="TijelotekstaChar"/>
        </w:rPr>
        <w:t>. pravila provedbe za pomoćne građevine</w:t>
      </w:r>
    </w:p>
    <w:p w14:paraId="441EB5B2" w14:textId="77777777" w:rsidR="00CF722A" w:rsidRDefault="00CF722A">
      <w:pPr>
        <w:pStyle w:val="Tijeloteksta"/>
        <w:numPr>
          <w:ilvl w:val="0"/>
          <w:numId w:val="42"/>
        </w:numPr>
        <w:tabs>
          <w:tab w:val="left" w:pos="938"/>
        </w:tabs>
        <w:spacing w:line="228" w:lineRule="auto"/>
        <w:jc w:val="both"/>
      </w:pPr>
      <w:r>
        <w:rPr>
          <w:rStyle w:val="TijelotekstaChar"/>
        </w:rPr>
        <w:t>Na građevnoj čestici građevine sportsko rekreacijske namjene moguće je graditi otvorene nadstrešnice tlocrtne površine do 20 m2, postavljati privremene građevine (štandove, kioske, šatore, montažne građevine i sl.) za potrebe privremenih sajmova i manifestacija tlocrtne površine do 20 m2, postavljati manje vanjske sportske tribine koje se preporuča uklopiti u denivelaciju terena ili ih izvoditi kao lagane i transparentne konstrukcije.</w:t>
      </w:r>
    </w:p>
    <w:p w14:paraId="692D36F1" w14:textId="77777777" w:rsidR="00CF722A" w:rsidRDefault="00CF722A">
      <w:pPr>
        <w:pStyle w:val="Tijeloteksta"/>
        <w:numPr>
          <w:ilvl w:val="0"/>
          <w:numId w:val="42"/>
        </w:numPr>
        <w:tabs>
          <w:tab w:val="left" w:pos="934"/>
        </w:tabs>
        <w:spacing w:line="228" w:lineRule="auto"/>
        <w:jc w:val="both"/>
      </w:pPr>
      <w:r>
        <w:rPr>
          <w:rStyle w:val="TijelotekstaChar"/>
        </w:rPr>
        <w:t>Vodonepropusnu septičku ili sabirnu jamu bez mogućih ispuštanja u okoliš i bio pročišćivač locirati prema ulici, minimalno udaljenu 3 m od susjedne međe.</w:t>
      </w:r>
    </w:p>
    <w:p w14:paraId="06A1AE1F" w14:textId="77777777" w:rsidR="00CF722A" w:rsidRDefault="00CF722A">
      <w:pPr>
        <w:pStyle w:val="Tijeloteksta"/>
        <w:numPr>
          <w:ilvl w:val="0"/>
          <w:numId w:val="40"/>
        </w:numPr>
        <w:tabs>
          <w:tab w:val="left" w:pos="691"/>
        </w:tabs>
        <w:spacing w:line="228" w:lineRule="auto"/>
        <w:jc w:val="both"/>
      </w:pPr>
      <w:r>
        <w:rPr>
          <w:rStyle w:val="TijelotekstaChar"/>
        </w:rPr>
        <w:t>. pravila provedbe za prateće građevine druge namjene</w:t>
      </w:r>
    </w:p>
    <w:p w14:paraId="03A18454" w14:textId="77777777" w:rsidR="00CF722A" w:rsidRDefault="00CF722A" w:rsidP="00CF722A">
      <w:pPr>
        <w:pStyle w:val="Tijeloteksta"/>
        <w:spacing w:line="228" w:lineRule="auto"/>
        <w:ind w:firstLine="580"/>
        <w:jc w:val="both"/>
      </w:pPr>
      <w:r>
        <w:rPr>
          <w:rStyle w:val="TijelotekstaChar"/>
        </w:rPr>
        <w:t>a. Ne određuje se.</w:t>
      </w:r>
    </w:p>
    <w:p w14:paraId="665E2C4E" w14:textId="77777777" w:rsidR="00CF722A" w:rsidRDefault="00CF722A" w:rsidP="00CF722A">
      <w:pPr>
        <w:pStyle w:val="Tijeloteksta"/>
        <w:spacing w:after="180" w:line="228" w:lineRule="auto"/>
        <w:jc w:val="center"/>
      </w:pPr>
      <w:r>
        <w:rPr>
          <w:rStyle w:val="TijelotekstaChar"/>
        </w:rPr>
        <w:t>Članak 5.</w:t>
      </w:r>
    </w:p>
    <w:p w14:paraId="45D6A977" w14:textId="77777777" w:rsidR="00CF722A" w:rsidRDefault="00CF722A">
      <w:pPr>
        <w:pStyle w:val="Tijeloteksta"/>
        <w:numPr>
          <w:ilvl w:val="0"/>
          <w:numId w:val="43"/>
        </w:numPr>
        <w:tabs>
          <w:tab w:val="left" w:pos="450"/>
        </w:tabs>
        <w:spacing w:line="228" w:lineRule="auto"/>
        <w:jc w:val="both"/>
      </w:pPr>
      <w:r>
        <w:rPr>
          <w:rStyle w:val="TijelotekstaChar"/>
        </w:rPr>
        <w:t>Pravila provedbe za površinu označenu: M3-1</w:t>
      </w:r>
    </w:p>
    <w:p w14:paraId="5730211B" w14:textId="77777777" w:rsidR="00CF722A" w:rsidRDefault="00CF722A">
      <w:pPr>
        <w:pStyle w:val="Tijeloteksta"/>
        <w:numPr>
          <w:ilvl w:val="0"/>
          <w:numId w:val="44"/>
        </w:numPr>
        <w:tabs>
          <w:tab w:val="left" w:pos="624"/>
        </w:tabs>
        <w:spacing w:line="228" w:lineRule="auto"/>
        <w:jc w:val="both"/>
      </w:pPr>
      <w:r>
        <w:rPr>
          <w:rStyle w:val="TijelotekstaChar"/>
        </w:rPr>
        <w:t>oblik i veličina građevne čestice i/ili obuhvat zahvata u prostoru</w:t>
      </w:r>
    </w:p>
    <w:p w14:paraId="6C72F1B5" w14:textId="77777777" w:rsidR="00CF722A" w:rsidRDefault="00CF722A">
      <w:pPr>
        <w:pStyle w:val="Tijeloteksta"/>
        <w:numPr>
          <w:ilvl w:val="0"/>
          <w:numId w:val="45"/>
        </w:numPr>
        <w:tabs>
          <w:tab w:val="left" w:pos="943"/>
        </w:tabs>
        <w:spacing w:line="228" w:lineRule="auto"/>
        <w:jc w:val="both"/>
      </w:pPr>
      <w:r>
        <w:rPr>
          <w:rStyle w:val="TijelotekstaChar"/>
        </w:rPr>
        <w:t>Minimalna površina građevne čestice stambene i stambeno poslovne zgrade iznosi 500 m² za gradnju građevine 1 nadzemne etaže na slobodnostojeći način, 650 m² za gradnju građevine 2 nadzemne etaže na slobodnostojeći način, 800 m² za gradnju građevine 3 nadzemne etaže na slobodnostojeći način.</w:t>
      </w:r>
    </w:p>
    <w:p w14:paraId="10AF91FC" w14:textId="77777777" w:rsidR="00CF722A" w:rsidRDefault="00CF722A">
      <w:pPr>
        <w:pStyle w:val="Tijeloteksta"/>
        <w:numPr>
          <w:ilvl w:val="0"/>
          <w:numId w:val="45"/>
        </w:numPr>
        <w:tabs>
          <w:tab w:val="left" w:pos="943"/>
        </w:tabs>
        <w:spacing w:line="228" w:lineRule="auto"/>
        <w:jc w:val="both"/>
      </w:pPr>
      <w:r>
        <w:rPr>
          <w:rStyle w:val="TijelotekstaChar"/>
        </w:rPr>
        <w:t>Minimalna površina građevne čestice stambene i stambeno poslovne zgrade iznosi 300 m² za gradnju građevine 1 nadzemne etaže na poluugrađeni način, 450 m² za gradnju građevine 2 nadzemne etaže na poluugrađeni način.</w:t>
      </w:r>
    </w:p>
    <w:p w14:paraId="3A80334F" w14:textId="77777777" w:rsidR="00CF722A" w:rsidRDefault="00CF722A">
      <w:pPr>
        <w:pStyle w:val="Tijeloteksta"/>
        <w:numPr>
          <w:ilvl w:val="0"/>
          <w:numId w:val="45"/>
        </w:numPr>
        <w:tabs>
          <w:tab w:val="left" w:pos="929"/>
        </w:tabs>
        <w:spacing w:line="228" w:lineRule="auto"/>
        <w:jc w:val="both"/>
      </w:pPr>
      <w:r>
        <w:rPr>
          <w:rStyle w:val="TijelotekstaChar"/>
        </w:rPr>
        <w:t>Minimalna površina građevne čestice stambene i stambeno poslovne zgrade iznosi 200 m² za gradnju građevine 1 nadzemne etaže za gradnju u nizu, 150 m² za gradnju građevine 2 nadzemne etaže za gradnju u nizu.</w:t>
      </w:r>
    </w:p>
    <w:p w14:paraId="633D3178" w14:textId="77777777" w:rsidR="00CF722A" w:rsidRDefault="00CF722A">
      <w:pPr>
        <w:pStyle w:val="Tijeloteksta"/>
        <w:numPr>
          <w:ilvl w:val="0"/>
          <w:numId w:val="45"/>
        </w:numPr>
        <w:tabs>
          <w:tab w:val="left" w:pos="938"/>
        </w:tabs>
        <w:spacing w:line="228" w:lineRule="auto"/>
        <w:jc w:val="both"/>
      </w:pPr>
      <w:r>
        <w:rPr>
          <w:rStyle w:val="TijelotekstaChar"/>
        </w:rPr>
        <w:t>Minimalna širina građevne čestice stambene i stambeno poslovne zgrade iznosi 14 m za gradnju građevine 1 nadzemne etaže na slobodnostojeći način, 16 m za gradnju građevine 2 nadzemne etaže na slobodnostojeći način, 20 m za gradnju građevine 3 nadzemne etaže na slobodnostojeći način.</w:t>
      </w:r>
    </w:p>
    <w:p w14:paraId="3D9FA548" w14:textId="77777777" w:rsidR="00CF722A" w:rsidRDefault="00CF722A">
      <w:pPr>
        <w:pStyle w:val="Tijeloteksta"/>
        <w:numPr>
          <w:ilvl w:val="0"/>
          <w:numId w:val="45"/>
        </w:numPr>
        <w:tabs>
          <w:tab w:val="left" w:pos="938"/>
        </w:tabs>
        <w:spacing w:line="228" w:lineRule="auto"/>
        <w:jc w:val="both"/>
      </w:pPr>
      <w:r>
        <w:rPr>
          <w:rStyle w:val="TijelotekstaChar"/>
        </w:rPr>
        <w:t>Minimalna širina građevne čestice stambene i stambeno poslovne zgrade iznosi 10 m za gradnju građevine 1 nadzemne etaže na poluugrađeni način, 14 m za gradnju građevine 2 nadzemne etaže na poluugrađeni način.</w:t>
      </w:r>
    </w:p>
    <w:p w14:paraId="30948915" w14:textId="77777777" w:rsidR="00CF722A" w:rsidRDefault="00CF722A">
      <w:pPr>
        <w:pStyle w:val="Tijeloteksta"/>
        <w:numPr>
          <w:ilvl w:val="0"/>
          <w:numId w:val="45"/>
        </w:numPr>
        <w:tabs>
          <w:tab w:val="left" w:pos="881"/>
        </w:tabs>
        <w:spacing w:line="228" w:lineRule="auto"/>
        <w:jc w:val="both"/>
      </w:pPr>
      <w:r>
        <w:rPr>
          <w:rStyle w:val="TijelotekstaChar"/>
        </w:rPr>
        <w:t>Minimalna širina građevne čestice stambene i stambeno poslovne zgrade iznosi 8 m za gradnju građevine 1 nadzemne etaže za gradnju u nizu, 6 m za gradnju građevine 2 nadzemne etaže za gradnju u nizu.</w:t>
      </w:r>
    </w:p>
    <w:p w14:paraId="4D5BC0DF" w14:textId="77777777" w:rsidR="00CF722A" w:rsidRDefault="00CF722A">
      <w:pPr>
        <w:pStyle w:val="Tijeloteksta"/>
        <w:numPr>
          <w:ilvl w:val="0"/>
          <w:numId w:val="45"/>
        </w:numPr>
        <w:tabs>
          <w:tab w:val="left" w:pos="938"/>
        </w:tabs>
        <w:spacing w:line="228" w:lineRule="auto"/>
        <w:jc w:val="both"/>
      </w:pPr>
      <w:r>
        <w:rPr>
          <w:rStyle w:val="TijelotekstaChar"/>
        </w:rPr>
        <w:t>Minimalna dubina građevne čestice stambene i stambeno poslovne zgrade iznosi 20 m za gradnju građevine 1 nadzemne etaže na slobodnostojeći način, 30 m za gradnju građevine 2 nadzemne etaže na slobodnostojeći način, 30 m za gradnju građevine 3 nadzemne etaže na</w:t>
      </w:r>
    </w:p>
    <w:p w14:paraId="54030779" w14:textId="77777777" w:rsidR="00CF722A" w:rsidRDefault="00CF722A" w:rsidP="00CF722A">
      <w:pPr>
        <w:pStyle w:val="Tijeloteksta"/>
        <w:spacing w:line="228" w:lineRule="auto"/>
        <w:ind w:firstLine="560"/>
        <w:jc w:val="both"/>
      </w:pPr>
      <w:r>
        <w:rPr>
          <w:rStyle w:val="TijelotekstaChar"/>
        </w:rPr>
        <w:t>slobodnostojeći način.</w:t>
      </w:r>
    </w:p>
    <w:p w14:paraId="13428C58" w14:textId="77777777" w:rsidR="00CF722A" w:rsidRDefault="00CF722A">
      <w:pPr>
        <w:pStyle w:val="Tijeloteksta"/>
        <w:numPr>
          <w:ilvl w:val="0"/>
          <w:numId w:val="45"/>
        </w:numPr>
        <w:tabs>
          <w:tab w:val="left" w:pos="918"/>
        </w:tabs>
        <w:spacing w:line="228" w:lineRule="auto"/>
        <w:jc w:val="both"/>
      </w:pPr>
      <w:r>
        <w:rPr>
          <w:rStyle w:val="TijelotekstaChar"/>
        </w:rPr>
        <w:t>Minimalna dubina građevne čestice stambene i stambeno poslovne zgrade iznosi 25 m za gradnju građevine 1 nadzemne etaže na poluugrađeni način, 35 m za gradnju građevine 2 nadzemne etaže na poluugrađeni način.</w:t>
      </w:r>
    </w:p>
    <w:p w14:paraId="7B0EC835" w14:textId="77777777" w:rsidR="00CF722A" w:rsidRDefault="00CF722A">
      <w:pPr>
        <w:pStyle w:val="Tijeloteksta"/>
        <w:numPr>
          <w:ilvl w:val="0"/>
          <w:numId w:val="45"/>
        </w:numPr>
        <w:tabs>
          <w:tab w:val="left" w:pos="842"/>
        </w:tabs>
        <w:spacing w:line="228" w:lineRule="auto"/>
        <w:jc w:val="both"/>
      </w:pPr>
      <w:r>
        <w:rPr>
          <w:rStyle w:val="TijelotekstaChar"/>
        </w:rPr>
        <w:t xml:space="preserve">Minimalna dubina građevne čestice stambene i stambeno poslovne zgrade iznosi 25 m za </w:t>
      </w:r>
      <w:r>
        <w:rPr>
          <w:rStyle w:val="TijelotekstaChar"/>
        </w:rPr>
        <w:lastRenderedPageBreak/>
        <w:t>gradnju građevine 1 nadzemne etaže za gradnju u nizu, 20 m za gradnju građevine 2 nadzemne etaže za gradnju u nizu.</w:t>
      </w:r>
    </w:p>
    <w:p w14:paraId="01239AF5" w14:textId="77777777" w:rsidR="00CF722A" w:rsidRDefault="00CF722A">
      <w:pPr>
        <w:pStyle w:val="Tijeloteksta"/>
        <w:numPr>
          <w:ilvl w:val="0"/>
          <w:numId w:val="45"/>
        </w:numPr>
        <w:tabs>
          <w:tab w:val="left" w:pos="856"/>
        </w:tabs>
        <w:spacing w:line="228" w:lineRule="auto"/>
        <w:jc w:val="both"/>
      </w:pPr>
      <w:r>
        <w:rPr>
          <w:rStyle w:val="TijelotekstaChar"/>
        </w:rPr>
        <w:t>Maksimalna površina građevne čestice stambene i stambeno poslovne zgrade iznosi 1.800 m² za gradnju na slobodnostojeći način, 1.350 m² za gradnju na poluugrađeni način, 900 m² za gradnju građevine u nizu.</w:t>
      </w:r>
    </w:p>
    <w:p w14:paraId="4DFC6CAA" w14:textId="77777777" w:rsidR="00CF722A" w:rsidRDefault="00CF722A">
      <w:pPr>
        <w:pStyle w:val="Tijeloteksta"/>
        <w:numPr>
          <w:ilvl w:val="0"/>
          <w:numId w:val="45"/>
        </w:numPr>
        <w:tabs>
          <w:tab w:val="left" w:pos="899"/>
        </w:tabs>
        <w:spacing w:line="228" w:lineRule="auto"/>
        <w:jc w:val="both"/>
      </w:pPr>
      <w:r>
        <w:rPr>
          <w:rStyle w:val="TijelotekstaChar"/>
        </w:rPr>
        <w:t>Minimalna površina građevne čestice višestambene zgrade iznosi 1.350 m².</w:t>
      </w:r>
    </w:p>
    <w:p w14:paraId="67E1906C" w14:textId="77777777" w:rsidR="00CF722A" w:rsidRDefault="00CF722A">
      <w:pPr>
        <w:pStyle w:val="Tijeloteksta"/>
        <w:numPr>
          <w:ilvl w:val="0"/>
          <w:numId w:val="45"/>
        </w:numPr>
        <w:tabs>
          <w:tab w:val="left" w:pos="842"/>
        </w:tabs>
        <w:spacing w:line="228" w:lineRule="auto"/>
        <w:jc w:val="both"/>
      </w:pPr>
      <w:r>
        <w:rPr>
          <w:rStyle w:val="TijelotekstaChar"/>
        </w:rPr>
        <w:t>Minimalna površina građevne čestice poslovne zgrade iznosi 500 m² za gradnju građevine 1 nadzemne etaže, 650 m² za gradnju građevine 2 nadzemne etaže, 800 m² za gradnju građevine 3 nadzemne etaže.</w:t>
      </w:r>
    </w:p>
    <w:p w14:paraId="536E5C4B" w14:textId="77777777" w:rsidR="00CF722A" w:rsidRDefault="00CF722A">
      <w:pPr>
        <w:pStyle w:val="Tijeloteksta"/>
        <w:numPr>
          <w:ilvl w:val="0"/>
          <w:numId w:val="45"/>
        </w:numPr>
        <w:tabs>
          <w:tab w:val="left" w:pos="976"/>
        </w:tabs>
        <w:spacing w:line="228" w:lineRule="auto"/>
        <w:jc w:val="both"/>
      </w:pPr>
      <w:r>
        <w:rPr>
          <w:rStyle w:val="TijelotekstaChar"/>
        </w:rPr>
        <w:t>Minimalna širina građevne čestice poslovne zgrade iznosi 15 m za gradnju građevine 1 nadzemne etaže, 18 m za gradnju građevine 2 nadzemne etaže, 20 m za gradnju građevine 3 nadzemne etaže.</w:t>
      </w:r>
    </w:p>
    <w:p w14:paraId="4BD79A03" w14:textId="77777777" w:rsidR="00CF722A" w:rsidRDefault="00CF722A">
      <w:pPr>
        <w:pStyle w:val="Tijeloteksta"/>
        <w:numPr>
          <w:ilvl w:val="0"/>
          <w:numId w:val="45"/>
        </w:numPr>
        <w:tabs>
          <w:tab w:val="left" w:pos="918"/>
        </w:tabs>
        <w:spacing w:line="228" w:lineRule="auto"/>
        <w:jc w:val="both"/>
      </w:pPr>
      <w:r>
        <w:rPr>
          <w:rStyle w:val="TijelotekstaChar"/>
        </w:rPr>
        <w:t>Minimalna dubina građevne čestice poslovne zgrade iznosi 20 m za gradnju građevine 1 nadzemne etaže, 30 m za gradnju građevine 2 nadzemne etaže, 30 m za gradnju građevine 3 nadzemne etaže.</w:t>
      </w:r>
    </w:p>
    <w:p w14:paraId="293C4D18" w14:textId="77777777" w:rsidR="00CF722A" w:rsidRDefault="00CF722A">
      <w:pPr>
        <w:pStyle w:val="Tijeloteksta"/>
        <w:numPr>
          <w:ilvl w:val="0"/>
          <w:numId w:val="45"/>
        </w:numPr>
        <w:tabs>
          <w:tab w:val="left" w:pos="918"/>
        </w:tabs>
        <w:spacing w:line="228" w:lineRule="auto"/>
        <w:jc w:val="both"/>
      </w:pPr>
      <w:r>
        <w:rPr>
          <w:rStyle w:val="TijelotekstaChar"/>
        </w:rPr>
        <w:t>Maksimalna površina građevne čestice poslovne zgrade iznosi 1.500 m².</w:t>
      </w:r>
    </w:p>
    <w:p w14:paraId="096649B2" w14:textId="77777777" w:rsidR="00CF722A" w:rsidRDefault="00CF722A">
      <w:pPr>
        <w:pStyle w:val="Tijeloteksta"/>
        <w:numPr>
          <w:ilvl w:val="0"/>
          <w:numId w:val="45"/>
        </w:numPr>
        <w:tabs>
          <w:tab w:val="left" w:pos="923"/>
        </w:tabs>
        <w:spacing w:line="228" w:lineRule="auto"/>
        <w:jc w:val="both"/>
      </w:pPr>
      <w:r>
        <w:rPr>
          <w:rStyle w:val="TijelotekstaChar"/>
        </w:rPr>
        <w:t>Iznimno od navedenog u podtočki o., maksimalna površina građevne čestice poslovne zgrade namijenjene pružanju ugostiteljskih usluga iznosi 1.000 m².</w:t>
      </w:r>
    </w:p>
    <w:p w14:paraId="3425D914" w14:textId="77777777" w:rsidR="00CF722A" w:rsidRDefault="00CF722A">
      <w:pPr>
        <w:pStyle w:val="Tijeloteksta"/>
        <w:numPr>
          <w:ilvl w:val="0"/>
          <w:numId w:val="46"/>
        </w:numPr>
        <w:tabs>
          <w:tab w:val="left" w:pos="861"/>
        </w:tabs>
        <w:spacing w:line="228" w:lineRule="auto"/>
        <w:jc w:val="both"/>
      </w:pPr>
      <w:r>
        <w:rPr>
          <w:rStyle w:val="TijelotekstaChar"/>
        </w:rPr>
        <w:t>Minimalna površina građevne čestice javne i društvene građevine iznosi 1.000 m².</w:t>
      </w:r>
    </w:p>
    <w:p w14:paraId="2B059C93" w14:textId="77777777" w:rsidR="00CF722A" w:rsidRDefault="00CF722A">
      <w:pPr>
        <w:pStyle w:val="Tijeloteksta"/>
        <w:numPr>
          <w:ilvl w:val="0"/>
          <w:numId w:val="46"/>
        </w:numPr>
        <w:tabs>
          <w:tab w:val="left" w:pos="904"/>
        </w:tabs>
        <w:spacing w:line="228" w:lineRule="auto"/>
        <w:jc w:val="both"/>
      </w:pPr>
      <w:r>
        <w:rPr>
          <w:rStyle w:val="TijelotekstaChar"/>
        </w:rPr>
        <w:t>Minimalna širina građevne čestice javne i društvene namjene iznosi 20 m.</w:t>
      </w:r>
    </w:p>
    <w:p w14:paraId="115471BF" w14:textId="77777777" w:rsidR="00CF722A" w:rsidRDefault="00CF722A">
      <w:pPr>
        <w:pStyle w:val="Tijeloteksta"/>
        <w:numPr>
          <w:ilvl w:val="0"/>
          <w:numId w:val="46"/>
        </w:numPr>
        <w:tabs>
          <w:tab w:val="left" w:pos="861"/>
        </w:tabs>
        <w:spacing w:line="228" w:lineRule="auto"/>
        <w:jc w:val="both"/>
      </w:pPr>
      <w:r>
        <w:rPr>
          <w:rStyle w:val="TijelotekstaChar"/>
        </w:rPr>
        <w:t>Minimalna dubina građevne čestice javne i društvene namjene iznosi 30 m.</w:t>
      </w:r>
    </w:p>
    <w:p w14:paraId="6F9C64A8" w14:textId="77777777" w:rsidR="00CF722A" w:rsidRDefault="00CF722A">
      <w:pPr>
        <w:pStyle w:val="Tijeloteksta"/>
        <w:numPr>
          <w:ilvl w:val="0"/>
          <w:numId w:val="44"/>
        </w:numPr>
        <w:tabs>
          <w:tab w:val="left" w:pos="638"/>
        </w:tabs>
        <w:spacing w:line="228" w:lineRule="auto"/>
        <w:jc w:val="both"/>
      </w:pPr>
      <w:r>
        <w:rPr>
          <w:rStyle w:val="TijelotekstaChar"/>
        </w:rPr>
        <w:t>namjena pojedinih građevina na građevnoj čestici ili unutar obuhvata zahvata u prostoru</w:t>
      </w:r>
    </w:p>
    <w:p w14:paraId="5DCE6AAE" w14:textId="77777777" w:rsidR="00CF722A" w:rsidRDefault="00CF722A">
      <w:pPr>
        <w:pStyle w:val="Tijeloteksta"/>
        <w:numPr>
          <w:ilvl w:val="0"/>
          <w:numId w:val="47"/>
        </w:numPr>
        <w:tabs>
          <w:tab w:val="left" w:pos="918"/>
        </w:tabs>
        <w:spacing w:line="228" w:lineRule="auto"/>
        <w:jc w:val="both"/>
      </w:pPr>
      <w:r>
        <w:rPr>
          <w:rStyle w:val="TijelotekstaChar"/>
        </w:rPr>
        <w:t>Namjena građevine treba biti u skladu s namjenom površine uređenom u poglavlju 1.1. ovog Plana i ovdje određenim dodatnim uvjetima.</w:t>
      </w:r>
    </w:p>
    <w:p w14:paraId="52DF738B" w14:textId="77777777" w:rsidR="00CF722A" w:rsidRDefault="00CF722A">
      <w:pPr>
        <w:pStyle w:val="Tijeloteksta"/>
        <w:numPr>
          <w:ilvl w:val="0"/>
          <w:numId w:val="47"/>
        </w:numPr>
        <w:tabs>
          <w:tab w:val="left" w:pos="918"/>
        </w:tabs>
        <w:spacing w:line="228" w:lineRule="auto"/>
        <w:jc w:val="both"/>
      </w:pPr>
      <w:r>
        <w:rPr>
          <w:rStyle w:val="TijelotekstaChar"/>
        </w:rPr>
        <w:t>Građevina stambene odnosno stambeno poslovne namjene je obiteljska zgrada s 1 ili 2 stambene jedinice (stan) do maksimalno GBP 400 m2.</w:t>
      </w:r>
    </w:p>
    <w:p w14:paraId="61608FA2" w14:textId="77777777" w:rsidR="00CF722A" w:rsidRDefault="00CF722A">
      <w:pPr>
        <w:pStyle w:val="Tijeloteksta"/>
        <w:numPr>
          <w:ilvl w:val="0"/>
          <w:numId w:val="47"/>
        </w:numPr>
        <w:tabs>
          <w:tab w:val="left" w:pos="904"/>
        </w:tabs>
        <w:spacing w:line="228" w:lineRule="auto"/>
        <w:jc w:val="both"/>
      </w:pPr>
      <w:r>
        <w:rPr>
          <w:rStyle w:val="TijelotekstaChar"/>
        </w:rPr>
        <w:t>Ako se obiteljska zgrada koristi za povremeno stanovanje, nije dozvoljena gradnja i smještaj pratećih sadržaja.</w:t>
      </w:r>
    </w:p>
    <w:p w14:paraId="50732885" w14:textId="77777777" w:rsidR="00CF722A" w:rsidRDefault="00CF722A">
      <w:pPr>
        <w:pStyle w:val="Tijeloteksta"/>
        <w:numPr>
          <w:ilvl w:val="0"/>
          <w:numId w:val="47"/>
        </w:numPr>
        <w:tabs>
          <w:tab w:val="left" w:pos="918"/>
        </w:tabs>
        <w:spacing w:line="228" w:lineRule="auto"/>
        <w:jc w:val="both"/>
      </w:pPr>
      <w:r>
        <w:rPr>
          <w:rStyle w:val="TijelotekstaChar"/>
        </w:rPr>
        <w:t>Višestambena zgrada je građevina s najmanje 3 i najviše 8 stambenih jedinica (stana).</w:t>
      </w:r>
    </w:p>
    <w:p w14:paraId="6CE65B05" w14:textId="77777777" w:rsidR="00CF722A" w:rsidRDefault="00CF722A">
      <w:pPr>
        <w:pStyle w:val="Tijeloteksta"/>
        <w:numPr>
          <w:ilvl w:val="0"/>
          <w:numId w:val="47"/>
        </w:numPr>
        <w:tabs>
          <w:tab w:val="left" w:pos="918"/>
        </w:tabs>
        <w:spacing w:line="228" w:lineRule="auto"/>
        <w:jc w:val="both"/>
      </w:pPr>
      <w:r>
        <w:rPr>
          <w:rStyle w:val="TijelotekstaChar"/>
        </w:rPr>
        <w:t>Smještaj pratećih namjena na čestici obiteljske zgrade moguć je u sklopu građevine osnovne namjene ili u građevini izdvojenog korpusa, koja s građevinom osnovne namjene čini arhitektonsko oblikovnu cjelinu.</w:t>
      </w:r>
    </w:p>
    <w:p w14:paraId="5C3EAD73" w14:textId="77777777" w:rsidR="00CF722A" w:rsidRDefault="00CF722A">
      <w:pPr>
        <w:pStyle w:val="Tijeloteksta"/>
        <w:numPr>
          <w:ilvl w:val="0"/>
          <w:numId w:val="47"/>
        </w:numPr>
        <w:tabs>
          <w:tab w:val="left" w:pos="861"/>
        </w:tabs>
        <w:spacing w:line="228" w:lineRule="auto"/>
        <w:jc w:val="both"/>
      </w:pPr>
      <w:r>
        <w:rPr>
          <w:rStyle w:val="TijelotekstaChar"/>
        </w:rPr>
        <w:t>Smještaj pratećih namjena na čestici višestambene zgrade moguć je u sklopu građevine osnovne namjene.</w:t>
      </w:r>
    </w:p>
    <w:p w14:paraId="6B90FE80" w14:textId="77777777" w:rsidR="00CF722A" w:rsidRDefault="00CF722A">
      <w:pPr>
        <w:pStyle w:val="Tijeloteksta"/>
        <w:numPr>
          <w:ilvl w:val="0"/>
          <w:numId w:val="47"/>
        </w:numPr>
        <w:tabs>
          <w:tab w:val="left" w:pos="933"/>
        </w:tabs>
        <w:spacing w:line="228" w:lineRule="auto"/>
        <w:jc w:val="both"/>
      </w:pPr>
      <w:r>
        <w:rPr>
          <w:rStyle w:val="TijelotekstaChar"/>
        </w:rPr>
        <w:t>Na građevnoj čestici građevine poslovne namjene mogu se graditi najviše 1 ili 2 stambene jedinice (stana), s maksimalno 150 m2 korisne neto površine po stanu i to u funkciji smještaja osoblja / zaposlenih.</w:t>
      </w:r>
    </w:p>
    <w:p w14:paraId="348059A7" w14:textId="77777777" w:rsidR="00CF722A" w:rsidRDefault="00CF722A">
      <w:pPr>
        <w:pStyle w:val="Tijeloteksta"/>
        <w:numPr>
          <w:ilvl w:val="0"/>
          <w:numId w:val="47"/>
        </w:numPr>
        <w:tabs>
          <w:tab w:val="left" w:pos="933"/>
        </w:tabs>
        <w:spacing w:line="228" w:lineRule="auto"/>
        <w:jc w:val="both"/>
      </w:pPr>
      <w:r>
        <w:rPr>
          <w:rStyle w:val="TijelotekstaChar"/>
        </w:rPr>
        <w:t>Smještaj stambene namjene na građevnoj čestici poslovne zgrade iz podtočke g., moguć je u sklopu građevine osnovne namjene ili u građevini izdvojenog korpusa, koja s građevinom osnovne namjene čini arhitektonsko oblikovnu cjelinu. Za građevinu izdvojenog korpusa vrijede odredbe za gradnju slobodnostojeće obiteljske zgrade.</w:t>
      </w:r>
    </w:p>
    <w:p w14:paraId="3AFC3DE6" w14:textId="77777777" w:rsidR="00CF722A" w:rsidRDefault="00CF722A">
      <w:pPr>
        <w:pStyle w:val="Tijeloteksta"/>
        <w:numPr>
          <w:ilvl w:val="0"/>
          <w:numId w:val="47"/>
        </w:numPr>
        <w:tabs>
          <w:tab w:val="left" w:pos="842"/>
        </w:tabs>
        <w:spacing w:line="228" w:lineRule="auto"/>
        <w:jc w:val="both"/>
      </w:pPr>
      <w:r>
        <w:rPr>
          <w:rStyle w:val="TijelotekstaChar"/>
        </w:rPr>
        <w:t>Na građevnoj čestici građevine poslovne namjene, javne i društvene namjene smiju se smještati u sklopu građevine osnovne namjene.</w:t>
      </w:r>
    </w:p>
    <w:p w14:paraId="79DF7F69" w14:textId="77777777" w:rsidR="00CF722A" w:rsidRDefault="00CF722A">
      <w:pPr>
        <w:pStyle w:val="Tijeloteksta"/>
        <w:numPr>
          <w:ilvl w:val="0"/>
          <w:numId w:val="47"/>
        </w:numPr>
        <w:tabs>
          <w:tab w:val="left" w:pos="856"/>
        </w:tabs>
        <w:spacing w:line="228" w:lineRule="auto"/>
        <w:jc w:val="both"/>
      </w:pPr>
      <w:r>
        <w:rPr>
          <w:rStyle w:val="TijelotekstaChar"/>
        </w:rPr>
        <w:t>Za gradnju javnih i društvenih građevina koriste se slijedeći orijentacijski normativi: za primarnu zdravstvenu zaštitu 0,10 m2 po stanovniku, za djelatnost društvenih i kulturnih organizacija 0,20 m2 po stanovniku, za javne djelatnosti (pošte, banke i sl.) 0,10 m2 po</w:t>
      </w:r>
    </w:p>
    <w:p w14:paraId="0E27DDB4" w14:textId="77777777" w:rsidR="00CF722A" w:rsidRDefault="00CF722A" w:rsidP="00CF722A">
      <w:pPr>
        <w:pStyle w:val="Tijeloteksta"/>
        <w:spacing w:line="228" w:lineRule="auto"/>
        <w:ind w:left="560"/>
        <w:jc w:val="both"/>
      </w:pPr>
      <w:r>
        <w:rPr>
          <w:rStyle w:val="TijelotekstaChar"/>
        </w:rPr>
        <w:t>stanovniku, za odgoj i obrazovanje prema posebnim propisima. Navedeni normativi određuju minimalne potrebe kvalitetnog opremanja prostora pratećim sadržajima, no ukoliko postoji interes pojedinih investitora za izgradnjom, površina predmetnih sadržaja može premašiti navedene normative.</w:t>
      </w:r>
    </w:p>
    <w:p w14:paraId="2A70EDED" w14:textId="77777777" w:rsidR="00CF722A" w:rsidRDefault="00CF722A">
      <w:pPr>
        <w:pStyle w:val="Tijeloteksta"/>
        <w:numPr>
          <w:ilvl w:val="0"/>
          <w:numId w:val="47"/>
        </w:numPr>
        <w:tabs>
          <w:tab w:val="left" w:pos="897"/>
        </w:tabs>
        <w:spacing w:line="228" w:lineRule="auto"/>
        <w:jc w:val="both"/>
      </w:pPr>
      <w:r>
        <w:rPr>
          <w:rStyle w:val="TijelotekstaChar"/>
        </w:rPr>
        <w:t>Na građevnoj čestici javne i društvene namjene minimalno 80% korisne (neto) površine građevina mora biti javne i društvene namjene.</w:t>
      </w:r>
    </w:p>
    <w:p w14:paraId="49646507" w14:textId="77777777" w:rsidR="00CF722A" w:rsidRDefault="00CF722A">
      <w:pPr>
        <w:pStyle w:val="Tijeloteksta"/>
        <w:numPr>
          <w:ilvl w:val="0"/>
          <w:numId w:val="47"/>
        </w:numPr>
        <w:tabs>
          <w:tab w:val="left" w:pos="897"/>
        </w:tabs>
        <w:spacing w:line="228" w:lineRule="auto"/>
        <w:jc w:val="both"/>
      </w:pPr>
      <w:r>
        <w:rPr>
          <w:rStyle w:val="TijelotekstaChar"/>
        </w:rPr>
        <w:t>Na građevnoj čestici građevine javne i društvene namjene može se graditi najviše 1 stambena jedinica (stan), s maksimalno 150 m2 korisne neto površine i to u funkciji smještaja osoblja / zaposlenih.</w:t>
      </w:r>
    </w:p>
    <w:p w14:paraId="2B84A5C5" w14:textId="77777777" w:rsidR="00CF722A" w:rsidRDefault="00CF722A">
      <w:pPr>
        <w:pStyle w:val="Tijeloteksta"/>
        <w:numPr>
          <w:ilvl w:val="0"/>
          <w:numId w:val="47"/>
        </w:numPr>
        <w:tabs>
          <w:tab w:val="left" w:pos="950"/>
        </w:tabs>
        <w:spacing w:line="228" w:lineRule="auto"/>
        <w:jc w:val="both"/>
      </w:pPr>
      <w:r>
        <w:rPr>
          <w:rStyle w:val="TijelotekstaChar"/>
        </w:rPr>
        <w:t xml:space="preserve">Smještaj stambene namjene na građevnoj čestici javne i društvene zgrade iz podtočke l., </w:t>
      </w:r>
      <w:r>
        <w:rPr>
          <w:rStyle w:val="TijelotekstaChar"/>
        </w:rPr>
        <w:lastRenderedPageBreak/>
        <w:t>moguć je u sklopu građevine osnovne namjene.</w:t>
      </w:r>
    </w:p>
    <w:p w14:paraId="1AD84372" w14:textId="77777777" w:rsidR="00CF722A" w:rsidRDefault="00CF722A">
      <w:pPr>
        <w:pStyle w:val="Tijeloteksta"/>
        <w:numPr>
          <w:ilvl w:val="0"/>
          <w:numId w:val="47"/>
        </w:numPr>
        <w:tabs>
          <w:tab w:val="left" w:pos="898"/>
        </w:tabs>
        <w:spacing w:line="228" w:lineRule="auto"/>
        <w:jc w:val="both"/>
      </w:pPr>
      <w:r>
        <w:rPr>
          <w:rStyle w:val="TijelotekstaChar"/>
        </w:rPr>
        <w:t>Na građevnoj čestici građevine javne i društvene namjene, poslovne namjene smiju se smještati u sklopu građevine osnovne namjene i može iznositi maksimalno 20% korisne (neto) površine građevine.</w:t>
      </w:r>
    </w:p>
    <w:p w14:paraId="75A02DD3" w14:textId="77777777" w:rsidR="00CF722A" w:rsidRDefault="00CF722A">
      <w:pPr>
        <w:pStyle w:val="Tijeloteksta"/>
        <w:numPr>
          <w:ilvl w:val="0"/>
          <w:numId w:val="44"/>
        </w:numPr>
        <w:tabs>
          <w:tab w:val="left" w:pos="618"/>
        </w:tabs>
        <w:spacing w:line="228" w:lineRule="auto"/>
        <w:jc w:val="both"/>
      </w:pPr>
      <w:r>
        <w:rPr>
          <w:rStyle w:val="TijelotekstaChar"/>
        </w:rPr>
        <w:t>smještaj jedne ili više građevina na građevnoj čestici i/ili unutar obuhvata zahvata u prostoru</w:t>
      </w:r>
    </w:p>
    <w:p w14:paraId="1D0AE773" w14:textId="77777777" w:rsidR="00CF722A" w:rsidRDefault="00CF722A">
      <w:pPr>
        <w:pStyle w:val="Tijeloteksta"/>
        <w:numPr>
          <w:ilvl w:val="0"/>
          <w:numId w:val="48"/>
        </w:numPr>
        <w:tabs>
          <w:tab w:val="left" w:pos="898"/>
        </w:tabs>
        <w:spacing w:line="228" w:lineRule="auto"/>
        <w:jc w:val="both"/>
      </w:pPr>
      <w:r>
        <w:rPr>
          <w:rStyle w:val="TijelotekstaChar"/>
        </w:rPr>
        <w:t>Građevine stambene odnosno stambeno poslovne namjene mogu se graditi na slobodnostojeći način, poluugrađeni način i u nizu.</w:t>
      </w:r>
    </w:p>
    <w:p w14:paraId="465DDA8E" w14:textId="77777777" w:rsidR="00CF722A" w:rsidRDefault="00CF722A">
      <w:pPr>
        <w:pStyle w:val="Tijeloteksta"/>
        <w:numPr>
          <w:ilvl w:val="0"/>
          <w:numId w:val="48"/>
        </w:numPr>
        <w:tabs>
          <w:tab w:val="left" w:pos="898"/>
        </w:tabs>
        <w:spacing w:line="228" w:lineRule="auto"/>
        <w:jc w:val="both"/>
      </w:pPr>
      <w:r>
        <w:rPr>
          <w:rStyle w:val="TijelotekstaChar"/>
        </w:rPr>
        <w:t>Iznimno od navedenog u podtočki a., zgrada namijenjena povremenom stanovanju može se graditi na slobodnostojeći i poluugrađeni način.</w:t>
      </w:r>
    </w:p>
    <w:p w14:paraId="199640C5" w14:textId="77777777" w:rsidR="00CF722A" w:rsidRDefault="00CF722A">
      <w:pPr>
        <w:pStyle w:val="Tijeloteksta"/>
        <w:numPr>
          <w:ilvl w:val="0"/>
          <w:numId w:val="48"/>
        </w:numPr>
        <w:tabs>
          <w:tab w:val="left" w:pos="897"/>
        </w:tabs>
        <w:spacing w:line="228" w:lineRule="auto"/>
        <w:jc w:val="both"/>
      </w:pPr>
      <w:r>
        <w:rPr>
          <w:rStyle w:val="TijelotekstaChar"/>
        </w:rPr>
        <w:t>Višestambene građevine mogu se graditi na slobodnostojeći način.</w:t>
      </w:r>
    </w:p>
    <w:p w14:paraId="343F8E79" w14:textId="77777777" w:rsidR="00CF722A" w:rsidRDefault="00CF722A">
      <w:pPr>
        <w:pStyle w:val="Tijeloteksta"/>
        <w:numPr>
          <w:ilvl w:val="0"/>
          <w:numId w:val="48"/>
        </w:numPr>
        <w:tabs>
          <w:tab w:val="left" w:pos="898"/>
        </w:tabs>
        <w:spacing w:line="228" w:lineRule="auto"/>
        <w:jc w:val="both"/>
      </w:pPr>
      <w:r>
        <w:rPr>
          <w:rStyle w:val="TijelotekstaChar"/>
        </w:rPr>
        <w:t>Građevina poslovne namjene na građevnoj čestici stambeno poslovne namjene može se graditi na slobodnostojeći i poluugrađeni način (sa susjednom pomoćnom ili poslovnom građevinom).</w:t>
      </w:r>
    </w:p>
    <w:p w14:paraId="054987AF" w14:textId="77777777" w:rsidR="00CF722A" w:rsidRDefault="00CF722A">
      <w:pPr>
        <w:pStyle w:val="Tijeloteksta"/>
        <w:numPr>
          <w:ilvl w:val="0"/>
          <w:numId w:val="48"/>
        </w:numPr>
        <w:tabs>
          <w:tab w:val="left" w:pos="898"/>
        </w:tabs>
        <w:spacing w:line="228" w:lineRule="auto"/>
        <w:jc w:val="both"/>
      </w:pPr>
      <w:r>
        <w:rPr>
          <w:rStyle w:val="TijelotekstaChar"/>
        </w:rPr>
        <w:t>Na jednoj građevnoj čestici mogući je smještaj najviše jedne građevine s pomoćnim sadržajima.</w:t>
      </w:r>
    </w:p>
    <w:p w14:paraId="70E7023D" w14:textId="77777777" w:rsidR="00CF722A" w:rsidRDefault="00CF722A">
      <w:pPr>
        <w:pStyle w:val="Tijeloteksta"/>
        <w:numPr>
          <w:ilvl w:val="0"/>
          <w:numId w:val="48"/>
        </w:numPr>
        <w:tabs>
          <w:tab w:val="left" w:pos="897"/>
        </w:tabs>
        <w:spacing w:line="228" w:lineRule="auto"/>
        <w:jc w:val="both"/>
      </w:pPr>
      <w:r>
        <w:rPr>
          <w:rStyle w:val="TijelotekstaChar"/>
        </w:rPr>
        <w:t>Pomoćne građevine mogu se graditi prislonjene uz građevinu osnovne namjene na poluugrađeni način i odvojeno od građevine osnovne namjene (kao slobodnostojeća građevina i kao poluugrađena građevina sa susjednom pomoćnom ili poslovnom građevinom).</w:t>
      </w:r>
    </w:p>
    <w:p w14:paraId="694DCACE" w14:textId="77777777" w:rsidR="00CF722A" w:rsidRDefault="00CF722A">
      <w:pPr>
        <w:pStyle w:val="Tijeloteksta"/>
        <w:numPr>
          <w:ilvl w:val="0"/>
          <w:numId w:val="48"/>
        </w:numPr>
        <w:tabs>
          <w:tab w:val="left" w:pos="898"/>
        </w:tabs>
        <w:spacing w:line="228" w:lineRule="auto"/>
        <w:jc w:val="both"/>
      </w:pPr>
      <w:r>
        <w:rPr>
          <w:rStyle w:val="TijelotekstaChar"/>
        </w:rPr>
        <w:t>Poslovne građevine na zasebnoj građevnoj čestici mogu se graditi samo na slobodnostojeći način.</w:t>
      </w:r>
    </w:p>
    <w:p w14:paraId="686A295C" w14:textId="77777777" w:rsidR="00CF722A" w:rsidRDefault="00CF722A">
      <w:pPr>
        <w:pStyle w:val="Tijeloteksta"/>
        <w:numPr>
          <w:ilvl w:val="0"/>
          <w:numId w:val="48"/>
        </w:numPr>
        <w:tabs>
          <w:tab w:val="left" w:pos="898"/>
        </w:tabs>
        <w:spacing w:line="228" w:lineRule="auto"/>
        <w:jc w:val="both"/>
      </w:pPr>
      <w:r>
        <w:rPr>
          <w:rStyle w:val="TijelotekstaChar"/>
        </w:rPr>
        <w:t>Javne i društvene građevine na zasebnoj građevnoj čestici mogu se graditi samo na slobodnostojeći način.</w:t>
      </w:r>
    </w:p>
    <w:p w14:paraId="4BC1972C" w14:textId="77777777" w:rsidR="00CF722A" w:rsidRDefault="00CF722A">
      <w:pPr>
        <w:pStyle w:val="Tijeloteksta"/>
        <w:numPr>
          <w:ilvl w:val="0"/>
          <w:numId w:val="48"/>
        </w:numPr>
        <w:tabs>
          <w:tab w:val="left" w:pos="897"/>
        </w:tabs>
        <w:spacing w:line="228" w:lineRule="auto"/>
        <w:jc w:val="both"/>
      </w:pPr>
      <w:r>
        <w:rPr>
          <w:rStyle w:val="TijelotekstaChar"/>
        </w:rPr>
        <w:t>Stambene odnosno stambeno poslovne zgrade se u pravilu na građevnoj čestici grade prema ulici, a pomoćne građevine i prateće građevine druge namjene po dubini građevne čestice, iza osnovne građevine.</w:t>
      </w:r>
    </w:p>
    <w:p w14:paraId="5CD14A46" w14:textId="77777777" w:rsidR="00CF722A" w:rsidRDefault="00CF722A">
      <w:pPr>
        <w:pStyle w:val="Tijeloteksta"/>
        <w:numPr>
          <w:ilvl w:val="0"/>
          <w:numId w:val="48"/>
        </w:numPr>
        <w:tabs>
          <w:tab w:val="left" w:pos="897"/>
        </w:tabs>
        <w:spacing w:line="228" w:lineRule="auto"/>
        <w:jc w:val="both"/>
      </w:pPr>
      <w:r>
        <w:rPr>
          <w:rStyle w:val="TijelotekstaChar"/>
        </w:rPr>
        <w:t>Iznimno od navedenog u podtočki i., može se dozvoliti i drugačiji smještaj građevina na građevnoj čestici ukoliko konfiguracija terena i oblik građevne čestice te tradicijska organizacija građevne čestice ne dozvoljavaju način izgradnje određen u podtočki i.</w:t>
      </w:r>
    </w:p>
    <w:p w14:paraId="641B50B8" w14:textId="77777777" w:rsidR="00CF722A" w:rsidRDefault="00CF722A">
      <w:pPr>
        <w:pStyle w:val="Tijeloteksta"/>
        <w:numPr>
          <w:ilvl w:val="0"/>
          <w:numId w:val="48"/>
        </w:numPr>
        <w:tabs>
          <w:tab w:val="left" w:pos="897"/>
        </w:tabs>
        <w:spacing w:line="228" w:lineRule="auto"/>
        <w:jc w:val="both"/>
      </w:pPr>
      <w:r>
        <w:rPr>
          <w:rStyle w:val="TijelotekstaChar"/>
        </w:rPr>
        <w:t>Udaljenost samostojeće obiteljske zgrade, prateće poslovne građevine i pomoćne građevine od susjedne međe ne može biti manja od 3 m, ako na tu stranu ima orijentirane otvore.</w:t>
      </w:r>
    </w:p>
    <w:p w14:paraId="06F49543" w14:textId="77777777" w:rsidR="00CF722A" w:rsidRDefault="00CF722A">
      <w:pPr>
        <w:pStyle w:val="Tijeloteksta"/>
        <w:numPr>
          <w:ilvl w:val="0"/>
          <w:numId w:val="48"/>
        </w:numPr>
        <w:tabs>
          <w:tab w:val="left" w:pos="897"/>
        </w:tabs>
        <w:spacing w:line="228" w:lineRule="auto"/>
        <w:jc w:val="both"/>
      </w:pPr>
      <w:r>
        <w:rPr>
          <w:rStyle w:val="TijelotekstaChar"/>
        </w:rPr>
        <w:t>Iznimno od navedenog u podtočki k., udaljenost građevine od susjedne međe može biti i manja, ali ne manja od 1 m uz uvjet da nema otvora prema toj međi.</w:t>
      </w:r>
    </w:p>
    <w:p w14:paraId="700EECD3" w14:textId="77777777" w:rsidR="00CF722A" w:rsidRDefault="00CF722A">
      <w:pPr>
        <w:pStyle w:val="Tijeloteksta"/>
        <w:numPr>
          <w:ilvl w:val="0"/>
          <w:numId w:val="48"/>
        </w:numPr>
        <w:tabs>
          <w:tab w:val="left" w:pos="955"/>
        </w:tabs>
        <w:spacing w:line="228" w:lineRule="auto"/>
        <w:jc w:val="both"/>
      </w:pPr>
      <w:r>
        <w:rPr>
          <w:rStyle w:val="TijelotekstaChar"/>
        </w:rPr>
        <w:t>Obiteljske zgrade, prateće poslovne građevine i pomoćne građevine koje se izgrađuju na poluugrađeni način (dvojne građevine) jednom svojom stranom se prislanjaju na granicu susjedne građevne čestice i susjednu građevinu. Udaljenost ostalih dijelova građevine od susjedne međe ne može biti manja od 4 m.</w:t>
      </w:r>
    </w:p>
    <w:p w14:paraId="07A0516B" w14:textId="77777777" w:rsidR="00CF722A" w:rsidRDefault="00CF722A">
      <w:pPr>
        <w:pStyle w:val="Tijeloteksta"/>
        <w:numPr>
          <w:ilvl w:val="0"/>
          <w:numId w:val="48"/>
        </w:numPr>
        <w:tabs>
          <w:tab w:val="left" w:pos="898"/>
        </w:tabs>
        <w:spacing w:line="228" w:lineRule="auto"/>
        <w:jc w:val="both"/>
      </w:pPr>
      <w:r>
        <w:rPr>
          <w:rStyle w:val="TijelotekstaChar"/>
        </w:rPr>
        <w:t>Minimalna udaljenost obiteljske zgrade u nizu od međa građevne čestice (uz koje nije prislonjena) je 5 m. Za izgradnju završnih građevina u nizu, primjenjuju se odredbe koje se odnose na izgradnju građevina na poluugrađeni način.</w:t>
      </w:r>
    </w:p>
    <w:p w14:paraId="2C60259A" w14:textId="77777777" w:rsidR="00CF722A" w:rsidRDefault="00CF722A">
      <w:pPr>
        <w:pStyle w:val="Tijeloteksta"/>
        <w:numPr>
          <w:ilvl w:val="0"/>
          <w:numId w:val="48"/>
        </w:numPr>
        <w:tabs>
          <w:tab w:val="left" w:pos="918"/>
        </w:tabs>
        <w:spacing w:line="228" w:lineRule="auto"/>
        <w:jc w:val="both"/>
      </w:pPr>
      <w:r>
        <w:rPr>
          <w:rStyle w:val="TijelotekstaChar"/>
        </w:rPr>
        <w:t>Minimalna udaljenost višestambene zgrade od međa građevne čestice mora iznositi najmanje ½ visine pročelja građevine, ali ne manje od 4 m.</w:t>
      </w:r>
    </w:p>
    <w:p w14:paraId="7F8F5377" w14:textId="77777777" w:rsidR="00CF722A" w:rsidRDefault="00CF722A">
      <w:pPr>
        <w:pStyle w:val="Tijeloteksta"/>
        <w:numPr>
          <w:ilvl w:val="0"/>
          <w:numId w:val="48"/>
        </w:numPr>
        <w:tabs>
          <w:tab w:val="left" w:pos="914"/>
        </w:tabs>
        <w:spacing w:line="228" w:lineRule="auto"/>
        <w:jc w:val="both"/>
      </w:pPr>
      <w:r>
        <w:rPr>
          <w:rStyle w:val="TijelotekstaChar"/>
        </w:rPr>
        <w:t>Poslovne građevine na zasebnoj građevnoj čestici ne mogu se graditi na udaljenosti manjoj od 4 m od susjedne međe.</w:t>
      </w:r>
    </w:p>
    <w:p w14:paraId="38820A38" w14:textId="77777777" w:rsidR="00CF722A" w:rsidRDefault="00CF722A">
      <w:pPr>
        <w:pStyle w:val="Tijeloteksta"/>
        <w:numPr>
          <w:ilvl w:val="0"/>
          <w:numId w:val="49"/>
        </w:numPr>
        <w:tabs>
          <w:tab w:val="left" w:pos="867"/>
        </w:tabs>
        <w:spacing w:line="228" w:lineRule="auto"/>
        <w:jc w:val="both"/>
      </w:pPr>
      <w:r>
        <w:rPr>
          <w:rStyle w:val="TijelotekstaChar"/>
        </w:rPr>
        <w:t>Javne i društvene građevine na zasebnoj građevnoj čestici ne mogu se graditi na udaljenosti manjoj od ½ visine pročelja građevine, ali ne manje od 4 m od susjedne međe.</w:t>
      </w:r>
    </w:p>
    <w:p w14:paraId="6FCEE846" w14:textId="77777777" w:rsidR="00CF722A" w:rsidRDefault="00CF722A">
      <w:pPr>
        <w:pStyle w:val="Tijeloteksta"/>
        <w:numPr>
          <w:ilvl w:val="0"/>
          <w:numId w:val="49"/>
        </w:numPr>
        <w:tabs>
          <w:tab w:val="left" w:pos="904"/>
        </w:tabs>
        <w:spacing w:line="228" w:lineRule="auto"/>
        <w:jc w:val="both"/>
      </w:pPr>
      <w:r>
        <w:rPr>
          <w:rStyle w:val="TijelotekstaChar"/>
        </w:rPr>
        <w:t>Udaljenost građevine od regulacijske linije iznosi najmanje za stambene građevine 5 m, za pomoćne građevine 10 m.</w:t>
      </w:r>
    </w:p>
    <w:p w14:paraId="6FB1AEC7" w14:textId="77777777" w:rsidR="00CF722A" w:rsidRDefault="00CF722A">
      <w:pPr>
        <w:pStyle w:val="Tijeloteksta"/>
        <w:numPr>
          <w:ilvl w:val="0"/>
          <w:numId w:val="49"/>
        </w:numPr>
        <w:tabs>
          <w:tab w:val="left" w:pos="870"/>
        </w:tabs>
        <w:spacing w:line="228" w:lineRule="auto"/>
        <w:jc w:val="both"/>
      </w:pPr>
      <w:r>
        <w:rPr>
          <w:rStyle w:val="TijelotekstaChar"/>
        </w:rPr>
        <w:t>Iznimno od navedenog u podtočki s., na regulacijskoj liniji može se graditi garaža za osobni automobil pod uvjetom da je građevna čestica strma, nagiba većeg od 12% i pod uvjetom da je preglednost na tom dijelu takva da korištenje garaže ne ugrožava javni promet i ambijentalne vrijednosti.</w:t>
      </w:r>
    </w:p>
    <w:p w14:paraId="0E8AF11F" w14:textId="77777777" w:rsidR="00CF722A" w:rsidRDefault="00CF722A">
      <w:pPr>
        <w:pStyle w:val="Tijeloteksta"/>
        <w:numPr>
          <w:ilvl w:val="0"/>
          <w:numId w:val="49"/>
        </w:numPr>
        <w:tabs>
          <w:tab w:val="left" w:pos="914"/>
        </w:tabs>
        <w:spacing w:line="228" w:lineRule="auto"/>
        <w:jc w:val="both"/>
      </w:pPr>
      <w:r>
        <w:rPr>
          <w:rStyle w:val="TijelotekstaChar"/>
        </w:rPr>
        <w:t>Poslovne građevine na zasebnoj građevnoj čestici ne mogu se graditi na udaljenosti manjoj od 6 m od regulacijske linije.</w:t>
      </w:r>
    </w:p>
    <w:p w14:paraId="0350EA3D" w14:textId="77777777" w:rsidR="00CF722A" w:rsidRDefault="00CF722A">
      <w:pPr>
        <w:pStyle w:val="Tijeloteksta"/>
        <w:numPr>
          <w:ilvl w:val="0"/>
          <w:numId w:val="49"/>
        </w:numPr>
        <w:tabs>
          <w:tab w:val="left" w:pos="909"/>
        </w:tabs>
        <w:spacing w:line="228" w:lineRule="auto"/>
        <w:jc w:val="both"/>
      </w:pPr>
      <w:r>
        <w:rPr>
          <w:rStyle w:val="TijelotekstaChar"/>
        </w:rPr>
        <w:t>Javne i društvene građevine na zasebnoj građevnoj čestici ne mogu se graditi na udaljenosti manjoj od 6 m od regulacijske linije.</w:t>
      </w:r>
    </w:p>
    <w:p w14:paraId="5236CD92" w14:textId="77777777" w:rsidR="00CF722A" w:rsidRDefault="00CF722A" w:rsidP="00CF722A">
      <w:pPr>
        <w:pStyle w:val="Tijeloteksta"/>
        <w:spacing w:line="228" w:lineRule="auto"/>
        <w:ind w:left="560"/>
        <w:jc w:val="both"/>
      </w:pPr>
      <w:r>
        <w:rPr>
          <w:rStyle w:val="TijelotekstaChar"/>
        </w:rPr>
        <w:t xml:space="preserve">z. Međusobni razmak između građevina na susjednim građevnim česticama mora biti veći od visine pročelja više građevine, odnosno ne manji od 5 m za građevine s 1 nadzemnom etažom, </w:t>
      </w:r>
      <w:r>
        <w:rPr>
          <w:rStyle w:val="TijelotekstaChar"/>
        </w:rPr>
        <w:lastRenderedPageBreak/>
        <w:t>8 m za građevine s 2 nadzemne etaže, 10 m za građevine s 3 nadzemne etaže.</w:t>
      </w:r>
    </w:p>
    <w:p w14:paraId="1B7948B7" w14:textId="77777777" w:rsidR="00CF722A" w:rsidRDefault="00CF722A" w:rsidP="00CF722A">
      <w:pPr>
        <w:pStyle w:val="Tijeloteksta"/>
        <w:spacing w:line="228" w:lineRule="auto"/>
        <w:ind w:left="560"/>
        <w:jc w:val="both"/>
      </w:pPr>
      <w:r>
        <w:rPr>
          <w:rStyle w:val="TijelotekstaChar"/>
        </w:rPr>
        <w:t>aa. Međusobni razmak višestambenih zgrada od susjednih građevina ne može biti manji od h1/2 + h2/2 + 5m, gdje je h1 visina pročelja jedne zgrade, a h2 visina pročelja druge zgrade.</w:t>
      </w:r>
    </w:p>
    <w:p w14:paraId="16E74377" w14:textId="77777777" w:rsidR="00CF722A" w:rsidRDefault="00CF722A" w:rsidP="00CF722A">
      <w:pPr>
        <w:pStyle w:val="Tijeloteksta"/>
        <w:spacing w:line="228" w:lineRule="auto"/>
        <w:ind w:left="560"/>
        <w:jc w:val="both"/>
      </w:pPr>
      <w:r>
        <w:rPr>
          <w:rStyle w:val="TijelotekstaChar"/>
        </w:rPr>
        <w:t>ab. Međusobni razmak građevina sportsko rekreacijske namjene od susjednih građevina ne može biti manji od h1/2 + h2/2 + 5m, gdje je h1 visina pročelja jedne zgrade, a h2 visina pročelja druge zgrade.</w:t>
      </w:r>
    </w:p>
    <w:p w14:paraId="4113DB70" w14:textId="77777777" w:rsidR="00CF722A" w:rsidRDefault="00CF722A" w:rsidP="00CF722A">
      <w:pPr>
        <w:pStyle w:val="Tijeloteksta"/>
        <w:spacing w:line="228" w:lineRule="auto"/>
        <w:ind w:firstLine="560"/>
        <w:jc w:val="both"/>
      </w:pPr>
      <w:r>
        <w:rPr>
          <w:rStyle w:val="TijelotekstaChar"/>
        </w:rPr>
        <w:t>ac. Međusobni razmak između građevina na istoj građevnoj čestici ne smije biti manji od 4 m.</w:t>
      </w:r>
    </w:p>
    <w:p w14:paraId="31D61BCC" w14:textId="77777777" w:rsidR="00CF722A" w:rsidRDefault="00CF722A" w:rsidP="00CF722A">
      <w:pPr>
        <w:pStyle w:val="Tijeloteksta"/>
        <w:spacing w:line="228" w:lineRule="auto"/>
        <w:ind w:left="560"/>
        <w:jc w:val="both"/>
      </w:pPr>
      <w:r>
        <w:rPr>
          <w:rStyle w:val="TijelotekstaChar"/>
        </w:rPr>
        <w:t>ad. Iznimno od navedenog u podtočki ac., međusobni razmak građevina može biti i manji ako je tehničkom dokumentacijom dokazano da konstrukcija građevine ima povećani stupanj otpornosti na rušenje u slučaju elementarnih nepogoda, da u slučaju potresa ili ratnih razaranja rušenje građevine neće u većem opsegu ugroziti živote ljudi, niti izazvati oštećenje na drugim građevinama.</w:t>
      </w:r>
    </w:p>
    <w:p w14:paraId="7DF53F37" w14:textId="77777777" w:rsidR="00CF722A" w:rsidRDefault="00CF722A">
      <w:pPr>
        <w:pStyle w:val="Tijeloteksta"/>
        <w:numPr>
          <w:ilvl w:val="0"/>
          <w:numId w:val="44"/>
        </w:numPr>
        <w:tabs>
          <w:tab w:val="left" w:pos="643"/>
        </w:tabs>
        <w:spacing w:line="228" w:lineRule="auto"/>
        <w:jc w:val="both"/>
      </w:pPr>
      <w:r>
        <w:rPr>
          <w:rStyle w:val="TijelotekstaChar"/>
        </w:rPr>
        <w:t>izgrađenost građevne čestice</w:t>
      </w:r>
    </w:p>
    <w:p w14:paraId="44872694" w14:textId="77777777" w:rsidR="00CF722A" w:rsidRDefault="00CF722A">
      <w:pPr>
        <w:pStyle w:val="Tijeloteksta"/>
        <w:numPr>
          <w:ilvl w:val="0"/>
          <w:numId w:val="50"/>
        </w:numPr>
        <w:tabs>
          <w:tab w:val="left" w:pos="918"/>
        </w:tabs>
        <w:spacing w:line="228" w:lineRule="auto"/>
        <w:jc w:val="both"/>
      </w:pPr>
      <w:r>
        <w:rPr>
          <w:rStyle w:val="TijelotekstaChar"/>
        </w:rPr>
        <w:t>Maksimalni kig građevne čestice za gradnju stambene zgrade iznosi 0,3 za slobodnostojeći način gradnje, 0,40 za poluugrađeni način gradnje i 0,5 za gradnju građevina u nizu.</w:t>
      </w:r>
    </w:p>
    <w:p w14:paraId="0FDFD083" w14:textId="77777777" w:rsidR="00CF722A" w:rsidRDefault="00CF722A">
      <w:pPr>
        <w:pStyle w:val="Tijeloteksta"/>
        <w:numPr>
          <w:ilvl w:val="0"/>
          <w:numId w:val="50"/>
        </w:numPr>
        <w:tabs>
          <w:tab w:val="left" w:pos="914"/>
        </w:tabs>
        <w:spacing w:line="228" w:lineRule="auto"/>
        <w:jc w:val="both"/>
      </w:pPr>
      <w:r>
        <w:rPr>
          <w:rStyle w:val="TijelotekstaChar"/>
        </w:rPr>
        <w:t>Maksimalni kig građevne čestice za gradnju višestambene zgrade iznosi 0,6.</w:t>
      </w:r>
    </w:p>
    <w:p w14:paraId="184EF5C7" w14:textId="77777777" w:rsidR="00CF722A" w:rsidRDefault="00CF722A">
      <w:pPr>
        <w:pStyle w:val="Tijeloteksta"/>
        <w:numPr>
          <w:ilvl w:val="0"/>
          <w:numId w:val="50"/>
        </w:numPr>
        <w:tabs>
          <w:tab w:val="left" w:pos="904"/>
        </w:tabs>
        <w:spacing w:line="228" w:lineRule="auto"/>
        <w:jc w:val="both"/>
      </w:pPr>
      <w:r>
        <w:rPr>
          <w:rStyle w:val="TijelotekstaChar"/>
        </w:rPr>
        <w:t>Maksimalni kig građevne čestice građevine poslovne namjene iznosi 0,3.</w:t>
      </w:r>
    </w:p>
    <w:p w14:paraId="28379202" w14:textId="77777777" w:rsidR="00CF722A" w:rsidRDefault="00CF722A">
      <w:pPr>
        <w:pStyle w:val="Tijeloteksta"/>
        <w:numPr>
          <w:ilvl w:val="0"/>
          <w:numId w:val="50"/>
        </w:numPr>
        <w:tabs>
          <w:tab w:val="left" w:pos="918"/>
        </w:tabs>
        <w:spacing w:line="228" w:lineRule="auto"/>
        <w:jc w:val="both"/>
      </w:pPr>
      <w:r>
        <w:rPr>
          <w:rStyle w:val="TijelotekstaChar"/>
        </w:rPr>
        <w:t>Maksimalni kig građevne čestice građevine javne i društvene namjene iznosi 0,4.</w:t>
      </w:r>
    </w:p>
    <w:p w14:paraId="76E931D6" w14:textId="77777777" w:rsidR="00CF722A" w:rsidRDefault="00CF722A">
      <w:pPr>
        <w:pStyle w:val="Tijeloteksta"/>
        <w:numPr>
          <w:ilvl w:val="0"/>
          <w:numId w:val="44"/>
        </w:numPr>
        <w:tabs>
          <w:tab w:val="left" w:pos="638"/>
        </w:tabs>
        <w:spacing w:line="228" w:lineRule="auto"/>
        <w:jc w:val="both"/>
      </w:pPr>
      <w:r>
        <w:rPr>
          <w:rStyle w:val="TijelotekstaChar"/>
        </w:rPr>
        <w:t>iskoristivost građevne čestice</w:t>
      </w:r>
    </w:p>
    <w:p w14:paraId="6B29DA26" w14:textId="77777777" w:rsidR="00CF722A" w:rsidRDefault="00CF722A">
      <w:pPr>
        <w:pStyle w:val="Tijeloteksta"/>
        <w:numPr>
          <w:ilvl w:val="0"/>
          <w:numId w:val="51"/>
        </w:numPr>
        <w:tabs>
          <w:tab w:val="left" w:pos="918"/>
        </w:tabs>
        <w:spacing w:line="228" w:lineRule="auto"/>
        <w:jc w:val="both"/>
      </w:pPr>
      <w:r>
        <w:rPr>
          <w:rStyle w:val="TijelotekstaChar"/>
        </w:rPr>
        <w:t>Maksimalni kis građevne čestice za gradnju obiteljske zgrade iznosi 0,6 za slobodnostojeći način gradnje, 0,8 za poluugrađeni način gradnje i 1,0 za gradnju građevina u nizu.</w:t>
      </w:r>
    </w:p>
    <w:p w14:paraId="3FA2C3F0" w14:textId="77777777" w:rsidR="00CF722A" w:rsidRDefault="00CF722A">
      <w:pPr>
        <w:pStyle w:val="Tijeloteksta"/>
        <w:numPr>
          <w:ilvl w:val="0"/>
          <w:numId w:val="51"/>
        </w:numPr>
        <w:tabs>
          <w:tab w:val="left" w:pos="914"/>
        </w:tabs>
        <w:spacing w:line="228" w:lineRule="auto"/>
        <w:jc w:val="both"/>
      </w:pPr>
      <w:r>
        <w:rPr>
          <w:rStyle w:val="TijelotekstaChar"/>
        </w:rPr>
        <w:t>Maksimalni kis građevne čestice za gradnju višestambene zgrade iznosi 0,9.</w:t>
      </w:r>
    </w:p>
    <w:p w14:paraId="6243A9D3" w14:textId="77777777" w:rsidR="00CF722A" w:rsidRDefault="00CF722A">
      <w:pPr>
        <w:pStyle w:val="Tijeloteksta"/>
        <w:numPr>
          <w:ilvl w:val="0"/>
          <w:numId w:val="51"/>
        </w:numPr>
        <w:tabs>
          <w:tab w:val="left" w:pos="918"/>
        </w:tabs>
        <w:spacing w:line="228" w:lineRule="auto"/>
        <w:jc w:val="both"/>
      </w:pPr>
      <w:r>
        <w:rPr>
          <w:rStyle w:val="TijelotekstaChar"/>
        </w:rPr>
        <w:t>Maksimalni kis građevne čestice građevine poslovne namjene iznosi 0,9, odnosno ukoliko je na građevnoj čestici smještena i stambena namjena 1,1.</w:t>
      </w:r>
    </w:p>
    <w:p w14:paraId="58D6E31C" w14:textId="77777777" w:rsidR="00CF722A" w:rsidRDefault="00CF722A">
      <w:pPr>
        <w:pStyle w:val="Tijeloteksta"/>
        <w:numPr>
          <w:ilvl w:val="0"/>
          <w:numId w:val="51"/>
        </w:numPr>
        <w:tabs>
          <w:tab w:val="left" w:pos="918"/>
        </w:tabs>
        <w:spacing w:line="228" w:lineRule="auto"/>
        <w:jc w:val="both"/>
      </w:pPr>
      <w:r>
        <w:rPr>
          <w:rStyle w:val="TijelotekstaChar"/>
        </w:rPr>
        <w:t>Maksimalni kis građevne čestice građevine javne i društvene namjene iznosi 1,2, odnosno ukoliko je na građevnoj čestici smještena i stambena namjena 1,3.</w:t>
      </w:r>
    </w:p>
    <w:p w14:paraId="46D392BF" w14:textId="77777777" w:rsidR="00CF722A" w:rsidRDefault="00CF722A">
      <w:pPr>
        <w:pStyle w:val="Tijeloteksta"/>
        <w:numPr>
          <w:ilvl w:val="0"/>
          <w:numId w:val="44"/>
        </w:numPr>
        <w:tabs>
          <w:tab w:val="left" w:pos="638"/>
        </w:tabs>
        <w:spacing w:line="228" w:lineRule="auto"/>
        <w:jc w:val="both"/>
      </w:pPr>
      <w:r>
        <w:rPr>
          <w:rStyle w:val="TijelotekstaChar"/>
        </w:rPr>
        <w:t>građevinska (bruto) površina građevina</w:t>
      </w:r>
    </w:p>
    <w:p w14:paraId="3DB1809B" w14:textId="77777777" w:rsidR="00CF722A" w:rsidRDefault="00CF722A" w:rsidP="00CF722A">
      <w:pPr>
        <w:pStyle w:val="Tijeloteksta"/>
        <w:spacing w:line="228" w:lineRule="auto"/>
        <w:ind w:left="560"/>
        <w:jc w:val="both"/>
      </w:pPr>
      <w:r>
        <w:rPr>
          <w:rStyle w:val="TijelotekstaChar"/>
        </w:rPr>
        <w:t>a. Maksimalna GBP građevine sportsko rekreacijske namjene na zasebnoj građevnoj čestici iznosi 4.000 m2.</w:t>
      </w:r>
    </w:p>
    <w:p w14:paraId="5D9F7E44" w14:textId="77777777" w:rsidR="00CF722A" w:rsidRDefault="00CF722A">
      <w:pPr>
        <w:pStyle w:val="Tijeloteksta"/>
        <w:numPr>
          <w:ilvl w:val="0"/>
          <w:numId w:val="44"/>
        </w:numPr>
        <w:tabs>
          <w:tab w:val="left" w:pos="638"/>
        </w:tabs>
        <w:spacing w:line="228" w:lineRule="auto"/>
        <w:jc w:val="both"/>
      </w:pPr>
      <w:r>
        <w:rPr>
          <w:rStyle w:val="TijelotekstaChar"/>
        </w:rPr>
        <w:t>visina i broj etaža građevine</w:t>
      </w:r>
    </w:p>
    <w:p w14:paraId="4ABBED3D" w14:textId="77777777" w:rsidR="00CF722A" w:rsidRDefault="00CF722A">
      <w:pPr>
        <w:pStyle w:val="Tijeloteksta"/>
        <w:numPr>
          <w:ilvl w:val="0"/>
          <w:numId w:val="52"/>
        </w:numPr>
        <w:tabs>
          <w:tab w:val="left" w:pos="918"/>
        </w:tabs>
        <w:spacing w:line="228" w:lineRule="auto"/>
        <w:jc w:val="both"/>
      </w:pPr>
      <w:r>
        <w:rPr>
          <w:rStyle w:val="TijelotekstaChar"/>
        </w:rPr>
        <w:t>Najveća visina pročelja obiteljske zgrade je 1 podzemna i 2 nadzemne etaže.</w:t>
      </w:r>
    </w:p>
    <w:p w14:paraId="268924A3" w14:textId="77777777" w:rsidR="00CF722A" w:rsidRDefault="00CF722A">
      <w:pPr>
        <w:pStyle w:val="Tijeloteksta"/>
        <w:numPr>
          <w:ilvl w:val="0"/>
          <w:numId w:val="52"/>
        </w:numPr>
        <w:tabs>
          <w:tab w:val="left" w:pos="914"/>
        </w:tabs>
        <w:spacing w:line="228" w:lineRule="auto"/>
        <w:jc w:val="both"/>
      </w:pPr>
      <w:r>
        <w:rPr>
          <w:rStyle w:val="TijelotekstaChar"/>
        </w:rPr>
        <w:t>Najveća visina pročelja višestambene zgrade iznosi Po(S)+P+2.</w:t>
      </w:r>
    </w:p>
    <w:p w14:paraId="764F5522" w14:textId="77777777" w:rsidR="00CF722A" w:rsidRDefault="00CF722A">
      <w:pPr>
        <w:pStyle w:val="Tijeloteksta"/>
        <w:numPr>
          <w:ilvl w:val="0"/>
          <w:numId w:val="52"/>
        </w:numPr>
        <w:tabs>
          <w:tab w:val="left" w:pos="904"/>
        </w:tabs>
        <w:spacing w:line="228" w:lineRule="auto"/>
        <w:jc w:val="both"/>
      </w:pPr>
      <w:r>
        <w:rPr>
          <w:rStyle w:val="TijelotekstaChar"/>
        </w:rPr>
        <w:t>Najveća visina pročelja pomoćne građevine i prateće poslovne građevine je 1 podzemna i 1 nadzemna etaža.</w:t>
      </w:r>
    </w:p>
    <w:p w14:paraId="5C81E3F9" w14:textId="77777777" w:rsidR="00CF722A" w:rsidRDefault="00CF722A">
      <w:pPr>
        <w:pStyle w:val="Tijeloteksta"/>
        <w:numPr>
          <w:ilvl w:val="0"/>
          <w:numId w:val="52"/>
        </w:numPr>
        <w:tabs>
          <w:tab w:val="left" w:pos="918"/>
        </w:tabs>
        <w:spacing w:line="228" w:lineRule="auto"/>
        <w:jc w:val="both"/>
      </w:pPr>
      <w:r>
        <w:rPr>
          <w:rStyle w:val="TijelotekstaChar"/>
        </w:rPr>
        <w:t>Visina pratećih i pomoćnih zgrada mora biti usklađena s visinom stambene zgrade na čijoj se građevnoj čestici grade (tj. ne smiju ju nadvisiti).</w:t>
      </w:r>
    </w:p>
    <w:p w14:paraId="7E13B393" w14:textId="77777777" w:rsidR="00CF722A" w:rsidRDefault="00CF722A">
      <w:pPr>
        <w:pStyle w:val="Tijeloteksta"/>
        <w:numPr>
          <w:ilvl w:val="0"/>
          <w:numId w:val="52"/>
        </w:numPr>
        <w:tabs>
          <w:tab w:val="left" w:pos="918"/>
        </w:tabs>
        <w:spacing w:line="228" w:lineRule="auto"/>
        <w:jc w:val="both"/>
      </w:pPr>
      <w:r>
        <w:rPr>
          <w:rStyle w:val="TijelotekstaChar"/>
        </w:rPr>
        <w:t>Najveća visina pročelja poslovne građevine na zasebnoj građevnoj čestici je 1 podzemna i 2 nadzemne etaže. Ako poslovna građevina sadrži stambeni dio u sklopu građevine osnovne namjene, koji iznosi više od 20% korisne (neto) površine građevine, visina građevine može se povećati za 1 nadzemnu etažu.</w:t>
      </w:r>
    </w:p>
    <w:p w14:paraId="54DD12BA" w14:textId="77777777" w:rsidR="00CF722A" w:rsidRDefault="00CF722A">
      <w:pPr>
        <w:pStyle w:val="Tijeloteksta"/>
        <w:numPr>
          <w:ilvl w:val="0"/>
          <w:numId w:val="52"/>
        </w:numPr>
        <w:tabs>
          <w:tab w:val="left" w:pos="861"/>
        </w:tabs>
        <w:spacing w:line="228" w:lineRule="auto"/>
        <w:jc w:val="both"/>
      </w:pPr>
      <w:r>
        <w:rPr>
          <w:rStyle w:val="TijelotekstaChar"/>
        </w:rPr>
        <w:t>Iznimno od navedenog u podtočki e., najveća visina pročelja građevne čestice poslovne zgrade namijenjene pružanju ugostiteljskih usluga iznosi 1 podzemna i 1 nadzemna etaža.</w:t>
      </w:r>
    </w:p>
    <w:p w14:paraId="40243B05" w14:textId="77777777" w:rsidR="00CF722A" w:rsidRDefault="00CF722A">
      <w:pPr>
        <w:pStyle w:val="Tijeloteksta"/>
        <w:numPr>
          <w:ilvl w:val="0"/>
          <w:numId w:val="52"/>
        </w:numPr>
        <w:tabs>
          <w:tab w:val="left" w:pos="918"/>
        </w:tabs>
        <w:spacing w:line="228" w:lineRule="auto"/>
        <w:jc w:val="both"/>
      </w:pPr>
      <w:r>
        <w:rPr>
          <w:rStyle w:val="TijelotekstaChar"/>
        </w:rPr>
        <w:t>Najveća visina pročelja javne i društvene građevine na zasebnoj građevnoj čestici je 1 podzemna i 3 nadzemne etaže.</w:t>
      </w:r>
    </w:p>
    <w:p w14:paraId="48F8F34D" w14:textId="77777777" w:rsidR="00CF722A" w:rsidRDefault="00CF722A">
      <w:pPr>
        <w:pStyle w:val="Tijeloteksta"/>
        <w:numPr>
          <w:ilvl w:val="0"/>
          <w:numId w:val="52"/>
        </w:numPr>
        <w:tabs>
          <w:tab w:val="left" w:pos="914"/>
        </w:tabs>
        <w:spacing w:line="228" w:lineRule="auto"/>
        <w:jc w:val="both"/>
      </w:pPr>
      <w:r>
        <w:rPr>
          <w:rStyle w:val="TijelotekstaChar"/>
        </w:rPr>
        <w:t>Najveća visina pročelja sportsko rekreacijske građevine na zasebnoj građevnoj čestici je 1 podzemna etaža (ili suteren) i 2 nadzemne etaže.</w:t>
      </w:r>
    </w:p>
    <w:p w14:paraId="119AAB90" w14:textId="77777777" w:rsidR="00CF722A" w:rsidRDefault="00CF722A">
      <w:pPr>
        <w:pStyle w:val="Tijeloteksta"/>
        <w:numPr>
          <w:ilvl w:val="0"/>
          <w:numId w:val="52"/>
        </w:numPr>
        <w:tabs>
          <w:tab w:val="left" w:pos="837"/>
        </w:tabs>
        <w:spacing w:line="228" w:lineRule="auto"/>
        <w:jc w:val="both"/>
      </w:pPr>
      <w:r>
        <w:rPr>
          <w:rStyle w:val="TijelotekstaChar"/>
        </w:rPr>
        <w:t>Prateći sadržaji športskih građevina (garderobe, sanitarije, uredi i sl.) mogu se djelomično interpolirati unutar definirane visine te formirati 2 etaže.</w:t>
      </w:r>
    </w:p>
    <w:p w14:paraId="75B47DF0" w14:textId="77777777" w:rsidR="00CF722A" w:rsidRDefault="00CF722A">
      <w:pPr>
        <w:pStyle w:val="Tijeloteksta"/>
        <w:numPr>
          <w:ilvl w:val="0"/>
          <w:numId w:val="52"/>
        </w:numPr>
        <w:tabs>
          <w:tab w:val="left" w:pos="856"/>
        </w:tabs>
        <w:spacing w:line="228" w:lineRule="auto"/>
        <w:jc w:val="both"/>
      </w:pPr>
      <w:r>
        <w:rPr>
          <w:rStyle w:val="TijelotekstaChar"/>
        </w:rPr>
        <w:t>Iznimno, omogućuje se i gradnja građevina viših od propisanih, ali samo kada je to nužno zbog djelatnosti koje se u njima obavljaju.</w:t>
      </w:r>
    </w:p>
    <w:p w14:paraId="28505D18" w14:textId="77777777" w:rsidR="00CF722A" w:rsidRDefault="00CF722A">
      <w:pPr>
        <w:pStyle w:val="Tijeloteksta"/>
        <w:numPr>
          <w:ilvl w:val="0"/>
          <w:numId w:val="44"/>
        </w:numPr>
        <w:tabs>
          <w:tab w:val="left" w:pos="638"/>
        </w:tabs>
        <w:spacing w:line="228" w:lineRule="auto"/>
        <w:jc w:val="both"/>
      </w:pPr>
      <w:r>
        <w:rPr>
          <w:rStyle w:val="TijelotekstaChar"/>
        </w:rPr>
        <w:t>veličina građevine koja nije zgrada</w:t>
      </w:r>
    </w:p>
    <w:p w14:paraId="2E1033C4" w14:textId="77777777" w:rsidR="00CF722A" w:rsidRDefault="00CF722A" w:rsidP="00CF722A">
      <w:pPr>
        <w:pStyle w:val="Tijeloteksta"/>
        <w:spacing w:line="228" w:lineRule="auto"/>
        <w:ind w:firstLine="560"/>
        <w:jc w:val="both"/>
      </w:pPr>
      <w:r>
        <w:rPr>
          <w:rStyle w:val="TijelotekstaChar"/>
        </w:rPr>
        <w:t>a. Prometne površine i manje infrastrukturne građevine uređuju se u poglavlju 2. ovog Plana.</w:t>
      </w:r>
    </w:p>
    <w:p w14:paraId="3E9EBC12" w14:textId="77777777" w:rsidR="00CF722A" w:rsidRDefault="00CF722A">
      <w:pPr>
        <w:pStyle w:val="Tijeloteksta"/>
        <w:numPr>
          <w:ilvl w:val="0"/>
          <w:numId w:val="44"/>
        </w:numPr>
        <w:tabs>
          <w:tab w:val="left" w:pos="638"/>
        </w:tabs>
        <w:spacing w:line="228" w:lineRule="auto"/>
        <w:jc w:val="both"/>
      </w:pPr>
      <w:r>
        <w:rPr>
          <w:rStyle w:val="TijelotekstaChar"/>
        </w:rPr>
        <w:t>uvjeti za oblikovanje građevine</w:t>
      </w:r>
    </w:p>
    <w:p w14:paraId="6AA1DE85" w14:textId="77777777" w:rsidR="00CF722A" w:rsidRDefault="00CF722A">
      <w:pPr>
        <w:pStyle w:val="Tijeloteksta"/>
        <w:numPr>
          <w:ilvl w:val="0"/>
          <w:numId w:val="53"/>
        </w:numPr>
        <w:tabs>
          <w:tab w:val="left" w:pos="923"/>
        </w:tabs>
        <w:spacing w:line="228" w:lineRule="auto"/>
        <w:jc w:val="both"/>
      </w:pPr>
      <w:r>
        <w:rPr>
          <w:rStyle w:val="TijelotekstaChar"/>
        </w:rPr>
        <w:t xml:space="preserve">Zid između dvije susjedne građevine (poluugrađene ili u nizu) mora se izvesti kao </w:t>
      </w:r>
      <w:r>
        <w:rPr>
          <w:rStyle w:val="TijelotekstaChar"/>
        </w:rPr>
        <w:lastRenderedPageBreak/>
        <w:t>protupožarni (vrijeme vatrootpornosti zida prema propisu) i bez otvora, a ukoliko se izvodi goriva krovna konstrukcija, protupožarni zid mora presijecati čitavo krovište. Krovišta moraju biti izvedena s nagibom prema vlastitom zemljištu, tako da se osigura odvodnja oborinskih voda na vlastitoj građevnoj čestici.</w:t>
      </w:r>
    </w:p>
    <w:p w14:paraId="5EE2884E" w14:textId="77777777" w:rsidR="00CF722A" w:rsidRDefault="00CF722A">
      <w:pPr>
        <w:pStyle w:val="Tijeloteksta"/>
        <w:numPr>
          <w:ilvl w:val="0"/>
          <w:numId w:val="53"/>
        </w:numPr>
        <w:tabs>
          <w:tab w:val="left" w:pos="918"/>
        </w:tabs>
        <w:spacing w:line="228" w:lineRule="auto"/>
        <w:jc w:val="both"/>
      </w:pPr>
      <w:r>
        <w:rPr>
          <w:rStyle w:val="TijelotekstaChar"/>
        </w:rPr>
        <w:t>Horizontalni i vertikalni gabariti građevina, oblikovanje pročelja i krovišta te upotrijebljeni građevinski materijali moraju biti usklađeni s okolnim građevinama i krajolikom.</w:t>
      </w:r>
    </w:p>
    <w:p w14:paraId="3393F912" w14:textId="77777777" w:rsidR="00CF722A" w:rsidRDefault="00CF722A">
      <w:pPr>
        <w:pStyle w:val="Tijeloteksta"/>
        <w:numPr>
          <w:ilvl w:val="0"/>
          <w:numId w:val="53"/>
        </w:numPr>
        <w:tabs>
          <w:tab w:val="left" w:pos="904"/>
        </w:tabs>
        <w:spacing w:line="228" w:lineRule="auto"/>
        <w:jc w:val="both"/>
      </w:pPr>
      <w:r>
        <w:rPr>
          <w:rStyle w:val="TijelotekstaChar"/>
        </w:rPr>
        <w:t>Građevine koje se izgrađuju na poluugrađeni način ili u nizu moraju formirati arhitektonsko-oblikovnu cjelinu.</w:t>
      </w:r>
    </w:p>
    <w:p w14:paraId="4EC6EE1F" w14:textId="77777777" w:rsidR="00CF722A" w:rsidRDefault="00CF722A">
      <w:pPr>
        <w:pStyle w:val="Tijeloteksta"/>
        <w:numPr>
          <w:ilvl w:val="0"/>
          <w:numId w:val="53"/>
        </w:numPr>
        <w:tabs>
          <w:tab w:val="left" w:pos="918"/>
        </w:tabs>
        <w:spacing w:line="228" w:lineRule="auto"/>
        <w:jc w:val="both"/>
      </w:pPr>
      <w:r>
        <w:rPr>
          <w:rStyle w:val="TijelotekstaChar"/>
        </w:rPr>
        <w:t>Dozvoljeno je korištenje (postavljanje) sustava sunčanih kolektora odnosno fotonaponskih modula.</w:t>
      </w:r>
    </w:p>
    <w:p w14:paraId="40A9F926" w14:textId="77777777" w:rsidR="00CF722A" w:rsidRDefault="00CF722A">
      <w:pPr>
        <w:pStyle w:val="Tijeloteksta"/>
        <w:numPr>
          <w:ilvl w:val="0"/>
          <w:numId w:val="53"/>
        </w:numPr>
        <w:tabs>
          <w:tab w:val="left" w:pos="918"/>
        </w:tabs>
        <w:spacing w:line="228" w:lineRule="auto"/>
        <w:jc w:val="both"/>
      </w:pPr>
      <w:r>
        <w:rPr>
          <w:rStyle w:val="TijelotekstaChar"/>
        </w:rPr>
        <w:t>Građevine sportsko rekreacijske namjene moraju biti u skladu s funkcijom, uz maksimalnu prilagodbu prirodnom ambijentu.</w:t>
      </w:r>
    </w:p>
    <w:p w14:paraId="53C7F122" w14:textId="77777777" w:rsidR="00CF722A" w:rsidRDefault="00CF722A">
      <w:pPr>
        <w:pStyle w:val="Tijeloteksta"/>
        <w:numPr>
          <w:ilvl w:val="0"/>
          <w:numId w:val="53"/>
        </w:numPr>
        <w:tabs>
          <w:tab w:val="left" w:pos="861"/>
        </w:tabs>
        <w:spacing w:line="228" w:lineRule="auto"/>
        <w:jc w:val="both"/>
      </w:pPr>
      <w:r>
        <w:rPr>
          <w:rStyle w:val="TijelotekstaChar"/>
        </w:rPr>
        <w:t>Građevnu česticu građevine sportsko rekreacijske namjene potrebno je oblikovati kao prostor javnog režima korištenja.</w:t>
      </w:r>
    </w:p>
    <w:p w14:paraId="387A8662" w14:textId="77777777" w:rsidR="00CF722A" w:rsidRDefault="00CF722A">
      <w:pPr>
        <w:pStyle w:val="Tijeloteksta"/>
        <w:numPr>
          <w:ilvl w:val="0"/>
          <w:numId w:val="44"/>
        </w:numPr>
        <w:tabs>
          <w:tab w:val="left" w:pos="744"/>
        </w:tabs>
        <w:spacing w:line="228" w:lineRule="auto"/>
        <w:jc w:val="both"/>
      </w:pPr>
      <w:r>
        <w:rPr>
          <w:rStyle w:val="TijelotekstaChar"/>
        </w:rPr>
        <w:t>uvjeti za uređenje građevne čestice, odnosno obuhvata zahvata u prostoru</w:t>
      </w:r>
    </w:p>
    <w:p w14:paraId="4F82400F" w14:textId="77777777" w:rsidR="00CF722A" w:rsidRDefault="00CF722A">
      <w:pPr>
        <w:pStyle w:val="Tijeloteksta"/>
        <w:numPr>
          <w:ilvl w:val="0"/>
          <w:numId w:val="54"/>
        </w:numPr>
        <w:tabs>
          <w:tab w:val="left" w:pos="923"/>
        </w:tabs>
        <w:spacing w:line="228" w:lineRule="auto"/>
        <w:jc w:val="both"/>
      </w:pPr>
      <w:r>
        <w:rPr>
          <w:rStyle w:val="TijelotekstaChar"/>
        </w:rPr>
        <w:t>Na građevnoj čestici građevine sportsko rekreacijske namjene obavezna je sadnja visokog zaštitnog zelenila prema zonama stambene namjene.</w:t>
      </w:r>
    </w:p>
    <w:p w14:paraId="52E04CD9" w14:textId="77777777" w:rsidR="00CF722A" w:rsidRDefault="00CF722A">
      <w:pPr>
        <w:pStyle w:val="Tijeloteksta"/>
        <w:numPr>
          <w:ilvl w:val="0"/>
          <w:numId w:val="54"/>
        </w:numPr>
        <w:tabs>
          <w:tab w:val="left" w:pos="918"/>
        </w:tabs>
        <w:spacing w:line="228" w:lineRule="auto"/>
        <w:jc w:val="both"/>
      </w:pPr>
      <w:r>
        <w:rPr>
          <w:rStyle w:val="TijelotekstaChar"/>
        </w:rPr>
        <w:t>Ograda se podiže unutar građevne čestice sa vanjskim rubom najdalje na rubu građevne čestice.</w:t>
      </w:r>
    </w:p>
    <w:p w14:paraId="01F11307" w14:textId="77777777" w:rsidR="00CF722A" w:rsidRDefault="00CF722A">
      <w:pPr>
        <w:pStyle w:val="Tijeloteksta"/>
        <w:numPr>
          <w:ilvl w:val="0"/>
          <w:numId w:val="54"/>
        </w:numPr>
        <w:tabs>
          <w:tab w:val="left" w:pos="904"/>
        </w:tabs>
        <w:spacing w:line="228" w:lineRule="auto"/>
        <w:jc w:val="both"/>
      </w:pPr>
      <w:r>
        <w:rPr>
          <w:rStyle w:val="TijelotekstaChar"/>
        </w:rPr>
        <w:t>Najveća visina ograde je 1,5 m, mjereno od najniže kote uređenog terena do najvišeg dijela ograde. Iznimno, ograde mogu biti više od 1,5 m, kada je to nužno radi zaštite građevine ili načina njenog korištenja.</w:t>
      </w:r>
    </w:p>
    <w:p w14:paraId="1873A021" w14:textId="77777777" w:rsidR="00CF722A" w:rsidRDefault="00CF722A">
      <w:pPr>
        <w:pStyle w:val="Tijeloteksta"/>
        <w:numPr>
          <w:ilvl w:val="0"/>
          <w:numId w:val="54"/>
        </w:numPr>
        <w:tabs>
          <w:tab w:val="left" w:pos="918"/>
        </w:tabs>
        <w:spacing w:line="228" w:lineRule="auto"/>
        <w:jc w:val="both"/>
      </w:pPr>
      <w:r>
        <w:rPr>
          <w:rStyle w:val="TijelotekstaChar"/>
        </w:rPr>
        <w:t>Podnožje ograde visine do 0,5 m može biti izvedeno od betona, kamena, opeke ili drugog punog materijala, a dio iznad visine 0,5 m mora biti prozračan, izveden iz žice, drveta ili drugog materijala sličnih karakteristika. Ograda može biti i zeleni nasad (živica).</w:t>
      </w:r>
    </w:p>
    <w:p w14:paraId="26D2C864" w14:textId="77777777" w:rsidR="00CF722A" w:rsidRDefault="00CF722A">
      <w:pPr>
        <w:pStyle w:val="Tijeloteksta"/>
        <w:numPr>
          <w:ilvl w:val="0"/>
          <w:numId w:val="54"/>
        </w:numPr>
        <w:tabs>
          <w:tab w:val="left" w:pos="918"/>
        </w:tabs>
        <w:spacing w:line="228" w:lineRule="auto"/>
        <w:jc w:val="both"/>
      </w:pPr>
      <w:r>
        <w:rPr>
          <w:rStyle w:val="TijelotekstaChar"/>
        </w:rPr>
        <w:t>Ulazna vrata na uličnoj ogradi moraju se otvarati prema unutrašnjoj strani (na građevnu česticu), tako da ne ugrožavaju promet na javnoj površini.</w:t>
      </w:r>
    </w:p>
    <w:p w14:paraId="7F5E69DC" w14:textId="77777777" w:rsidR="00CF722A" w:rsidRDefault="00CF722A">
      <w:pPr>
        <w:pStyle w:val="Tijeloteksta"/>
        <w:numPr>
          <w:ilvl w:val="0"/>
          <w:numId w:val="54"/>
        </w:numPr>
        <w:tabs>
          <w:tab w:val="left" w:pos="861"/>
        </w:tabs>
        <w:spacing w:line="228" w:lineRule="auto"/>
        <w:jc w:val="both"/>
      </w:pPr>
      <w:r>
        <w:rPr>
          <w:rStyle w:val="TijelotekstaChar"/>
        </w:rPr>
        <w:t>Izgradnja ograde nije obavezna.</w:t>
      </w:r>
    </w:p>
    <w:p w14:paraId="64100C57" w14:textId="77777777" w:rsidR="00CF722A" w:rsidRDefault="00CF722A">
      <w:pPr>
        <w:pStyle w:val="Tijeloteksta"/>
        <w:numPr>
          <w:ilvl w:val="0"/>
          <w:numId w:val="54"/>
        </w:numPr>
        <w:tabs>
          <w:tab w:val="left" w:pos="918"/>
        </w:tabs>
        <w:spacing w:line="228" w:lineRule="auto"/>
        <w:jc w:val="both"/>
      </w:pPr>
      <w:r>
        <w:rPr>
          <w:rStyle w:val="TijelotekstaChar"/>
        </w:rPr>
        <w:t>Teren oko građevine, potporne zidove, terase i sl. treba izvesti na način da se ne narušava izgled naselja te da se ne promijeni prirodno otjecanje vode na štetu susjednog zemljišta, odnosno susjednih građevina.</w:t>
      </w:r>
    </w:p>
    <w:p w14:paraId="56B64357" w14:textId="77777777" w:rsidR="00CF722A" w:rsidRDefault="00CF722A">
      <w:pPr>
        <w:pStyle w:val="Tijeloteksta"/>
        <w:numPr>
          <w:ilvl w:val="0"/>
          <w:numId w:val="54"/>
        </w:numPr>
        <w:tabs>
          <w:tab w:val="left" w:pos="923"/>
        </w:tabs>
        <w:spacing w:line="228" w:lineRule="auto"/>
        <w:jc w:val="both"/>
      </w:pPr>
      <w:r>
        <w:rPr>
          <w:rStyle w:val="TijelotekstaChar"/>
        </w:rPr>
        <w:t>Najveća visina potpornog zida je 2 m. U slučaju da je potrebno izgraditi potporni zid veće visine, tada je isti potrebno izvesti u terasama, s horizontalnom udaljenošću zidova od minimalno 1,5 m, a teren svake terase ozeleniti.</w:t>
      </w:r>
    </w:p>
    <w:p w14:paraId="2942435D" w14:textId="77777777" w:rsidR="00CF722A" w:rsidRDefault="00CF722A">
      <w:pPr>
        <w:pStyle w:val="Tijeloteksta"/>
        <w:numPr>
          <w:ilvl w:val="0"/>
          <w:numId w:val="54"/>
        </w:numPr>
        <w:tabs>
          <w:tab w:val="left" w:pos="837"/>
        </w:tabs>
        <w:spacing w:line="228" w:lineRule="auto"/>
        <w:jc w:val="both"/>
      </w:pPr>
      <w:r>
        <w:rPr>
          <w:rStyle w:val="TijelotekstaChar"/>
        </w:rPr>
        <w:t>Najmanje 30% površine građevne čestice mora biti prirodni teren, uređen pripadajućom urbanom opremom, nepodrumljen i bez parkiranja, uređen kao cjelovito zelenilo.</w:t>
      </w:r>
    </w:p>
    <w:p w14:paraId="6E1F09B2" w14:textId="77777777" w:rsidR="00CF722A" w:rsidRDefault="00CF722A">
      <w:pPr>
        <w:pStyle w:val="Tijeloteksta"/>
        <w:numPr>
          <w:ilvl w:val="0"/>
          <w:numId w:val="54"/>
        </w:numPr>
        <w:tabs>
          <w:tab w:val="left" w:pos="856"/>
        </w:tabs>
        <w:spacing w:line="228" w:lineRule="auto"/>
        <w:jc w:val="both"/>
      </w:pPr>
      <w:r>
        <w:rPr>
          <w:rStyle w:val="TijelotekstaChar"/>
        </w:rPr>
        <w:t>Najmanje 40% površine građevne čestice građevine sportsko rekreacijske namjene mora biti prirodni teren.</w:t>
      </w:r>
    </w:p>
    <w:p w14:paraId="37C3D35F" w14:textId="77777777" w:rsidR="00CF722A" w:rsidRDefault="00CF722A">
      <w:pPr>
        <w:pStyle w:val="Tijeloteksta"/>
        <w:numPr>
          <w:ilvl w:val="0"/>
          <w:numId w:val="54"/>
        </w:numPr>
        <w:tabs>
          <w:tab w:val="left" w:pos="904"/>
        </w:tabs>
        <w:spacing w:line="228" w:lineRule="auto"/>
        <w:jc w:val="both"/>
      </w:pPr>
      <w:r>
        <w:rPr>
          <w:rStyle w:val="TijelotekstaChar"/>
        </w:rPr>
        <w:t>Parkirališni prostor treba osigurati na vlastitoj građevinskoj čestici, sukladno poglavlju 2. ovog Plana.</w:t>
      </w:r>
    </w:p>
    <w:p w14:paraId="6E90B7F4" w14:textId="77777777" w:rsidR="00CF722A" w:rsidRDefault="00CF722A">
      <w:pPr>
        <w:pStyle w:val="Tijeloteksta"/>
        <w:numPr>
          <w:ilvl w:val="0"/>
          <w:numId w:val="54"/>
        </w:numPr>
        <w:tabs>
          <w:tab w:val="left" w:pos="842"/>
        </w:tabs>
        <w:spacing w:line="228" w:lineRule="auto"/>
        <w:jc w:val="both"/>
      </w:pPr>
      <w:r>
        <w:rPr>
          <w:rStyle w:val="TijelotekstaChar"/>
        </w:rPr>
        <w:t>Za postavljanje posuda i kontejnera za otpad potrebno je osigurati odgovarajući prostor kojim se neće ometati kolni i pješački promet te koji će biti ograđen tamponom zelenila, ogradom ili sl.</w:t>
      </w:r>
    </w:p>
    <w:p w14:paraId="40EE00AE" w14:textId="77777777" w:rsidR="00CF722A" w:rsidRDefault="00CF722A">
      <w:pPr>
        <w:pStyle w:val="Tijeloteksta"/>
        <w:numPr>
          <w:ilvl w:val="0"/>
          <w:numId w:val="44"/>
        </w:numPr>
        <w:tabs>
          <w:tab w:val="left" w:pos="744"/>
        </w:tabs>
        <w:spacing w:line="228" w:lineRule="auto"/>
        <w:jc w:val="both"/>
      </w:pPr>
      <w:r>
        <w:rPr>
          <w:rStyle w:val="TijelotekstaChar"/>
        </w:rPr>
        <w:t>uvjeti za nesmetan pristup, kretanje, boravak i rad osoba smanjene pokretljivosti</w:t>
      </w:r>
    </w:p>
    <w:p w14:paraId="059CE290" w14:textId="77777777" w:rsidR="00CF722A" w:rsidRDefault="00CF722A" w:rsidP="00CF722A">
      <w:pPr>
        <w:pStyle w:val="Tijeloteksta"/>
        <w:spacing w:line="228" w:lineRule="auto"/>
        <w:ind w:firstLine="560"/>
        <w:jc w:val="both"/>
      </w:pPr>
      <w:r>
        <w:rPr>
          <w:rStyle w:val="TijelotekstaChar"/>
        </w:rPr>
        <w:t>a. Ne određuju se.</w:t>
      </w:r>
    </w:p>
    <w:p w14:paraId="6EAC6F7F" w14:textId="77777777" w:rsidR="00CF722A" w:rsidRDefault="00CF722A">
      <w:pPr>
        <w:pStyle w:val="Tijeloteksta"/>
        <w:numPr>
          <w:ilvl w:val="0"/>
          <w:numId w:val="44"/>
        </w:numPr>
        <w:tabs>
          <w:tab w:val="left" w:pos="836"/>
        </w:tabs>
        <w:spacing w:line="228" w:lineRule="auto"/>
        <w:jc w:val="both"/>
      </w:pPr>
      <w:r>
        <w:rPr>
          <w:rStyle w:val="TijelotekstaChar"/>
        </w:rPr>
        <w:t>način i uvjeti priključenja građevne čestice, odnosno građevine na prometnu površinu i drugu infrastrukturu</w:t>
      </w:r>
    </w:p>
    <w:p w14:paraId="683E5C63" w14:textId="77777777" w:rsidR="00CF722A" w:rsidRDefault="00CF722A">
      <w:pPr>
        <w:pStyle w:val="Tijeloteksta"/>
        <w:numPr>
          <w:ilvl w:val="0"/>
          <w:numId w:val="55"/>
        </w:numPr>
        <w:tabs>
          <w:tab w:val="left" w:pos="918"/>
        </w:tabs>
        <w:spacing w:line="228" w:lineRule="auto"/>
        <w:jc w:val="both"/>
      </w:pPr>
      <w:r>
        <w:rPr>
          <w:rStyle w:val="TijelotekstaChar"/>
        </w:rPr>
        <w:t>Mora postojati mogućnosti priključenja građevne čestice, odnosno zgrade na prometnu površinu ili da je izdana građevinska dozvola za građenje prometne površine.</w:t>
      </w:r>
    </w:p>
    <w:p w14:paraId="3B6B288B" w14:textId="77777777" w:rsidR="00CF722A" w:rsidRDefault="00CF722A">
      <w:pPr>
        <w:pStyle w:val="Tijeloteksta"/>
        <w:numPr>
          <w:ilvl w:val="0"/>
          <w:numId w:val="55"/>
        </w:numPr>
        <w:tabs>
          <w:tab w:val="left" w:pos="914"/>
        </w:tabs>
        <w:spacing w:line="228" w:lineRule="auto"/>
        <w:jc w:val="both"/>
      </w:pPr>
      <w:r>
        <w:rPr>
          <w:rStyle w:val="TijelotekstaChar"/>
        </w:rPr>
        <w:t>Mora postojati mogućnosti priključenja zgrade na javni sustav odvodnje otpadnih voda ili priključenje na vlastiti sustav odvodnje.</w:t>
      </w:r>
    </w:p>
    <w:p w14:paraId="18FF2986" w14:textId="77777777" w:rsidR="00CF722A" w:rsidRDefault="00CF722A">
      <w:pPr>
        <w:pStyle w:val="Tijeloteksta"/>
        <w:numPr>
          <w:ilvl w:val="0"/>
          <w:numId w:val="55"/>
        </w:numPr>
        <w:tabs>
          <w:tab w:val="left" w:pos="904"/>
        </w:tabs>
        <w:spacing w:line="228" w:lineRule="auto"/>
        <w:jc w:val="both"/>
      </w:pPr>
      <w:r>
        <w:rPr>
          <w:rStyle w:val="TijelotekstaChar"/>
        </w:rPr>
        <w:t>Mora postojati mogućnosti priključenja zgrade na niskonaponsku električnu mrežu, elektroničku komunikacijsku mrežu i vodoopskrbnu mrežu.</w:t>
      </w:r>
    </w:p>
    <w:p w14:paraId="0FE8C908" w14:textId="77777777" w:rsidR="00CF722A" w:rsidRDefault="00CF722A">
      <w:pPr>
        <w:pStyle w:val="Tijeloteksta"/>
        <w:numPr>
          <w:ilvl w:val="0"/>
          <w:numId w:val="55"/>
        </w:numPr>
        <w:tabs>
          <w:tab w:val="left" w:pos="918"/>
        </w:tabs>
        <w:spacing w:line="228" w:lineRule="auto"/>
        <w:jc w:val="both"/>
      </w:pPr>
      <w:r>
        <w:rPr>
          <w:rStyle w:val="TijelotekstaChar"/>
        </w:rPr>
        <w:t>Pristup s građevne čestice na prometnu površinu i priključenje na infrastrukturu moraju biti direktni.</w:t>
      </w:r>
    </w:p>
    <w:p w14:paraId="7074F917" w14:textId="77777777" w:rsidR="00CF722A" w:rsidRDefault="00CF722A">
      <w:pPr>
        <w:pStyle w:val="Tijeloteksta"/>
        <w:numPr>
          <w:ilvl w:val="0"/>
          <w:numId w:val="44"/>
        </w:numPr>
        <w:tabs>
          <w:tab w:val="left" w:pos="744"/>
        </w:tabs>
        <w:spacing w:line="228" w:lineRule="auto"/>
        <w:jc w:val="both"/>
      </w:pPr>
      <w:r>
        <w:rPr>
          <w:rStyle w:val="TijelotekstaChar"/>
        </w:rPr>
        <w:lastRenderedPageBreak/>
        <w:t>uvjeti za rekonstrukciju ili uklanjanje postojeće građevine</w:t>
      </w:r>
    </w:p>
    <w:p w14:paraId="5284E89B" w14:textId="77777777" w:rsidR="00CF722A" w:rsidRDefault="00CF722A" w:rsidP="00CF722A">
      <w:pPr>
        <w:pStyle w:val="Tijeloteksta"/>
        <w:spacing w:line="228" w:lineRule="auto"/>
        <w:ind w:firstLine="560"/>
        <w:jc w:val="both"/>
      </w:pPr>
      <w:r>
        <w:rPr>
          <w:rStyle w:val="TijelotekstaChar"/>
        </w:rPr>
        <w:t>a. Ne određuju se.</w:t>
      </w:r>
    </w:p>
    <w:p w14:paraId="4FDC68E3" w14:textId="77777777" w:rsidR="00CF722A" w:rsidRDefault="00CF722A">
      <w:pPr>
        <w:pStyle w:val="Tijeloteksta"/>
        <w:numPr>
          <w:ilvl w:val="0"/>
          <w:numId w:val="44"/>
        </w:numPr>
        <w:tabs>
          <w:tab w:val="left" w:pos="744"/>
        </w:tabs>
        <w:spacing w:line="228" w:lineRule="auto"/>
        <w:jc w:val="both"/>
      </w:pPr>
      <w:r>
        <w:rPr>
          <w:rStyle w:val="TijelotekstaChar"/>
        </w:rPr>
        <w:t>pravila provedbe za pomoćne građevine</w:t>
      </w:r>
    </w:p>
    <w:p w14:paraId="55B0997D" w14:textId="77777777" w:rsidR="00CF722A" w:rsidRDefault="00CF722A">
      <w:pPr>
        <w:pStyle w:val="Tijeloteksta"/>
        <w:numPr>
          <w:ilvl w:val="0"/>
          <w:numId w:val="56"/>
        </w:numPr>
        <w:tabs>
          <w:tab w:val="left" w:pos="918"/>
        </w:tabs>
        <w:spacing w:line="228" w:lineRule="auto"/>
        <w:jc w:val="both"/>
      </w:pPr>
      <w:r>
        <w:rPr>
          <w:rStyle w:val="TijelotekstaChar"/>
        </w:rPr>
        <w:t>Na građevnoj čestici građevine sportsko rekreacijske namjene moguće je graditi otvorene nadstrešnice tlocrtne površine do 20 m2, postavljati privremene građevine (štandove, kioske, šatore, montažne građevine i sl.) za potrebe privremenih sajmova i manifestacija tlocrtne površine do 20 m2, postavljati manje vanjske sportske tribine koje se preporuča uklopiti u denivelaciju terena ili ih izvoditi kao lagane i transparentne konstrukcije.</w:t>
      </w:r>
    </w:p>
    <w:p w14:paraId="72FD461F" w14:textId="77777777" w:rsidR="00CF722A" w:rsidRDefault="00CF722A">
      <w:pPr>
        <w:pStyle w:val="Tijeloteksta"/>
        <w:numPr>
          <w:ilvl w:val="0"/>
          <w:numId w:val="56"/>
        </w:numPr>
        <w:tabs>
          <w:tab w:val="left" w:pos="914"/>
        </w:tabs>
        <w:spacing w:line="228" w:lineRule="auto"/>
        <w:jc w:val="both"/>
      </w:pPr>
      <w:r>
        <w:rPr>
          <w:rStyle w:val="TijelotekstaChar"/>
        </w:rPr>
        <w:t>Vodonepropusnu septičku ili sabirnu jamu bez mogućih ispuštanja u okoliš i bio pročišćivač locirati prema ulici, minimalno udaljenu 3 m od susjedne međe.</w:t>
      </w:r>
    </w:p>
    <w:p w14:paraId="7977FACF" w14:textId="77777777" w:rsidR="00CF722A" w:rsidRDefault="00CF722A">
      <w:pPr>
        <w:pStyle w:val="Tijeloteksta"/>
        <w:numPr>
          <w:ilvl w:val="0"/>
          <w:numId w:val="44"/>
        </w:numPr>
        <w:tabs>
          <w:tab w:val="left" w:pos="744"/>
        </w:tabs>
        <w:spacing w:line="228" w:lineRule="auto"/>
        <w:jc w:val="both"/>
      </w:pPr>
      <w:r>
        <w:rPr>
          <w:rStyle w:val="TijelotekstaChar"/>
        </w:rPr>
        <w:t>pravila provedbe za prateće građevine druge namjene</w:t>
      </w:r>
    </w:p>
    <w:p w14:paraId="0ADDD89B" w14:textId="77777777" w:rsidR="00CF722A" w:rsidRDefault="00CF722A" w:rsidP="00CF722A">
      <w:pPr>
        <w:pStyle w:val="Tijeloteksta"/>
        <w:spacing w:line="228" w:lineRule="auto"/>
        <w:ind w:firstLine="560"/>
        <w:jc w:val="both"/>
      </w:pPr>
      <w:r>
        <w:rPr>
          <w:rStyle w:val="TijelotekstaChar"/>
        </w:rPr>
        <w:t>a. Ne određuje se.</w:t>
      </w:r>
    </w:p>
    <w:p w14:paraId="7BCB5A18" w14:textId="77777777" w:rsidR="00CF722A" w:rsidRDefault="00CF722A" w:rsidP="00CF722A">
      <w:pPr>
        <w:pStyle w:val="Tijeloteksta"/>
        <w:spacing w:after="180" w:line="228" w:lineRule="auto"/>
        <w:jc w:val="center"/>
      </w:pPr>
      <w:r>
        <w:rPr>
          <w:rStyle w:val="TijelotekstaChar"/>
        </w:rPr>
        <w:t>Članak 6.</w:t>
      </w:r>
    </w:p>
    <w:p w14:paraId="434C35DE" w14:textId="77777777" w:rsidR="00CF722A" w:rsidRDefault="00CF722A">
      <w:pPr>
        <w:pStyle w:val="Tijeloteksta"/>
        <w:numPr>
          <w:ilvl w:val="0"/>
          <w:numId w:val="57"/>
        </w:numPr>
        <w:tabs>
          <w:tab w:val="left" w:pos="450"/>
        </w:tabs>
        <w:spacing w:line="228" w:lineRule="auto"/>
        <w:jc w:val="both"/>
      </w:pPr>
      <w:r>
        <w:rPr>
          <w:rStyle w:val="TijelotekstaChar"/>
        </w:rPr>
        <w:t>Pravila provedbe za površinu označenu: K1-1</w:t>
      </w:r>
    </w:p>
    <w:p w14:paraId="5DBB55E5" w14:textId="77777777" w:rsidR="00CF722A" w:rsidRDefault="00CF722A">
      <w:pPr>
        <w:pStyle w:val="Tijeloteksta"/>
        <w:numPr>
          <w:ilvl w:val="0"/>
          <w:numId w:val="58"/>
        </w:numPr>
        <w:tabs>
          <w:tab w:val="left" w:pos="624"/>
        </w:tabs>
        <w:spacing w:line="228" w:lineRule="auto"/>
        <w:jc w:val="both"/>
      </w:pPr>
      <w:r>
        <w:rPr>
          <w:rStyle w:val="TijelotekstaChar"/>
        </w:rPr>
        <w:t>oblik i veličina građevne čestice i/ili obuhvat zahvata u prostoru</w:t>
      </w:r>
    </w:p>
    <w:p w14:paraId="76DB20A2" w14:textId="77777777" w:rsidR="00CF722A" w:rsidRDefault="00CF722A" w:rsidP="00CF722A">
      <w:pPr>
        <w:pStyle w:val="Tijeloteksta"/>
        <w:spacing w:line="228" w:lineRule="auto"/>
        <w:ind w:firstLine="560"/>
        <w:jc w:val="both"/>
      </w:pPr>
      <w:r>
        <w:rPr>
          <w:rStyle w:val="TijelotekstaChar"/>
        </w:rPr>
        <w:t>a. Oblik i veličina građevne čestice ovisi o tipu djelatnosti koja se na njoj obavlja.</w:t>
      </w:r>
    </w:p>
    <w:p w14:paraId="4F7FDD03" w14:textId="77777777" w:rsidR="00CF722A" w:rsidRDefault="00CF722A">
      <w:pPr>
        <w:pStyle w:val="Tijeloteksta"/>
        <w:numPr>
          <w:ilvl w:val="0"/>
          <w:numId w:val="58"/>
        </w:numPr>
        <w:tabs>
          <w:tab w:val="left" w:pos="638"/>
        </w:tabs>
        <w:spacing w:line="228" w:lineRule="auto"/>
        <w:jc w:val="both"/>
      </w:pPr>
      <w:r>
        <w:rPr>
          <w:rStyle w:val="TijelotekstaChar"/>
        </w:rPr>
        <w:t>namjena pojedinih građevina na građevnoj čestici ili unutar obuhvata zahvata u prostoru</w:t>
      </w:r>
    </w:p>
    <w:p w14:paraId="774EA729" w14:textId="77777777" w:rsidR="00CF722A" w:rsidRDefault="00CF722A">
      <w:pPr>
        <w:pStyle w:val="Tijeloteksta"/>
        <w:numPr>
          <w:ilvl w:val="0"/>
          <w:numId w:val="59"/>
        </w:numPr>
        <w:tabs>
          <w:tab w:val="left" w:pos="918"/>
        </w:tabs>
        <w:spacing w:line="228" w:lineRule="auto"/>
        <w:jc w:val="both"/>
      </w:pPr>
      <w:r>
        <w:rPr>
          <w:rStyle w:val="TijelotekstaChar"/>
        </w:rPr>
        <w:t>Namjena građevine treba biti u skladu s namjenom površine uređenom u poglavlju 1.1. ovog Plana i ovdje određenim dodatnim uvjetima.</w:t>
      </w:r>
    </w:p>
    <w:p w14:paraId="1F6FBF64" w14:textId="77777777" w:rsidR="00CF722A" w:rsidRDefault="00CF722A">
      <w:pPr>
        <w:pStyle w:val="Tijeloteksta"/>
        <w:numPr>
          <w:ilvl w:val="0"/>
          <w:numId w:val="59"/>
        </w:numPr>
        <w:tabs>
          <w:tab w:val="left" w:pos="938"/>
        </w:tabs>
        <w:spacing w:line="228" w:lineRule="auto"/>
        <w:jc w:val="both"/>
      </w:pPr>
      <w:r>
        <w:rPr>
          <w:rStyle w:val="TijelotekstaChar"/>
        </w:rPr>
        <w:t>Na građevnoj čestici smije se graditi jedna glavna građevina te pomoćne i prateće građevine.</w:t>
      </w:r>
    </w:p>
    <w:p w14:paraId="1D0E1D99" w14:textId="77777777" w:rsidR="00CF722A" w:rsidRDefault="00CF722A">
      <w:pPr>
        <w:pStyle w:val="Tijeloteksta"/>
        <w:numPr>
          <w:ilvl w:val="0"/>
          <w:numId w:val="59"/>
        </w:numPr>
        <w:tabs>
          <w:tab w:val="left" w:pos="938"/>
        </w:tabs>
        <w:spacing w:line="228" w:lineRule="auto"/>
        <w:jc w:val="both"/>
      </w:pPr>
      <w:r>
        <w:rPr>
          <w:rStyle w:val="TijelotekstaChar"/>
        </w:rPr>
        <w:t>Na građevnoj čestici građevine poslovne namjene mogu se graditi najviše 1 ili 2 stambene jedinice (stana), s maksimalno 150 m2 korisne neto površine po stanu i to u funkciji smještaja osoblja / zaposlenih.</w:t>
      </w:r>
    </w:p>
    <w:p w14:paraId="419227E3" w14:textId="77777777" w:rsidR="00CF722A" w:rsidRDefault="00CF722A">
      <w:pPr>
        <w:pStyle w:val="Tijeloteksta"/>
        <w:numPr>
          <w:ilvl w:val="0"/>
          <w:numId w:val="59"/>
        </w:numPr>
        <w:tabs>
          <w:tab w:val="left" w:pos="953"/>
        </w:tabs>
        <w:spacing w:line="228" w:lineRule="auto"/>
        <w:jc w:val="both"/>
      </w:pPr>
      <w:r>
        <w:rPr>
          <w:rStyle w:val="TijelotekstaChar"/>
        </w:rPr>
        <w:t>Smještaj stambene namjene na građevnoj čestici poslovne zgrade iz podtočke c., moguć je u sklopu građevine osnovne namjene.</w:t>
      </w:r>
    </w:p>
    <w:p w14:paraId="1F10F6E0" w14:textId="77777777" w:rsidR="00CF722A" w:rsidRDefault="00CF722A">
      <w:pPr>
        <w:pStyle w:val="Tijeloteksta"/>
        <w:numPr>
          <w:ilvl w:val="0"/>
          <w:numId w:val="58"/>
        </w:numPr>
        <w:tabs>
          <w:tab w:val="left" w:pos="658"/>
        </w:tabs>
        <w:spacing w:line="228" w:lineRule="auto"/>
      </w:pPr>
      <w:r>
        <w:rPr>
          <w:rStyle w:val="TijelotekstaChar"/>
        </w:rPr>
        <w:t>smještaj jedne ili više građevina na građevnoj čestici i/ili unutar obuhvata zahvata u prostoru</w:t>
      </w:r>
    </w:p>
    <w:p w14:paraId="68DBA6D2" w14:textId="77777777" w:rsidR="00CF722A" w:rsidRDefault="00CF722A">
      <w:pPr>
        <w:pStyle w:val="Tijeloteksta"/>
        <w:numPr>
          <w:ilvl w:val="0"/>
          <w:numId w:val="60"/>
        </w:numPr>
        <w:tabs>
          <w:tab w:val="left" w:pos="938"/>
        </w:tabs>
        <w:spacing w:line="228" w:lineRule="auto"/>
        <w:jc w:val="both"/>
      </w:pPr>
      <w:r>
        <w:rPr>
          <w:rStyle w:val="TijelotekstaChar"/>
        </w:rPr>
        <w:t>Građevina poslovne namjene smije se graditi kao slobodnostojeća.</w:t>
      </w:r>
    </w:p>
    <w:p w14:paraId="4D9BB003" w14:textId="77777777" w:rsidR="00CF722A" w:rsidRDefault="00CF722A">
      <w:pPr>
        <w:pStyle w:val="Tijeloteksta"/>
        <w:numPr>
          <w:ilvl w:val="0"/>
          <w:numId w:val="60"/>
        </w:numPr>
        <w:tabs>
          <w:tab w:val="left" w:pos="943"/>
        </w:tabs>
        <w:spacing w:line="228" w:lineRule="auto"/>
        <w:jc w:val="both"/>
      </w:pPr>
      <w:r>
        <w:rPr>
          <w:rStyle w:val="TijelotekstaChar"/>
        </w:rPr>
        <w:t>Građevine poslovne namjene moraju biti odijeljene od građevinskih čestica stambenih (stambeno poslovnih) i/ili javnih i društvenih zgrada unutar građevinskog područja naselja zelenim pojasom, javnom prometnom površinom, zaštitnim infrastrukturnim koridorom i sl. minimalne širine 10 m. Zelena površina mora biti prirodni teren, nepodrumljen i bez parkiranja, uređen kao cjelovito zelenilo.</w:t>
      </w:r>
    </w:p>
    <w:p w14:paraId="68BC483E" w14:textId="77777777" w:rsidR="00CF722A" w:rsidRDefault="00CF722A">
      <w:pPr>
        <w:pStyle w:val="Tijeloteksta"/>
        <w:numPr>
          <w:ilvl w:val="0"/>
          <w:numId w:val="60"/>
        </w:numPr>
        <w:tabs>
          <w:tab w:val="left" w:pos="924"/>
        </w:tabs>
        <w:spacing w:line="228" w:lineRule="auto"/>
        <w:jc w:val="both"/>
      </w:pPr>
      <w:r>
        <w:rPr>
          <w:rStyle w:val="TijelotekstaChar"/>
        </w:rPr>
        <w:t>Minimalna udaljenost građevine poslovne namjene od međa građevne čestice mora iznositi najmanje ½ visine pročelja građevine, ali ne manje od 6 m.</w:t>
      </w:r>
    </w:p>
    <w:p w14:paraId="1A2C549B" w14:textId="77777777" w:rsidR="00CF722A" w:rsidRDefault="00CF722A">
      <w:pPr>
        <w:pStyle w:val="Tijeloteksta"/>
        <w:numPr>
          <w:ilvl w:val="0"/>
          <w:numId w:val="60"/>
        </w:numPr>
        <w:tabs>
          <w:tab w:val="left" w:pos="938"/>
        </w:tabs>
        <w:spacing w:line="228" w:lineRule="auto"/>
        <w:jc w:val="both"/>
      </w:pPr>
      <w:r>
        <w:rPr>
          <w:rStyle w:val="TijelotekstaChar"/>
        </w:rPr>
        <w:t>Minimalna udaljenost građevine poslovne namjene od regulacijske linije mora iznositi najmanje ½ visine pročelja građevine, ali ne manje od 6 m.</w:t>
      </w:r>
    </w:p>
    <w:p w14:paraId="31B68F3B" w14:textId="77777777" w:rsidR="00CF722A" w:rsidRDefault="00CF722A">
      <w:pPr>
        <w:pStyle w:val="Tijeloteksta"/>
        <w:numPr>
          <w:ilvl w:val="0"/>
          <w:numId w:val="60"/>
        </w:numPr>
        <w:tabs>
          <w:tab w:val="left" w:pos="938"/>
        </w:tabs>
        <w:spacing w:line="228" w:lineRule="auto"/>
        <w:jc w:val="both"/>
      </w:pPr>
      <w:r>
        <w:rPr>
          <w:rStyle w:val="TijelotekstaChar"/>
        </w:rPr>
        <w:t>Međusobni razmak između građevina na susjednim građevnim česticama iznosi najmanje h1/2+h2/2+5m, gdje su h1 i h2 visine pročelja građevina.</w:t>
      </w:r>
    </w:p>
    <w:p w14:paraId="43A1AADE" w14:textId="77777777" w:rsidR="00CF722A" w:rsidRDefault="00CF722A">
      <w:pPr>
        <w:pStyle w:val="Tijeloteksta"/>
        <w:numPr>
          <w:ilvl w:val="0"/>
          <w:numId w:val="60"/>
        </w:numPr>
        <w:tabs>
          <w:tab w:val="left" w:pos="881"/>
        </w:tabs>
        <w:spacing w:line="228" w:lineRule="auto"/>
        <w:jc w:val="both"/>
      </w:pPr>
      <w:r>
        <w:rPr>
          <w:rStyle w:val="TijelotekstaChar"/>
        </w:rPr>
        <w:t>Minimalna međusobna udaljenost građevina na istoj građevnoj čestici je 4 m.</w:t>
      </w:r>
    </w:p>
    <w:p w14:paraId="2C24D7B9" w14:textId="77777777" w:rsidR="00CF722A" w:rsidRDefault="00CF722A">
      <w:pPr>
        <w:pStyle w:val="Tijeloteksta"/>
        <w:numPr>
          <w:ilvl w:val="0"/>
          <w:numId w:val="58"/>
        </w:numPr>
        <w:tabs>
          <w:tab w:val="left" w:pos="663"/>
        </w:tabs>
        <w:spacing w:line="228" w:lineRule="auto"/>
        <w:jc w:val="both"/>
      </w:pPr>
      <w:r>
        <w:rPr>
          <w:rStyle w:val="TijelotekstaChar"/>
        </w:rPr>
        <w:t>izgrađenost građevne čestice</w:t>
      </w:r>
    </w:p>
    <w:p w14:paraId="1C749C37" w14:textId="77777777" w:rsidR="00CF722A" w:rsidRDefault="00CF722A" w:rsidP="00CF722A">
      <w:pPr>
        <w:pStyle w:val="Tijeloteksta"/>
        <w:spacing w:line="228" w:lineRule="auto"/>
        <w:ind w:firstLine="580"/>
        <w:jc w:val="both"/>
      </w:pPr>
      <w:r>
        <w:rPr>
          <w:rStyle w:val="TijelotekstaChar"/>
        </w:rPr>
        <w:t>a. Maksimalni kig građevne čestice građevine poslovne namjene iznosi 0,4.</w:t>
      </w:r>
    </w:p>
    <w:p w14:paraId="4099B2D0" w14:textId="77777777" w:rsidR="00CF722A" w:rsidRDefault="00CF722A">
      <w:pPr>
        <w:pStyle w:val="Tijeloteksta"/>
        <w:numPr>
          <w:ilvl w:val="0"/>
          <w:numId w:val="58"/>
        </w:numPr>
        <w:tabs>
          <w:tab w:val="left" w:pos="658"/>
        </w:tabs>
        <w:spacing w:line="228" w:lineRule="auto"/>
        <w:jc w:val="both"/>
      </w:pPr>
      <w:r>
        <w:rPr>
          <w:rStyle w:val="TijelotekstaChar"/>
        </w:rPr>
        <w:t>iskoristivost građevne čestice</w:t>
      </w:r>
    </w:p>
    <w:p w14:paraId="636D9E51" w14:textId="77777777" w:rsidR="00CF722A" w:rsidRDefault="00CF722A" w:rsidP="00CF722A">
      <w:pPr>
        <w:pStyle w:val="Tijeloteksta"/>
        <w:spacing w:line="228" w:lineRule="auto"/>
        <w:ind w:firstLine="580"/>
        <w:jc w:val="both"/>
      </w:pPr>
      <w:r>
        <w:rPr>
          <w:rStyle w:val="TijelotekstaChar"/>
        </w:rPr>
        <w:t>a. Maksimalni kis građevne čestice građevine poslovne namjene iznosi 1,2.</w:t>
      </w:r>
    </w:p>
    <w:p w14:paraId="7F5F7193" w14:textId="77777777" w:rsidR="00CF722A" w:rsidRDefault="00CF722A">
      <w:pPr>
        <w:pStyle w:val="Tijeloteksta"/>
        <w:numPr>
          <w:ilvl w:val="0"/>
          <w:numId w:val="58"/>
        </w:numPr>
        <w:tabs>
          <w:tab w:val="left" w:pos="658"/>
        </w:tabs>
        <w:spacing w:line="228" w:lineRule="auto"/>
        <w:jc w:val="both"/>
      </w:pPr>
      <w:r>
        <w:rPr>
          <w:rStyle w:val="TijelotekstaChar"/>
        </w:rPr>
        <w:t>građevinska (bruto) površina građevina</w:t>
      </w:r>
    </w:p>
    <w:p w14:paraId="0B9500AD" w14:textId="77777777" w:rsidR="00CF722A" w:rsidRDefault="00CF722A" w:rsidP="00CF722A">
      <w:pPr>
        <w:pStyle w:val="Tijeloteksta"/>
        <w:spacing w:line="228" w:lineRule="auto"/>
        <w:ind w:firstLine="580"/>
        <w:jc w:val="both"/>
      </w:pPr>
      <w:r>
        <w:rPr>
          <w:rStyle w:val="TijelotekstaChar"/>
        </w:rPr>
        <w:t>a. Ne određuju se.</w:t>
      </w:r>
    </w:p>
    <w:p w14:paraId="6E47B274" w14:textId="77777777" w:rsidR="00CF722A" w:rsidRDefault="00CF722A">
      <w:pPr>
        <w:pStyle w:val="Tijeloteksta"/>
        <w:numPr>
          <w:ilvl w:val="0"/>
          <w:numId w:val="58"/>
        </w:numPr>
        <w:tabs>
          <w:tab w:val="left" w:pos="658"/>
        </w:tabs>
        <w:spacing w:line="228" w:lineRule="auto"/>
        <w:jc w:val="both"/>
      </w:pPr>
      <w:r>
        <w:rPr>
          <w:rStyle w:val="TijelotekstaChar"/>
        </w:rPr>
        <w:t>visina i broj etaža građevine</w:t>
      </w:r>
    </w:p>
    <w:p w14:paraId="4F960287" w14:textId="77777777" w:rsidR="00CF722A" w:rsidRDefault="00CF722A">
      <w:pPr>
        <w:pStyle w:val="Tijeloteksta"/>
        <w:numPr>
          <w:ilvl w:val="0"/>
          <w:numId w:val="61"/>
        </w:numPr>
        <w:tabs>
          <w:tab w:val="left" w:pos="938"/>
        </w:tabs>
        <w:spacing w:line="228" w:lineRule="auto"/>
        <w:jc w:val="both"/>
      </w:pPr>
      <w:r>
        <w:rPr>
          <w:rStyle w:val="TijelotekstaChar"/>
        </w:rPr>
        <w:t>Najveća visina pročelja poslovne građevine iznosi 1 podzemna i 3 nadzemne etaže.</w:t>
      </w:r>
    </w:p>
    <w:p w14:paraId="48EBCE95" w14:textId="77777777" w:rsidR="00CF722A" w:rsidRDefault="00CF722A">
      <w:pPr>
        <w:pStyle w:val="Tijeloteksta"/>
        <w:numPr>
          <w:ilvl w:val="0"/>
          <w:numId w:val="61"/>
        </w:numPr>
        <w:tabs>
          <w:tab w:val="left" w:pos="934"/>
        </w:tabs>
        <w:spacing w:line="228" w:lineRule="auto"/>
        <w:jc w:val="both"/>
      </w:pPr>
      <w:r>
        <w:rPr>
          <w:rStyle w:val="TijelotekstaChar"/>
        </w:rPr>
        <w:t>Najveća visina pročelja prateće građevine iznosi 1 podzemna i 1 nadzemna etaža.</w:t>
      </w:r>
    </w:p>
    <w:p w14:paraId="1961064B" w14:textId="77777777" w:rsidR="00CF722A" w:rsidRDefault="00CF722A">
      <w:pPr>
        <w:pStyle w:val="Tijeloteksta"/>
        <w:numPr>
          <w:ilvl w:val="0"/>
          <w:numId w:val="61"/>
        </w:numPr>
        <w:tabs>
          <w:tab w:val="left" w:pos="924"/>
        </w:tabs>
        <w:spacing w:line="228" w:lineRule="auto"/>
        <w:jc w:val="both"/>
      </w:pPr>
      <w:r>
        <w:rPr>
          <w:rStyle w:val="TijelotekstaChar"/>
        </w:rPr>
        <w:t>Visina pratećih zgrada mora biti usklađena s visinom poslovne zgrade na čijoj se građevnoj čestici grade (tj. ne smiju ju nadvisiti).</w:t>
      </w:r>
    </w:p>
    <w:p w14:paraId="3A3B2EC2" w14:textId="77777777" w:rsidR="00CF722A" w:rsidRDefault="00CF722A">
      <w:pPr>
        <w:pStyle w:val="Tijeloteksta"/>
        <w:numPr>
          <w:ilvl w:val="0"/>
          <w:numId w:val="58"/>
        </w:numPr>
        <w:tabs>
          <w:tab w:val="left" w:pos="658"/>
        </w:tabs>
        <w:spacing w:line="228" w:lineRule="auto"/>
        <w:jc w:val="both"/>
      </w:pPr>
      <w:r>
        <w:rPr>
          <w:rStyle w:val="TijelotekstaChar"/>
        </w:rPr>
        <w:t>veličina građevine koja nije zgrada</w:t>
      </w:r>
    </w:p>
    <w:p w14:paraId="0B7D9535" w14:textId="77777777" w:rsidR="00CF722A" w:rsidRDefault="00CF722A" w:rsidP="00CF722A">
      <w:pPr>
        <w:pStyle w:val="Tijeloteksta"/>
        <w:spacing w:line="228" w:lineRule="auto"/>
        <w:ind w:firstLine="580"/>
        <w:jc w:val="both"/>
      </w:pPr>
      <w:r>
        <w:rPr>
          <w:rStyle w:val="TijelotekstaChar"/>
        </w:rPr>
        <w:t>a. Prometne površine i manje infrastrukturne građevine uređuju se u poglavlju 2. ovog Plana.</w:t>
      </w:r>
    </w:p>
    <w:p w14:paraId="6BD1C5BA" w14:textId="77777777" w:rsidR="00CF722A" w:rsidRDefault="00CF722A">
      <w:pPr>
        <w:pStyle w:val="Tijeloteksta"/>
        <w:numPr>
          <w:ilvl w:val="0"/>
          <w:numId w:val="58"/>
        </w:numPr>
        <w:tabs>
          <w:tab w:val="left" w:pos="658"/>
        </w:tabs>
        <w:spacing w:line="228" w:lineRule="auto"/>
        <w:jc w:val="both"/>
      </w:pPr>
      <w:r>
        <w:rPr>
          <w:rStyle w:val="TijelotekstaChar"/>
        </w:rPr>
        <w:lastRenderedPageBreak/>
        <w:t>uvjeti za oblikovanje građevine</w:t>
      </w:r>
    </w:p>
    <w:p w14:paraId="699B689A" w14:textId="77777777" w:rsidR="00CF722A" w:rsidRDefault="00CF722A">
      <w:pPr>
        <w:pStyle w:val="Tijeloteksta"/>
        <w:numPr>
          <w:ilvl w:val="0"/>
          <w:numId w:val="62"/>
        </w:numPr>
        <w:tabs>
          <w:tab w:val="left" w:pos="938"/>
        </w:tabs>
        <w:spacing w:line="228" w:lineRule="auto"/>
        <w:jc w:val="both"/>
      </w:pPr>
      <w:r>
        <w:rPr>
          <w:rStyle w:val="TijelotekstaChar"/>
        </w:rPr>
        <w:t>Horizontalni i vertikalni gabariti građevina, oblikovanje pročelja i krovišta te upotrijebljeni građevinski materijali moraju biti usklađeni s okolnim građevinama i krajolikom.</w:t>
      </w:r>
    </w:p>
    <w:p w14:paraId="0A08DBDA" w14:textId="77777777" w:rsidR="00CF722A" w:rsidRDefault="00CF722A">
      <w:pPr>
        <w:pStyle w:val="Tijeloteksta"/>
        <w:numPr>
          <w:ilvl w:val="0"/>
          <w:numId w:val="62"/>
        </w:numPr>
        <w:tabs>
          <w:tab w:val="left" w:pos="934"/>
        </w:tabs>
        <w:spacing w:line="228" w:lineRule="auto"/>
        <w:jc w:val="both"/>
      </w:pPr>
      <w:r>
        <w:rPr>
          <w:rStyle w:val="TijelotekstaChar"/>
        </w:rPr>
        <w:t>Dozvoljeno je korištenje (postavljanje) sustava sunčanih kolektora odnosno fotonaponskih modula.</w:t>
      </w:r>
    </w:p>
    <w:p w14:paraId="10E6EFFF" w14:textId="77777777" w:rsidR="00CF722A" w:rsidRDefault="00CF722A">
      <w:pPr>
        <w:pStyle w:val="Tijeloteksta"/>
        <w:numPr>
          <w:ilvl w:val="0"/>
          <w:numId w:val="58"/>
        </w:numPr>
        <w:tabs>
          <w:tab w:val="left" w:pos="764"/>
        </w:tabs>
        <w:spacing w:line="228" w:lineRule="auto"/>
        <w:jc w:val="both"/>
      </w:pPr>
      <w:r>
        <w:rPr>
          <w:rStyle w:val="TijelotekstaChar"/>
        </w:rPr>
        <w:t>uvjeti za uređenje građevne čestice, odnosno obuhvata zahvata u prostoru</w:t>
      </w:r>
    </w:p>
    <w:p w14:paraId="0691CD27" w14:textId="77777777" w:rsidR="00CF722A" w:rsidRDefault="00CF722A">
      <w:pPr>
        <w:pStyle w:val="Tijeloteksta"/>
        <w:numPr>
          <w:ilvl w:val="0"/>
          <w:numId w:val="63"/>
        </w:numPr>
        <w:tabs>
          <w:tab w:val="left" w:pos="938"/>
        </w:tabs>
        <w:spacing w:line="228" w:lineRule="auto"/>
        <w:jc w:val="both"/>
      </w:pPr>
      <w:r>
        <w:rPr>
          <w:rStyle w:val="TijelotekstaChar"/>
        </w:rPr>
        <w:t>Ograda se podiže unutar građevne čestice sa vanjskim rubom najdalje na rubu građevne čestice.</w:t>
      </w:r>
    </w:p>
    <w:p w14:paraId="2277F789" w14:textId="77777777" w:rsidR="00CF722A" w:rsidRDefault="00CF722A">
      <w:pPr>
        <w:pStyle w:val="Tijeloteksta"/>
        <w:numPr>
          <w:ilvl w:val="0"/>
          <w:numId w:val="63"/>
        </w:numPr>
        <w:tabs>
          <w:tab w:val="left" w:pos="938"/>
        </w:tabs>
        <w:spacing w:line="228" w:lineRule="auto"/>
        <w:jc w:val="both"/>
      </w:pPr>
      <w:r>
        <w:rPr>
          <w:rStyle w:val="TijelotekstaChar"/>
        </w:rPr>
        <w:t>Najveća visina ograde je 1,5 m, mjereno od najniže kote uređenog terena do najvišeg dijela ograde. Iznimno, ograde mogu biti više od 1,5 m, kada je to nužno radi zaštite građevine.</w:t>
      </w:r>
    </w:p>
    <w:p w14:paraId="6F5FF63E" w14:textId="77777777" w:rsidR="00CF722A" w:rsidRDefault="00CF722A">
      <w:pPr>
        <w:pStyle w:val="Tijeloteksta"/>
        <w:numPr>
          <w:ilvl w:val="0"/>
          <w:numId w:val="63"/>
        </w:numPr>
        <w:tabs>
          <w:tab w:val="left" w:pos="924"/>
        </w:tabs>
        <w:spacing w:line="228" w:lineRule="auto"/>
        <w:jc w:val="both"/>
      </w:pPr>
      <w:r>
        <w:rPr>
          <w:rStyle w:val="TijelotekstaChar"/>
        </w:rPr>
        <w:t>Podnožje ograde visine do 0,5 m može biti izvedeno od betona, kamena, opeke ili drugog punog materijala, a dio iznad visine 0,5 m mora biti prozračan, izveden iz žice, drveta ili drugog materijala sličnih karakteristika. Ograda može biti i zeleni nasad (živica).</w:t>
      </w:r>
    </w:p>
    <w:p w14:paraId="4F76A08F" w14:textId="77777777" w:rsidR="00CF722A" w:rsidRDefault="00CF722A">
      <w:pPr>
        <w:pStyle w:val="Tijeloteksta"/>
        <w:numPr>
          <w:ilvl w:val="0"/>
          <w:numId w:val="63"/>
        </w:numPr>
        <w:tabs>
          <w:tab w:val="left" w:pos="918"/>
        </w:tabs>
        <w:spacing w:line="228" w:lineRule="auto"/>
        <w:jc w:val="both"/>
      </w:pPr>
      <w:r>
        <w:rPr>
          <w:rStyle w:val="TijelotekstaChar"/>
        </w:rPr>
        <w:t>Ulazna vrata na uličnoj ogradi moraju se otvarati prema unutrašnjoj strani (na građevnu česticu), tako da ne ugrožavaju promet na javnoj površini.</w:t>
      </w:r>
    </w:p>
    <w:p w14:paraId="14FA677E" w14:textId="77777777" w:rsidR="00CF722A" w:rsidRDefault="00CF722A">
      <w:pPr>
        <w:pStyle w:val="Tijeloteksta"/>
        <w:numPr>
          <w:ilvl w:val="0"/>
          <w:numId w:val="63"/>
        </w:numPr>
        <w:tabs>
          <w:tab w:val="left" w:pos="918"/>
        </w:tabs>
        <w:spacing w:line="228" w:lineRule="auto"/>
        <w:jc w:val="both"/>
      </w:pPr>
      <w:r>
        <w:rPr>
          <w:rStyle w:val="TijelotekstaChar"/>
        </w:rPr>
        <w:t>Izgradnja ograde nije obavezna.</w:t>
      </w:r>
    </w:p>
    <w:p w14:paraId="65610292" w14:textId="77777777" w:rsidR="00CF722A" w:rsidRDefault="00CF722A">
      <w:pPr>
        <w:pStyle w:val="Tijeloteksta"/>
        <w:numPr>
          <w:ilvl w:val="0"/>
          <w:numId w:val="63"/>
        </w:numPr>
        <w:tabs>
          <w:tab w:val="left" w:pos="861"/>
        </w:tabs>
        <w:spacing w:line="228" w:lineRule="auto"/>
        <w:jc w:val="both"/>
      </w:pPr>
      <w:r>
        <w:rPr>
          <w:rStyle w:val="TijelotekstaChar"/>
        </w:rPr>
        <w:t>Teren oko građevine, potporne zidove, terase i sl. treba izvesti na način da se ne narušava izgled naselja te da se ne promijeni prirodno otjecanje vode na štetu susjednog zemljišta, odnosno susjednih građevina.</w:t>
      </w:r>
    </w:p>
    <w:p w14:paraId="55AC84E9" w14:textId="77777777" w:rsidR="00CF722A" w:rsidRDefault="00CF722A">
      <w:pPr>
        <w:pStyle w:val="Tijeloteksta"/>
        <w:numPr>
          <w:ilvl w:val="0"/>
          <w:numId w:val="63"/>
        </w:numPr>
        <w:tabs>
          <w:tab w:val="left" w:pos="923"/>
        </w:tabs>
        <w:spacing w:line="228" w:lineRule="auto"/>
        <w:jc w:val="both"/>
      </w:pPr>
      <w:r>
        <w:rPr>
          <w:rStyle w:val="TijelotekstaChar"/>
        </w:rPr>
        <w:t>Najveća visina potpornog zida je 2 m. U slučaju da je potrebno izgraditi potporni zid veće visine, tada je isti potrebno izvesti u terasama, s horizontalnom udaljenošću zidova od minimalno 1,5 m, a teren svake terase ozeleniti.</w:t>
      </w:r>
    </w:p>
    <w:p w14:paraId="5673D1BC" w14:textId="77777777" w:rsidR="00CF722A" w:rsidRDefault="00CF722A">
      <w:pPr>
        <w:pStyle w:val="Tijeloteksta"/>
        <w:numPr>
          <w:ilvl w:val="0"/>
          <w:numId w:val="63"/>
        </w:numPr>
        <w:tabs>
          <w:tab w:val="left" w:pos="914"/>
        </w:tabs>
        <w:spacing w:line="228" w:lineRule="auto"/>
        <w:jc w:val="both"/>
      </w:pPr>
      <w:r>
        <w:rPr>
          <w:rStyle w:val="TijelotekstaChar"/>
        </w:rPr>
        <w:t>Najmanje 20% površine građevne čestice mora biti prirodni teren, uređen pripadajućom urbanom opremom, nepodrumljen i bez parkiranja, uređen kao cjelovito zelenilo.</w:t>
      </w:r>
    </w:p>
    <w:p w14:paraId="3441F323" w14:textId="77777777" w:rsidR="00CF722A" w:rsidRDefault="00CF722A">
      <w:pPr>
        <w:pStyle w:val="Tijeloteksta"/>
        <w:numPr>
          <w:ilvl w:val="0"/>
          <w:numId w:val="63"/>
        </w:numPr>
        <w:tabs>
          <w:tab w:val="left" w:pos="837"/>
        </w:tabs>
        <w:spacing w:line="228" w:lineRule="auto"/>
        <w:jc w:val="both"/>
      </w:pPr>
      <w:r>
        <w:rPr>
          <w:rStyle w:val="TijelotekstaChar"/>
        </w:rPr>
        <w:t>Parkirališni prostor treba osigurati na vlastitoj građevnoj čestici, sukladno poglavlju 2. ovog Plana.</w:t>
      </w:r>
    </w:p>
    <w:p w14:paraId="61195763" w14:textId="77777777" w:rsidR="00CF722A" w:rsidRDefault="00CF722A">
      <w:pPr>
        <w:pStyle w:val="Tijeloteksta"/>
        <w:numPr>
          <w:ilvl w:val="0"/>
          <w:numId w:val="63"/>
        </w:numPr>
        <w:tabs>
          <w:tab w:val="left" w:pos="856"/>
        </w:tabs>
        <w:spacing w:line="228" w:lineRule="auto"/>
        <w:jc w:val="both"/>
      </w:pPr>
      <w:r>
        <w:rPr>
          <w:rStyle w:val="TijelotekstaChar"/>
        </w:rPr>
        <w:t>Za postavljanje posuda i kontejnera za otpad potrebno je osigurati odgovarajući prostor kojim se neće ometati kolni i pješački promet te koji će biti ograđen tamponom zelenila, ogradom ili sl.</w:t>
      </w:r>
    </w:p>
    <w:p w14:paraId="243A4A5B" w14:textId="77777777" w:rsidR="00CF722A" w:rsidRDefault="00CF722A">
      <w:pPr>
        <w:pStyle w:val="Tijeloteksta"/>
        <w:numPr>
          <w:ilvl w:val="0"/>
          <w:numId w:val="58"/>
        </w:numPr>
        <w:tabs>
          <w:tab w:val="left" w:pos="744"/>
        </w:tabs>
        <w:spacing w:line="228" w:lineRule="auto"/>
        <w:jc w:val="both"/>
      </w:pPr>
      <w:r>
        <w:rPr>
          <w:rStyle w:val="TijelotekstaChar"/>
        </w:rPr>
        <w:t>uvjeti za nesmetan pristup, kretanje, boravak i rad osoba smanjene pokretljivosti</w:t>
      </w:r>
    </w:p>
    <w:p w14:paraId="6B435348" w14:textId="77777777" w:rsidR="00CF722A" w:rsidRDefault="00CF722A" w:rsidP="00CF722A">
      <w:pPr>
        <w:pStyle w:val="Tijeloteksta"/>
        <w:spacing w:line="228" w:lineRule="auto"/>
        <w:ind w:firstLine="560"/>
        <w:jc w:val="both"/>
      </w:pPr>
      <w:r>
        <w:rPr>
          <w:rStyle w:val="TijelotekstaChar"/>
        </w:rPr>
        <w:t>a. Ne određuju se.</w:t>
      </w:r>
    </w:p>
    <w:p w14:paraId="10DEE346" w14:textId="77777777" w:rsidR="00CF722A" w:rsidRDefault="00CF722A">
      <w:pPr>
        <w:pStyle w:val="Tijeloteksta"/>
        <w:numPr>
          <w:ilvl w:val="0"/>
          <w:numId w:val="58"/>
        </w:numPr>
        <w:tabs>
          <w:tab w:val="left" w:pos="835"/>
        </w:tabs>
        <w:spacing w:line="228" w:lineRule="auto"/>
        <w:jc w:val="both"/>
      </w:pPr>
      <w:r>
        <w:rPr>
          <w:rStyle w:val="TijelotekstaChar"/>
        </w:rPr>
        <w:t>način i uvjeti priključenja građevne čestice, odnosno građevine na prometnu površinu i drugu infrastrukturu</w:t>
      </w:r>
    </w:p>
    <w:p w14:paraId="51C1C07B" w14:textId="77777777" w:rsidR="00CF722A" w:rsidRDefault="00CF722A">
      <w:pPr>
        <w:pStyle w:val="Tijeloteksta"/>
        <w:numPr>
          <w:ilvl w:val="0"/>
          <w:numId w:val="64"/>
        </w:numPr>
        <w:tabs>
          <w:tab w:val="left" w:pos="918"/>
        </w:tabs>
        <w:spacing w:line="228" w:lineRule="auto"/>
        <w:jc w:val="both"/>
      </w:pPr>
      <w:r>
        <w:rPr>
          <w:rStyle w:val="TijelotekstaChar"/>
        </w:rPr>
        <w:t>Građevna čestica mora imati osiguran neposredan pristup na prometnu površinu, minimalne širine kolnika 5,5 m.</w:t>
      </w:r>
    </w:p>
    <w:p w14:paraId="1102168A" w14:textId="77777777" w:rsidR="00CF722A" w:rsidRDefault="00CF722A">
      <w:pPr>
        <w:pStyle w:val="Tijeloteksta"/>
        <w:numPr>
          <w:ilvl w:val="0"/>
          <w:numId w:val="64"/>
        </w:numPr>
        <w:tabs>
          <w:tab w:val="left" w:pos="918"/>
        </w:tabs>
        <w:spacing w:line="228" w:lineRule="auto"/>
        <w:jc w:val="both"/>
      </w:pPr>
      <w:r>
        <w:rPr>
          <w:rStyle w:val="TijelotekstaChar"/>
        </w:rPr>
        <w:t>Građevine na građevnoj čestici moraju biti direktno priključene na javnu vodoopskrbu, odvodnju, elektroopskrbu i elektroničku komunikacijsku infrastrukturu. Priključak građevne čestice utvrđuje se na osnovi posebnih uvjeta nadležnih tijela, u skladu s odredbama ovog Plana.</w:t>
      </w:r>
    </w:p>
    <w:p w14:paraId="1827562C" w14:textId="77777777" w:rsidR="00CF722A" w:rsidRDefault="00CF722A">
      <w:pPr>
        <w:pStyle w:val="Tijeloteksta"/>
        <w:numPr>
          <w:ilvl w:val="0"/>
          <w:numId w:val="58"/>
        </w:numPr>
        <w:tabs>
          <w:tab w:val="left" w:pos="744"/>
        </w:tabs>
        <w:spacing w:line="228" w:lineRule="auto"/>
        <w:jc w:val="both"/>
      </w:pPr>
      <w:r>
        <w:rPr>
          <w:rStyle w:val="TijelotekstaChar"/>
        </w:rPr>
        <w:t>uvjeti za rekonstrukciju ili uklanjanje postojeće građevine</w:t>
      </w:r>
    </w:p>
    <w:p w14:paraId="382185A4" w14:textId="77777777" w:rsidR="00CF722A" w:rsidRDefault="00CF722A" w:rsidP="00CF722A">
      <w:pPr>
        <w:pStyle w:val="Tijeloteksta"/>
        <w:spacing w:line="228" w:lineRule="auto"/>
        <w:ind w:firstLine="560"/>
        <w:jc w:val="both"/>
      </w:pPr>
      <w:r>
        <w:rPr>
          <w:rStyle w:val="TijelotekstaChar"/>
        </w:rPr>
        <w:t>a. Ne određuju se.</w:t>
      </w:r>
    </w:p>
    <w:p w14:paraId="7910AC22" w14:textId="77777777" w:rsidR="00CF722A" w:rsidRDefault="00CF722A">
      <w:pPr>
        <w:pStyle w:val="Tijeloteksta"/>
        <w:numPr>
          <w:ilvl w:val="0"/>
          <w:numId w:val="58"/>
        </w:numPr>
        <w:tabs>
          <w:tab w:val="left" w:pos="744"/>
        </w:tabs>
        <w:spacing w:line="228" w:lineRule="auto"/>
        <w:jc w:val="both"/>
      </w:pPr>
      <w:r>
        <w:rPr>
          <w:rStyle w:val="TijelotekstaChar"/>
        </w:rPr>
        <w:t>pravila provedbe za pomoćne građevine</w:t>
      </w:r>
    </w:p>
    <w:p w14:paraId="0FA8801A" w14:textId="77777777" w:rsidR="00CF722A" w:rsidRDefault="00CF722A">
      <w:pPr>
        <w:pStyle w:val="Tijeloteksta"/>
        <w:numPr>
          <w:ilvl w:val="0"/>
          <w:numId w:val="65"/>
        </w:numPr>
        <w:tabs>
          <w:tab w:val="left" w:pos="918"/>
        </w:tabs>
        <w:spacing w:line="228" w:lineRule="auto"/>
        <w:jc w:val="both"/>
      </w:pPr>
      <w:r>
        <w:rPr>
          <w:rStyle w:val="TijelotekstaChar"/>
        </w:rPr>
        <w:t>Najveća visina pročelja pomoćne građevine iznosi 1 podzemna i 1 nadzemna etaža.</w:t>
      </w:r>
    </w:p>
    <w:p w14:paraId="4E4720B7" w14:textId="77777777" w:rsidR="00CF722A" w:rsidRDefault="00CF722A">
      <w:pPr>
        <w:pStyle w:val="Tijeloteksta"/>
        <w:numPr>
          <w:ilvl w:val="0"/>
          <w:numId w:val="65"/>
        </w:numPr>
        <w:tabs>
          <w:tab w:val="left" w:pos="918"/>
        </w:tabs>
        <w:spacing w:line="228" w:lineRule="auto"/>
        <w:jc w:val="both"/>
      </w:pPr>
      <w:r>
        <w:rPr>
          <w:rStyle w:val="TijelotekstaChar"/>
        </w:rPr>
        <w:t>Visina pomoćnih građevina mora biti usklađena s visinom građevine na čijoj se građevnoj čestici grade (tj. ne smiju ju nadvisiti).</w:t>
      </w:r>
    </w:p>
    <w:p w14:paraId="19BED9F6" w14:textId="77777777" w:rsidR="00CF722A" w:rsidRDefault="00CF722A">
      <w:pPr>
        <w:pStyle w:val="Tijeloteksta"/>
        <w:numPr>
          <w:ilvl w:val="0"/>
          <w:numId w:val="58"/>
        </w:numPr>
        <w:tabs>
          <w:tab w:val="left" w:pos="744"/>
        </w:tabs>
        <w:spacing w:line="228" w:lineRule="auto"/>
        <w:jc w:val="both"/>
      </w:pPr>
      <w:r>
        <w:rPr>
          <w:rStyle w:val="TijelotekstaChar"/>
        </w:rPr>
        <w:t>pravila provedbe za prateće građevine druge namjene</w:t>
      </w:r>
    </w:p>
    <w:p w14:paraId="49BC5ECD" w14:textId="77777777" w:rsidR="00CF722A" w:rsidRDefault="00CF722A" w:rsidP="00CF722A">
      <w:pPr>
        <w:pStyle w:val="Tijeloteksta"/>
        <w:spacing w:line="228" w:lineRule="auto"/>
        <w:ind w:firstLine="560"/>
        <w:jc w:val="both"/>
      </w:pPr>
      <w:r>
        <w:rPr>
          <w:rStyle w:val="TijelotekstaChar"/>
        </w:rPr>
        <w:t>a. Ne određuju se.</w:t>
      </w:r>
    </w:p>
    <w:p w14:paraId="5A8DAD4C" w14:textId="77777777" w:rsidR="00CF722A" w:rsidRDefault="00CF722A" w:rsidP="00CF722A">
      <w:pPr>
        <w:pStyle w:val="Tijeloteksta"/>
        <w:spacing w:after="180" w:line="228" w:lineRule="auto"/>
        <w:jc w:val="center"/>
      </w:pPr>
      <w:r>
        <w:rPr>
          <w:rStyle w:val="TijelotekstaChar"/>
        </w:rPr>
        <w:t>Članak 7.</w:t>
      </w:r>
    </w:p>
    <w:p w14:paraId="083E19C0" w14:textId="77777777" w:rsidR="00CF722A" w:rsidRDefault="00CF722A">
      <w:pPr>
        <w:pStyle w:val="Tijeloteksta"/>
        <w:numPr>
          <w:ilvl w:val="0"/>
          <w:numId w:val="66"/>
        </w:numPr>
        <w:tabs>
          <w:tab w:val="left" w:pos="450"/>
        </w:tabs>
        <w:spacing w:line="228" w:lineRule="auto"/>
        <w:jc w:val="both"/>
      </w:pPr>
      <w:r>
        <w:rPr>
          <w:rStyle w:val="TijelotekstaChar"/>
        </w:rPr>
        <w:t>Pravila provedbe za površinu označenu: KS1-1</w:t>
      </w:r>
    </w:p>
    <w:p w14:paraId="516E85C2" w14:textId="77777777" w:rsidR="00CF722A" w:rsidRDefault="00CF722A">
      <w:pPr>
        <w:pStyle w:val="Tijeloteksta"/>
        <w:numPr>
          <w:ilvl w:val="0"/>
          <w:numId w:val="67"/>
        </w:numPr>
        <w:tabs>
          <w:tab w:val="left" w:pos="624"/>
        </w:tabs>
        <w:spacing w:line="228" w:lineRule="auto"/>
        <w:jc w:val="both"/>
      </w:pPr>
      <w:r>
        <w:rPr>
          <w:rStyle w:val="TijelotekstaChar"/>
        </w:rPr>
        <w:t>oblik i veličina građevne čestice i/ili obuhvat zahvata u prostoru</w:t>
      </w:r>
    </w:p>
    <w:p w14:paraId="180E475C" w14:textId="77777777" w:rsidR="00CF722A" w:rsidRDefault="00CF722A" w:rsidP="00CF722A">
      <w:pPr>
        <w:pStyle w:val="Tijeloteksta"/>
        <w:spacing w:line="228" w:lineRule="auto"/>
        <w:ind w:firstLine="560"/>
        <w:jc w:val="both"/>
      </w:pPr>
      <w:r>
        <w:rPr>
          <w:rStyle w:val="TijelotekstaChar"/>
        </w:rPr>
        <w:t>a. Oblik i veličina građevne čestice jednaka je površini namjene / pravila provedbe KS1.</w:t>
      </w:r>
    </w:p>
    <w:p w14:paraId="76D44CC4" w14:textId="77777777" w:rsidR="00CF722A" w:rsidRDefault="00CF722A">
      <w:pPr>
        <w:pStyle w:val="Tijeloteksta"/>
        <w:numPr>
          <w:ilvl w:val="0"/>
          <w:numId w:val="67"/>
        </w:numPr>
        <w:tabs>
          <w:tab w:val="left" w:pos="638"/>
        </w:tabs>
        <w:spacing w:line="228" w:lineRule="auto"/>
        <w:jc w:val="both"/>
      </w:pPr>
      <w:r>
        <w:rPr>
          <w:rStyle w:val="TijelotekstaChar"/>
        </w:rPr>
        <w:t>namjena pojedinih građevina na građevnoj čestici ili unutar obuhvata zahvata u prostoru</w:t>
      </w:r>
    </w:p>
    <w:p w14:paraId="4991EBD2" w14:textId="77777777" w:rsidR="00CF722A" w:rsidRDefault="00CF722A" w:rsidP="00CF722A">
      <w:pPr>
        <w:pStyle w:val="Tijeloteksta"/>
        <w:spacing w:line="228" w:lineRule="auto"/>
        <w:ind w:left="560" w:firstLine="20"/>
        <w:jc w:val="both"/>
      </w:pPr>
      <w:r>
        <w:rPr>
          <w:rStyle w:val="TijelotekstaChar"/>
        </w:rPr>
        <w:t>a. Namjena građevine treba biti u skladu s namjenom površine uređenom u poglavlju 1.1. ovog Plana i ovdje određenim dodatnim uvjetima.</w:t>
      </w:r>
    </w:p>
    <w:p w14:paraId="7E10B16D" w14:textId="77777777" w:rsidR="00CF722A" w:rsidRDefault="00CF722A">
      <w:pPr>
        <w:pStyle w:val="Tijeloteksta"/>
        <w:numPr>
          <w:ilvl w:val="0"/>
          <w:numId w:val="67"/>
        </w:numPr>
        <w:tabs>
          <w:tab w:val="left" w:pos="638"/>
        </w:tabs>
        <w:spacing w:line="228" w:lineRule="auto"/>
        <w:jc w:val="both"/>
      </w:pPr>
      <w:r>
        <w:rPr>
          <w:rStyle w:val="TijelotekstaChar"/>
        </w:rPr>
        <w:lastRenderedPageBreak/>
        <w:t>smještaj jedne ili više građevina na građevnoj čestici i/ili unutar obuhvata zahvata u prostoru</w:t>
      </w:r>
    </w:p>
    <w:p w14:paraId="61739024" w14:textId="77777777" w:rsidR="00CF722A" w:rsidRDefault="00CF722A">
      <w:pPr>
        <w:pStyle w:val="Tijeloteksta"/>
        <w:numPr>
          <w:ilvl w:val="0"/>
          <w:numId w:val="68"/>
        </w:numPr>
        <w:tabs>
          <w:tab w:val="left" w:pos="918"/>
        </w:tabs>
        <w:spacing w:line="228" w:lineRule="auto"/>
        <w:jc w:val="both"/>
      </w:pPr>
      <w:r>
        <w:rPr>
          <w:rStyle w:val="TijelotekstaChar"/>
        </w:rPr>
        <w:t>Građevine se smiju graditi kao slobodnostojeće.</w:t>
      </w:r>
    </w:p>
    <w:p w14:paraId="296DA480" w14:textId="77777777" w:rsidR="00CF722A" w:rsidRDefault="00CF722A">
      <w:pPr>
        <w:pStyle w:val="Tijeloteksta"/>
        <w:numPr>
          <w:ilvl w:val="0"/>
          <w:numId w:val="68"/>
        </w:numPr>
        <w:tabs>
          <w:tab w:val="left" w:pos="923"/>
        </w:tabs>
        <w:spacing w:line="228" w:lineRule="auto"/>
        <w:jc w:val="both"/>
      </w:pPr>
      <w:r>
        <w:rPr>
          <w:rStyle w:val="TijelotekstaChar"/>
        </w:rPr>
        <w:t>Građevine moraju biti odijeljene od građevinskih čestica stambenih (stambeno poslovnih) i/ili javnih i društvenih zgrada unutar građevinskog područja naselja zelenim pojasom, javnom prometnom površinom, zaštitnim infrastrukturnim koridorom i sl. minimalne širine 10 m. Zelena površina mora biti prirodni teren, nepodrumljen i bez parkiranja, uređen kao cjelovito zelenilo.</w:t>
      </w:r>
    </w:p>
    <w:p w14:paraId="6E4C79CB" w14:textId="77777777" w:rsidR="00CF722A" w:rsidRDefault="00CF722A">
      <w:pPr>
        <w:pStyle w:val="Tijeloteksta"/>
        <w:numPr>
          <w:ilvl w:val="0"/>
          <w:numId w:val="68"/>
        </w:numPr>
        <w:tabs>
          <w:tab w:val="left" w:pos="924"/>
        </w:tabs>
        <w:spacing w:line="228" w:lineRule="auto"/>
        <w:jc w:val="both"/>
      </w:pPr>
      <w:r>
        <w:rPr>
          <w:rStyle w:val="TijelotekstaChar"/>
        </w:rPr>
        <w:t>Minimalna udaljenost građevine od međa građevne čestice mora iznositi najmanje ½ visine pročelja građevine, ali ne manje od 6 m.</w:t>
      </w:r>
    </w:p>
    <w:p w14:paraId="06E962E6" w14:textId="77777777" w:rsidR="00CF722A" w:rsidRDefault="00CF722A">
      <w:pPr>
        <w:pStyle w:val="Tijeloteksta"/>
        <w:numPr>
          <w:ilvl w:val="0"/>
          <w:numId w:val="68"/>
        </w:numPr>
        <w:tabs>
          <w:tab w:val="left" w:pos="938"/>
        </w:tabs>
        <w:spacing w:line="228" w:lineRule="auto"/>
        <w:jc w:val="both"/>
      </w:pPr>
      <w:r>
        <w:rPr>
          <w:rStyle w:val="TijelotekstaChar"/>
        </w:rPr>
        <w:t>Minimalna udaljenost građevine od regulacijske linije mora iznositi najmanje ½ visine pročelja građevine, ali ne manje od 6 m.</w:t>
      </w:r>
    </w:p>
    <w:p w14:paraId="4283D8A9" w14:textId="77777777" w:rsidR="00CF722A" w:rsidRDefault="00CF722A">
      <w:pPr>
        <w:pStyle w:val="Tijeloteksta"/>
        <w:numPr>
          <w:ilvl w:val="0"/>
          <w:numId w:val="68"/>
        </w:numPr>
        <w:tabs>
          <w:tab w:val="left" w:pos="938"/>
        </w:tabs>
        <w:spacing w:line="228" w:lineRule="auto"/>
        <w:jc w:val="both"/>
      </w:pPr>
      <w:r>
        <w:rPr>
          <w:rStyle w:val="TijelotekstaChar"/>
        </w:rPr>
        <w:t>Minimalna udaljenost od susjednih građevina iznosi najmanje h1/2+h2/2+5m, gdje su h1 i h2 visine pročelja građevina.</w:t>
      </w:r>
    </w:p>
    <w:p w14:paraId="571BB3B2" w14:textId="77777777" w:rsidR="00CF722A" w:rsidRDefault="00CF722A">
      <w:pPr>
        <w:pStyle w:val="Tijeloteksta"/>
        <w:numPr>
          <w:ilvl w:val="0"/>
          <w:numId w:val="68"/>
        </w:numPr>
        <w:tabs>
          <w:tab w:val="left" w:pos="881"/>
        </w:tabs>
        <w:spacing w:line="228" w:lineRule="auto"/>
        <w:jc w:val="both"/>
      </w:pPr>
      <w:r>
        <w:rPr>
          <w:rStyle w:val="TijelotekstaChar"/>
        </w:rPr>
        <w:t>Minimalna međusobna udaljenost građevina na istoj građevnoj čestici je 4 m.</w:t>
      </w:r>
    </w:p>
    <w:p w14:paraId="5CC98782" w14:textId="77777777" w:rsidR="00CF722A" w:rsidRDefault="00CF722A">
      <w:pPr>
        <w:pStyle w:val="Tijeloteksta"/>
        <w:numPr>
          <w:ilvl w:val="0"/>
          <w:numId w:val="67"/>
        </w:numPr>
        <w:tabs>
          <w:tab w:val="left" w:pos="643"/>
        </w:tabs>
        <w:spacing w:line="228" w:lineRule="auto"/>
        <w:jc w:val="both"/>
      </w:pPr>
      <w:r>
        <w:rPr>
          <w:rStyle w:val="TijelotekstaChar"/>
        </w:rPr>
        <w:t>izgrađenost građevne čestice</w:t>
      </w:r>
    </w:p>
    <w:p w14:paraId="3A6069E2" w14:textId="77777777" w:rsidR="00CF722A" w:rsidRDefault="00CF722A" w:rsidP="00CF722A">
      <w:pPr>
        <w:pStyle w:val="Tijeloteksta"/>
        <w:spacing w:line="228" w:lineRule="auto"/>
        <w:ind w:firstLine="580"/>
        <w:jc w:val="both"/>
      </w:pPr>
      <w:r>
        <w:rPr>
          <w:rStyle w:val="TijelotekstaChar"/>
        </w:rPr>
        <w:t>a. Maksimalni kig građevne čestice građevine komunalno servisne namjene iznosi 0,4.</w:t>
      </w:r>
    </w:p>
    <w:p w14:paraId="1FCACCE9" w14:textId="77777777" w:rsidR="00CF722A" w:rsidRDefault="00CF722A">
      <w:pPr>
        <w:pStyle w:val="Tijeloteksta"/>
        <w:numPr>
          <w:ilvl w:val="0"/>
          <w:numId w:val="67"/>
        </w:numPr>
        <w:tabs>
          <w:tab w:val="left" w:pos="638"/>
        </w:tabs>
        <w:spacing w:line="228" w:lineRule="auto"/>
        <w:jc w:val="both"/>
      </w:pPr>
      <w:r>
        <w:rPr>
          <w:rStyle w:val="TijelotekstaChar"/>
        </w:rPr>
        <w:t>iskoristivost građevne čestice</w:t>
      </w:r>
    </w:p>
    <w:p w14:paraId="4223B6E6" w14:textId="77777777" w:rsidR="00CF722A" w:rsidRDefault="00CF722A" w:rsidP="00CF722A">
      <w:pPr>
        <w:pStyle w:val="Tijeloteksta"/>
        <w:spacing w:line="228" w:lineRule="auto"/>
        <w:ind w:firstLine="580"/>
        <w:jc w:val="both"/>
      </w:pPr>
      <w:r>
        <w:rPr>
          <w:rStyle w:val="TijelotekstaChar"/>
        </w:rPr>
        <w:t>a. Maksimalni kis građevne čestice građevine komunalno servisne namjene iznosi 1,2.</w:t>
      </w:r>
    </w:p>
    <w:p w14:paraId="6F2C6E7E" w14:textId="77777777" w:rsidR="00CF722A" w:rsidRDefault="00CF722A">
      <w:pPr>
        <w:pStyle w:val="Tijeloteksta"/>
        <w:numPr>
          <w:ilvl w:val="0"/>
          <w:numId w:val="67"/>
        </w:numPr>
        <w:tabs>
          <w:tab w:val="left" w:pos="638"/>
        </w:tabs>
        <w:spacing w:line="228" w:lineRule="auto"/>
        <w:jc w:val="both"/>
      </w:pPr>
      <w:r>
        <w:rPr>
          <w:rStyle w:val="TijelotekstaChar"/>
        </w:rPr>
        <w:t>građevinska (bruto) površina građevina</w:t>
      </w:r>
    </w:p>
    <w:p w14:paraId="1697C8EB" w14:textId="77777777" w:rsidR="00CF722A" w:rsidRDefault="00CF722A" w:rsidP="00CF722A">
      <w:pPr>
        <w:pStyle w:val="Tijeloteksta"/>
        <w:spacing w:line="228" w:lineRule="auto"/>
        <w:ind w:firstLine="580"/>
        <w:jc w:val="both"/>
      </w:pPr>
      <w:r>
        <w:rPr>
          <w:rStyle w:val="TijelotekstaChar"/>
        </w:rPr>
        <w:t>a. Ne određuju se.</w:t>
      </w:r>
    </w:p>
    <w:p w14:paraId="58039DA3" w14:textId="77777777" w:rsidR="00CF722A" w:rsidRDefault="00CF722A">
      <w:pPr>
        <w:pStyle w:val="Tijeloteksta"/>
        <w:numPr>
          <w:ilvl w:val="0"/>
          <w:numId w:val="67"/>
        </w:numPr>
        <w:tabs>
          <w:tab w:val="left" w:pos="638"/>
        </w:tabs>
        <w:spacing w:line="228" w:lineRule="auto"/>
        <w:jc w:val="both"/>
      </w:pPr>
      <w:r>
        <w:rPr>
          <w:rStyle w:val="TijelotekstaChar"/>
        </w:rPr>
        <w:t>visina i broj etaža građevine</w:t>
      </w:r>
    </w:p>
    <w:p w14:paraId="1DC34DE2" w14:textId="77777777" w:rsidR="00CF722A" w:rsidRDefault="00CF722A">
      <w:pPr>
        <w:pStyle w:val="Tijeloteksta"/>
        <w:numPr>
          <w:ilvl w:val="0"/>
          <w:numId w:val="69"/>
        </w:numPr>
        <w:tabs>
          <w:tab w:val="left" w:pos="938"/>
        </w:tabs>
        <w:spacing w:line="228" w:lineRule="auto"/>
        <w:jc w:val="both"/>
      </w:pPr>
      <w:r>
        <w:rPr>
          <w:rStyle w:val="TijelotekstaChar"/>
        </w:rPr>
        <w:t>Najveća visina pročelja komunalno servisne građevine iznosi 1 podzemna i 3 nadzemne etaže.</w:t>
      </w:r>
    </w:p>
    <w:p w14:paraId="688F9E82" w14:textId="77777777" w:rsidR="00CF722A" w:rsidRDefault="00CF722A">
      <w:pPr>
        <w:pStyle w:val="Tijeloteksta"/>
        <w:numPr>
          <w:ilvl w:val="0"/>
          <w:numId w:val="69"/>
        </w:numPr>
        <w:tabs>
          <w:tab w:val="left" w:pos="943"/>
        </w:tabs>
        <w:spacing w:line="228" w:lineRule="auto"/>
        <w:jc w:val="both"/>
      </w:pPr>
      <w:r>
        <w:rPr>
          <w:rStyle w:val="TijelotekstaChar"/>
        </w:rPr>
        <w:t>Iznimno, omogućuje se i gradnja građevina viših od propisanih, ali samo kada je to nužno zbog djelatnosti koje se u njima obavljaju.</w:t>
      </w:r>
    </w:p>
    <w:p w14:paraId="68C0BF09" w14:textId="77777777" w:rsidR="00CF722A" w:rsidRDefault="00CF722A">
      <w:pPr>
        <w:pStyle w:val="Tijeloteksta"/>
        <w:numPr>
          <w:ilvl w:val="0"/>
          <w:numId w:val="67"/>
        </w:numPr>
        <w:tabs>
          <w:tab w:val="left" w:pos="638"/>
        </w:tabs>
        <w:spacing w:line="228" w:lineRule="auto"/>
        <w:jc w:val="both"/>
      </w:pPr>
      <w:r>
        <w:rPr>
          <w:rStyle w:val="TijelotekstaChar"/>
        </w:rPr>
        <w:t>veličina građevine koja nije zgrada</w:t>
      </w:r>
    </w:p>
    <w:p w14:paraId="456DA5FE" w14:textId="77777777" w:rsidR="00CF722A" w:rsidRDefault="00CF722A" w:rsidP="00CF722A">
      <w:pPr>
        <w:pStyle w:val="Tijeloteksta"/>
        <w:spacing w:line="228" w:lineRule="auto"/>
        <w:ind w:firstLine="580"/>
        <w:jc w:val="both"/>
      </w:pPr>
      <w:r>
        <w:rPr>
          <w:rStyle w:val="TijelotekstaChar"/>
        </w:rPr>
        <w:t>a. Prometne površine i manje infrastrukturne građevine uređuju se u poglavlju 2. ovog Plana.</w:t>
      </w:r>
    </w:p>
    <w:p w14:paraId="1A85E66E" w14:textId="77777777" w:rsidR="00CF722A" w:rsidRDefault="00CF722A">
      <w:pPr>
        <w:pStyle w:val="Tijeloteksta"/>
        <w:numPr>
          <w:ilvl w:val="0"/>
          <w:numId w:val="67"/>
        </w:numPr>
        <w:tabs>
          <w:tab w:val="left" w:pos="638"/>
        </w:tabs>
        <w:spacing w:line="228" w:lineRule="auto"/>
        <w:jc w:val="both"/>
      </w:pPr>
      <w:r>
        <w:rPr>
          <w:rStyle w:val="TijelotekstaChar"/>
        </w:rPr>
        <w:t>uvjeti za oblikovanje građevine</w:t>
      </w:r>
    </w:p>
    <w:p w14:paraId="1DE5C5AE" w14:textId="77777777" w:rsidR="00CF722A" w:rsidRDefault="00CF722A">
      <w:pPr>
        <w:pStyle w:val="Tijeloteksta"/>
        <w:numPr>
          <w:ilvl w:val="0"/>
          <w:numId w:val="70"/>
        </w:numPr>
        <w:tabs>
          <w:tab w:val="left" w:pos="938"/>
        </w:tabs>
        <w:spacing w:line="228" w:lineRule="auto"/>
        <w:jc w:val="both"/>
      </w:pPr>
      <w:r>
        <w:rPr>
          <w:rStyle w:val="TijelotekstaChar"/>
        </w:rPr>
        <w:t>Horizontalni i vertikalni gabariti građevina, oblikovanje pročelja i krovišta te upotrijebljeni građevinski materijali moraju biti usklađeni s okolnim građevinama i krajolikom.</w:t>
      </w:r>
    </w:p>
    <w:p w14:paraId="12DD7523" w14:textId="77777777" w:rsidR="00CF722A" w:rsidRDefault="00CF722A">
      <w:pPr>
        <w:pStyle w:val="Tijeloteksta"/>
        <w:numPr>
          <w:ilvl w:val="0"/>
          <w:numId w:val="70"/>
        </w:numPr>
        <w:tabs>
          <w:tab w:val="left" w:pos="934"/>
        </w:tabs>
        <w:spacing w:line="228" w:lineRule="auto"/>
        <w:jc w:val="both"/>
      </w:pPr>
      <w:r>
        <w:rPr>
          <w:rStyle w:val="TijelotekstaChar"/>
        </w:rPr>
        <w:t>Dozvoljeno je korištenje (postavljanje) sustava sunčanih kolektora odnosno fotonaponskih modula.</w:t>
      </w:r>
    </w:p>
    <w:p w14:paraId="54E379C9" w14:textId="77777777" w:rsidR="00CF722A" w:rsidRDefault="00CF722A">
      <w:pPr>
        <w:pStyle w:val="Tijeloteksta"/>
        <w:numPr>
          <w:ilvl w:val="0"/>
          <w:numId w:val="67"/>
        </w:numPr>
        <w:tabs>
          <w:tab w:val="left" w:pos="744"/>
        </w:tabs>
        <w:spacing w:line="228" w:lineRule="auto"/>
        <w:jc w:val="both"/>
      </w:pPr>
      <w:r>
        <w:rPr>
          <w:rStyle w:val="TijelotekstaChar"/>
        </w:rPr>
        <w:t>uvjeti za uređenje građevne čestice, odnosno obuhvata zahvata u prostoru</w:t>
      </w:r>
    </w:p>
    <w:p w14:paraId="35C3E518" w14:textId="77777777" w:rsidR="00CF722A" w:rsidRDefault="00CF722A">
      <w:pPr>
        <w:pStyle w:val="Tijeloteksta"/>
        <w:numPr>
          <w:ilvl w:val="0"/>
          <w:numId w:val="71"/>
        </w:numPr>
        <w:tabs>
          <w:tab w:val="left" w:pos="938"/>
        </w:tabs>
        <w:spacing w:line="228" w:lineRule="auto"/>
        <w:jc w:val="both"/>
      </w:pPr>
      <w:r>
        <w:rPr>
          <w:rStyle w:val="TijelotekstaChar"/>
        </w:rPr>
        <w:t>Ograda se podiže unutar građevne čestice sa vanjskim rubom najdalje na rubu građevne čestice.</w:t>
      </w:r>
    </w:p>
    <w:p w14:paraId="373891BA" w14:textId="77777777" w:rsidR="00CF722A" w:rsidRDefault="00CF722A">
      <w:pPr>
        <w:pStyle w:val="Tijeloteksta"/>
        <w:numPr>
          <w:ilvl w:val="0"/>
          <w:numId w:val="71"/>
        </w:numPr>
        <w:tabs>
          <w:tab w:val="left" w:pos="938"/>
        </w:tabs>
        <w:spacing w:line="228" w:lineRule="auto"/>
        <w:jc w:val="both"/>
      </w:pPr>
      <w:r>
        <w:rPr>
          <w:rStyle w:val="TijelotekstaChar"/>
        </w:rPr>
        <w:t>Najveća visina ograde je 2 m, mjereno od najniže kote uređenog terena do najvišeg dijela ograde. Iznimno, ograde mogu biti više od 2 m, kada je to nužno radi zaštite građevine.</w:t>
      </w:r>
    </w:p>
    <w:p w14:paraId="103B5567" w14:textId="77777777" w:rsidR="00CF722A" w:rsidRDefault="00CF722A">
      <w:pPr>
        <w:pStyle w:val="Tijeloteksta"/>
        <w:numPr>
          <w:ilvl w:val="0"/>
          <w:numId w:val="71"/>
        </w:numPr>
        <w:tabs>
          <w:tab w:val="left" w:pos="924"/>
        </w:tabs>
        <w:spacing w:line="228" w:lineRule="auto"/>
        <w:jc w:val="both"/>
      </w:pPr>
      <w:r>
        <w:rPr>
          <w:rStyle w:val="TijelotekstaChar"/>
        </w:rPr>
        <w:t>Podnožje ograde visine do 0,5 m može biti izvedeno od betona, kamena, opeke ili drugog punog materijala, a dio iznad visine 0,5 m mora biti prozračan, izveden iz žice, drveta ili drugog materijala sličnih karakteristika. Ograda može biti i zeleni nasad (živica).</w:t>
      </w:r>
    </w:p>
    <w:p w14:paraId="4F48192C" w14:textId="77777777" w:rsidR="00CF722A" w:rsidRDefault="00CF722A">
      <w:pPr>
        <w:pStyle w:val="Tijeloteksta"/>
        <w:numPr>
          <w:ilvl w:val="0"/>
          <w:numId w:val="71"/>
        </w:numPr>
        <w:tabs>
          <w:tab w:val="left" w:pos="938"/>
        </w:tabs>
        <w:spacing w:line="228" w:lineRule="auto"/>
        <w:jc w:val="both"/>
      </w:pPr>
      <w:r>
        <w:rPr>
          <w:rStyle w:val="TijelotekstaChar"/>
        </w:rPr>
        <w:t>Ulazna vrata na uličnoj ogradi moraju se otvarati prema unutrašnjoj strani (na građevnu česticu), tako da ne ugrožavaju promet na javnoj površini.</w:t>
      </w:r>
    </w:p>
    <w:p w14:paraId="1BFA9523" w14:textId="77777777" w:rsidR="00CF722A" w:rsidRDefault="00CF722A">
      <w:pPr>
        <w:pStyle w:val="Tijeloteksta"/>
        <w:numPr>
          <w:ilvl w:val="0"/>
          <w:numId w:val="71"/>
        </w:numPr>
        <w:tabs>
          <w:tab w:val="left" w:pos="938"/>
        </w:tabs>
        <w:spacing w:line="228" w:lineRule="auto"/>
        <w:jc w:val="both"/>
      </w:pPr>
      <w:r>
        <w:rPr>
          <w:rStyle w:val="TijelotekstaChar"/>
        </w:rPr>
        <w:t>Izgradnja ograde nije obavezna.</w:t>
      </w:r>
    </w:p>
    <w:p w14:paraId="7738259F" w14:textId="77777777" w:rsidR="00CF722A" w:rsidRDefault="00CF722A">
      <w:pPr>
        <w:pStyle w:val="Tijeloteksta"/>
        <w:numPr>
          <w:ilvl w:val="0"/>
          <w:numId w:val="71"/>
        </w:numPr>
        <w:tabs>
          <w:tab w:val="left" w:pos="881"/>
        </w:tabs>
        <w:spacing w:line="228" w:lineRule="auto"/>
        <w:jc w:val="both"/>
      </w:pPr>
      <w:r>
        <w:rPr>
          <w:rStyle w:val="TijelotekstaChar"/>
        </w:rPr>
        <w:t>Teren oko građevine, potporne zidove, terase i sl. treba izvesti na način da se ne narušava izgled naselja te da se ne promijeni prirodno otjecanje vode na štetu susjednog zemljišta, odnosno susjednih građevina.</w:t>
      </w:r>
    </w:p>
    <w:p w14:paraId="400830A9" w14:textId="77777777" w:rsidR="00CF722A" w:rsidRDefault="00CF722A">
      <w:pPr>
        <w:pStyle w:val="Tijeloteksta"/>
        <w:numPr>
          <w:ilvl w:val="0"/>
          <w:numId w:val="71"/>
        </w:numPr>
        <w:tabs>
          <w:tab w:val="left" w:pos="943"/>
        </w:tabs>
        <w:spacing w:line="228" w:lineRule="auto"/>
        <w:jc w:val="both"/>
      </w:pPr>
      <w:r>
        <w:rPr>
          <w:rStyle w:val="TijelotekstaChar"/>
        </w:rPr>
        <w:t>Najveća visina potpornog zida je 2 m. U slučaju da je potrebno izgraditi potporni zid veće visine, tada je isti potrebno izvesti u terasama, s horizontalnom udaljenošću zidova od minimalno 1,5 m, a teren svake terase ozeleniti.</w:t>
      </w:r>
    </w:p>
    <w:p w14:paraId="153F8C74" w14:textId="77777777" w:rsidR="00CF722A" w:rsidRDefault="00CF722A">
      <w:pPr>
        <w:pStyle w:val="Tijeloteksta"/>
        <w:numPr>
          <w:ilvl w:val="0"/>
          <w:numId w:val="71"/>
        </w:numPr>
        <w:tabs>
          <w:tab w:val="left" w:pos="934"/>
        </w:tabs>
        <w:spacing w:line="228" w:lineRule="auto"/>
        <w:jc w:val="both"/>
      </w:pPr>
      <w:r>
        <w:rPr>
          <w:rStyle w:val="TijelotekstaChar"/>
        </w:rPr>
        <w:t>Najmanje 30% površine građevne čestice mora biti prirodni teren, uređen pripadajućom urbanom opremom, nepodrumljen i bez parkiranja, uređen kao cjelovito zelenilo.</w:t>
      </w:r>
    </w:p>
    <w:p w14:paraId="41FBF570" w14:textId="77777777" w:rsidR="00CF722A" w:rsidRDefault="00CF722A">
      <w:pPr>
        <w:pStyle w:val="Tijeloteksta"/>
        <w:numPr>
          <w:ilvl w:val="0"/>
          <w:numId w:val="71"/>
        </w:numPr>
        <w:tabs>
          <w:tab w:val="left" w:pos="862"/>
        </w:tabs>
        <w:spacing w:line="228" w:lineRule="auto"/>
        <w:jc w:val="both"/>
      </w:pPr>
      <w:r>
        <w:rPr>
          <w:rStyle w:val="TijelotekstaChar"/>
        </w:rPr>
        <w:t>Parkirališni prostor treba osigurati na vlastitoj građevinskoj čestici, sukladno poglavlju 2. ovog Plana.</w:t>
      </w:r>
    </w:p>
    <w:p w14:paraId="7A03A579" w14:textId="77777777" w:rsidR="00CF722A" w:rsidRDefault="00CF722A">
      <w:pPr>
        <w:pStyle w:val="Tijeloteksta"/>
        <w:numPr>
          <w:ilvl w:val="0"/>
          <w:numId w:val="67"/>
        </w:numPr>
        <w:tabs>
          <w:tab w:val="left" w:pos="744"/>
        </w:tabs>
        <w:spacing w:line="228" w:lineRule="auto"/>
        <w:jc w:val="both"/>
      </w:pPr>
      <w:r>
        <w:rPr>
          <w:rStyle w:val="TijelotekstaChar"/>
        </w:rPr>
        <w:t>uvjeti za nesmetan pristup, kretanje, boravak i rad osoba smanjene pokretljivosti</w:t>
      </w:r>
    </w:p>
    <w:p w14:paraId="78F00059" w14:textId="77777777" w:rsidR="00CF722A" w:rsidRDefault="00CF722A" w:rsidP="00CF722A">
      <w:pPr>
        <w:pStyle w:val="Tijeloteksta"/>
        <w:spacing w:line="228" w:lineRule="auto"/>
        <w:ind w:firstLine="580"/>
        <w:jc w:val="both"/>
      </w:pPr>
      <w:r>
        <w:rPr>
          <w:rStyle w:val="TijelotekstaChar"/>
        </w:rPr>
        <w:t>a. Ne određuju se.</w:t>
      </w:r>
    </w:p>
    <w:p w14:paraId="2A4A5E07" w14:textId="77777777" w:rsidR="00CF722A" w:rsidRDefault="00CF722A">
      <w:pPr>
        <w:pStyle w:val="Tijeloteksta"/>
        <w:numPr>
          <w:ilvl w:val="0"/>
          <w:numId w:val="67"/>
        </w:numPr>
        <w:tabs>
          <w:tab w:val="left" w:pos="843"/>
        </w:tabs>
        <w:spacing w:line="228" w:lineRule="auto"/>
        <w:jc w:val="both"/>
      </w:pPr>
      <w:r>
        <w:rPr>
          <w:rStyle w:val="TijelotekstaChar"/>
        </w:rPr>
        <w:lastRenderedPageBreak/>
        <w:t>način i uvjeti priključenja građevne čestice, odnosno građevine na prometnu površinu i drugu infrastrukturu</w:t>
      </w:r>
    </w:p>
    <w:p w14:paraId="02060A96" w14:textId="77777777" w:rsidR="00CF722A" w:rsidRDefault="00CF722A">
      <w:pPr>
        <w:pStyle w:val="Tijeloteksta"/>
        <w:numPr>
          <w:ilvl w:val="0"/>
          <w:numId w:val="72"/>
        </w:numPr>
        <w:tabs>
          <w:tab w:val="left" w:pos="938"/>
        </w:tabs>
        <w:spacing w:line="228" w:lineRule="auto"/>
        <w:jc w:val="both"/>
      </w:pPr>
      <w:r>
        <w:rPr>
          <w:rStyle w:val="TijelotekstaChar"/>
        </w:rPr>
        <w:t>Građevna čestica mora imati osiguran neposredan pristup na prometnu površinu, minimalne širine kolnika 5,5 m.</w:t>
      </w:r>
    </w:p>
    <w:p w14:paraId="3CD0E061" w14:textId="77777777" w:rsidR="00CF722A" w:rsidRDefault="00CF722A">
      <w:pPr>
        <w:pStyle w:val="Tijeloteksta"/>
        <w:numPr>
          <w:ilvl w:val="0"/>
          <w:numId w:val="72"/>
        </w:numPr>
        <w:tabs>
          <w:tab w:val="left" w:pos="938"/>
        </w:tabs>
        <w:spacing w:line="228" w:lineRule="auto"/>
        <w:jc w:val="both"/>
      </w:pPr>
      <w:r>
        <w:rPr>
          <w:rStyle w:val="TijelotekstaChar"/>
        </w:rPr>
        <w:t>Građevine na građevnoj čestici moraju biti direktno priključene na javnu vodoopskrbu, odvodnju, elektroopskrbu i elektroničku komunikacijsku infrastrukturu. Priključak građevne čestice utvrđuje se na osnovi posebnih uvjeta nadležnih tijela, u skladu s odredbama ovog Plana.</w:t>
      </w:r>
    </w:p>
    <w:p w14:paraId="343CB272" w14:textId="77777777" w:rsidR="00CF722A" w:rsidRDefault="00CF722A">
      <w:pPr>
        <w:pStyle w:val="Tijeloteksta"/>
        <w:numPr>
          <w:ilvl w:val="0"/>
          <w:numId w:val="67"/>
        </w:numPr>
        <w:tabs>
          <w:tab w:val="left" w:pos="744"/>
        </w:tabs>
        <w:spacing w:line="228" w:lineRule="auto"/>
        <w:jc w:val="both"/>
      </w:pPr>
      <w:r>
        <w:rPr>
          <w:rStyle w:val="TijelotekstaChar"/>
        </w:rPr>
        <w:t>uvjeti za rekonstrukciju ili uklanjanje postojeće građevine</w:t>
      </w:r>
    </w:p>
    <w:p w14:paraId="17969BA7" w14:textId="77777777" w:rsidR="00CF722A" w:rsidRDefault="00CF722A" w:rsidP="00CF722A">
      <w:pPr>
        <w:pStyle w:val="Tijeloteksta"/>
        <w:spacing w:line="228" w:lineRule="auto"/>
        <w:ind w:firstLine="580"/>
        <w:jc w:val="both"/>
      </w:pPr>
      <w:r>
        <w:rPr>
          <w:rStyle w:val="TijelotekstaChar"/>
        </w:rPr>
        <w:t>a. Ne određuju se.</w:t>
      </w:r>
    </w:p>
    <w:p w14:paraId="07DE2027" w14:textId="77777777" w:rsidR="00CF722A" w:rsidRDefault="00CF722A">
      <w:pPr>
        <w:pStyle w:val="Tijeloteksta"/>
        <w:numPr>
          <w:ilvl w:val="0"/>
          <w:numId w:val="67"/>
        </w:numPr>
        <w:tabs>
          <w:tab w:val="left" w:pos="744"/>
        </w:tabs>
        <w:spacing w:line="228" w:lineRule="auto"/>
        <w:jc w:val="both"/>
      </w:pPr>
      <w:r>
        <w:rPr>
          <w:rStyle w:val="TijelotekstaChar"/>
        </w:rPr>
        <w:t>pravila provedbe za pomoćne građevine</w:t>
      </w:r>
    </w:p>
    <w:p w14:paraId="6F841A68" w14:textId="77777777" w:rsidR="00CF722A" w:rsidRDefault="00CF722A" w:rsidP="00CF722A">
      <w:pPr>
        <w:pStyle w:val="Tijeloteksta"/>
        <w:spacing w:line="228" w:lineRule="auto"/>
        <w:ind w:firstLine="580"/>
        <w:jc w:val="both"/>
      </w:pPr>
      <w:r>
        <w:rPr>
          <w:rStyle w:val="TijelotekstaChar"/>
        </w:rPr>
        <w:t>a. Ne određuju se.</w:t>
      </w:r>
    </w:p>
    <w:p w14:paraId="39F6085C" w14:textId="77777777" w:rsidR="00CF722A" w:rsidRDefault="00CF722A">
      <w:pPr>
        <w:pStyle w:val="Tijeloteksta"/>
        <w:numPr>
          <w:ilvl w:val="0"/>
          <w:numId w:val="67"/>
        </w:numPr>
        <w:tabs>
          <w:tab w:val="left" w:pos="744"/>
        </w:tabs>
        <w:spacing w:line="228" w:lineRule="auto"/>
        <w:jc w:val="both"/>
      </w:pPr>
      <w:r>
        <w:rPr>
          <w:rStyle w:val="TijelotekstaChar"/>
        </w:rPr>
        <w:t>pravila provedbe za prateće građevine druge namjene</w:t>
      </w:r>
    </w:p>
    <w:p w14:paraId="2EAB7F93" w14:textId="77777777" w:rsidR="00CF722A" w:rsidRDefault="00CF722A" w:rsidP="00CF722A">
      <w:pPr>
        <w:pStyle w:val="Tijeloteksta"/>
        <w:spacing w:line="228" w:lineRule="auto"/>
        <w:ind w:firstLine="580"/>
        <w:jc w:val="both"/>
      </w:pPr>
      <w:r>
        <w:rPr>
          <w:rStyle w:val="TijelotekstaChar"/>
        </w:rPr>
        <w:t>a. Ne određuju se.</w:t>
      </w:r>
    </w:p>
    <w:p w14:paraId="0449EF31" w14:textId="77777777" w:rsidR="00CF722A" w:rsidRDefault="00CF722A" w:rsidP="00CF722A">
      <w:pPr>
        <w:pStyle w:val="Tijeloteksta"/>
        <w:spacing w:after="180" w:line="228" w:lineRule="auto"/>
        <w:jc w:val="center"/>
      </w:pPr>
      <w:r>
        <w:rPr>
          <w:rStyle w:val="TijelotekstaChar"/>
        </w:rPr>
        <w:t>Članak 8.</w:t>
      </w:r>
    </w:p>
    <w:p w14:paraId="2369D48A" w14:textId="77777777" w:rsidR="00CF722A" w:rsidRDefault="00CF722A">
      <w:pPr>
        <w:pStyle w:val="Tijeloteksta"/>
        <w:numPr>
          <w:ilvl w:val="0"/>
          <w:numId w:val="73"/>
        </w:numPr>
        <w:tabs>
          <w:tab w:val="left" w:pos="450"/>
        </w:tabs>
        <w:spacing w:line="228" w:lineRule="auto"/>
      </w:pPr>
      <w:r>
        <w:rPr>
          <w:rStyle w:val="TijelotekstaChar"/>
        </w:rPr>
        <w:t>Pravila provedbe za površinu označenu: T1-1</w:t>
      </w:r>
    </w:p>
    <w:p w14:paraId="2E0B6C47" w14:textId="77777777" w:rsidR="00CF722A" w:rsidRDefault="00CF722A">
      <w:pPr>
        <w:pStyle w:val="Tijeloteksta"/>
        <w:numPr>
          <w:ilvl w:val="0"/>
          <w:numId w:val="74"/>
        </w:numPr>
        <w:tabs>
          <w:tab w:val="left" w:pos="624"/>
        </w:tabs>
        <w:spacing w:line="228" w:lineRule="auto"/>
        <w:jc w:val="both"/>
      </w:pPr>
      <w:r>
        <w:rPr>
          <w:rStyle w:val="TijelotekstaChar"/>
        </w:rPr>
        <w:t>oblik i veličina građevne čestice i/ili obuhvat zahvata u prostoru</w:t>
      </w:r>
    </w:p>
    <w:p w14:paraId="0745B7D6" w14:textId="77777777" w:rsidR="00CF722A" w:rsidRDefault="00CF722A" w:rsidP="00CF722A">
      <w:pPr>
        <w:pStyle w:val="Tijeloteksta"/>
        <w:spacing w:line="228" w:lineRule="auto"/>
        <w:ind w:firstLine="580"/>
        <w:jc w:val="both"/>
      </w:pPr>
      <w:r>
        <w:rPr>
          <w:rStyle w:val="TijelotekstaChar"/>
        </w:rPr>
        <w:t>a. Cijela površina zone oblikuje se u jednu građevnu česticu.</w:t>
      </w:r>
    </w:p>
    <w:p w14:paraId="18AA50A1" w14:textId="77777777" w:rsidR="00CF722A" w:rsidRDefault="00CF722A">
      <w:pPr>
        <w:pStyle w:val="Tijeloteksta"/>
        <w:numPr>
          <w:ilvl w:val="0"/>
          <w:numId w:val="74"/>
        </w:numPr>
        <w:tabs>
          <w:tab w:val="left" w:pos="638"/>
        </w:tabs>
        <w:spacing w:line="228" w:lineRule="auto"/>
      </w:pPr>
      <w:r>
        <w:rPr>
          <w:rStyle w:val="TijelotekstaChar"/>
        </w:rPr>
        <w:t>namjena pojedinih građevina na građevnoj čestici ili unutar obuhvata zahvata u prostoru</w:t>
      </w:r>
    </w:p>
    <w:p w14:paraId="58E3F9B1" w14:textId="77777777" w:rsidR="00CF722A" w:rsidRDefault="00CF722A">
      <w:pPr>
        <w:pStyle w:val="Tijeloteksta"/>
        <w:numPr>
          <w:ilvl w:val="0"/>
          <w:numId w:val="75"/>
        </w:numPr>
        <w:tabs>
          <w:tab w:val="left" w:pos="938"/>
        </w:tabs>
        <w:spacing w:line="228" w:lineRule="auto"/>
        <w:jc w:val="both"/>
      </w:pPr>
      <w:r>
        <w:rPr>
          <w:rStyle w:val="TijelotekstaChar"/>
        </w:rPr>
        <w:t>Namjena građevine treba biti u skladu s namjenom površine uređenom u poglavlju 1.1. ovog Plana, i ovdje određenim dodatnim uvjetima.</w:t>
      </w:r>
    </w:p>
    <w:p w14:paraId="3CEEE6E6" w14:textId="77777777" w:rsidR="00CF722A" w:rsidRDefault="00CF722A">
      <w:pPr>
        <w:pStyle w:val="Tijeloteksta"/>
        <w:numPr>
          <w:ilvl w:val="0"/>
          <w:numId w:val="75"/>
        </w:numPr>
        <w:tabs>
          <w:tab w:val="left" w:pos="934"/>
        </w:tabs>
        <w:spacing w:line="228" w:lineRule="auto"/>
        <w:jc w:val="both"/>
      </w:pPr>
      <w:r>
        <w:rPr>
          <w:rStyle w:val="TijelotekstaChar"/>
        </w:rPr>
        <w:t>Preporučena kategorija smještajnih jedinica zone iznosi 3 zvjezdice (3***) ili viša.</w:t>
      </w:r>
    </w:p>
    <w:p w14:paraId="341CD91A" w14:textId="77777777" w:rsidR="00CF722A" w:rsidRDefault="00CF722A">
      <w:pPr>
        <w:pStyle w:val="Tijeloteksta"/>
        <w:numPr>
          <w:ilvl w:val="0"/>
          <w:numId w:val="75"/>
        </w:numPr>
        <w:tabs>
          <w:tab w:val="left" w:pos="924"/>
        </w:tabs>
        <w:spacing w:line="228" w:lineRule="auto"/>
        <w:jc w:val="both"/>
      </w:pPr>
      <w:r>
        <w:rPr>
          <w:rStyle w:val="TijelotekstaChar"/>
        </w:rPr>
        <w:t>Građevina smije biti namijenjena ugostiteljskom objektu iz skupine hoteli.</w:t>
      </w:r>
    </w:p>
    <w:p w14:paraId="51C1823A" w14:textId="77777777" w:rsidR="00CF722A" w:rsidRDefault="00CF722A">
      <w:pPr>
        <w:pStyle w:val="Tijeloteksta"/>
        <w:numPr>
          <w:ilvl w:val="0"/>
          <w:numId w:val="74"/>
        </w:numPr>
        <w:tabs>
          <w:tab w:val="left" w:pos="638"/>
        </w:tabs>
        <w:spacing w:line="228" w:lineRule="auto"/>
      </w:pPr>
      <w:r>
        <w:rPr>
          <w:rStyle w:val="TijelotekstaChar"/>
        </w:rPr>
        <w:t>smještaj jedne ili više građevina na građevnoj čestici i/ili unutar obuhvata zahvata u prostoru</w:t>
      </w:r>
    </w:p>
    <w:p w14:paraId="07ADC55D" w14:textId="77777777" w:rsidR="00CF722A" w:rsidRDefault="00CF722A">
      <w:pPr>
        <w:pStyle w:val="Tijeloteksta"/>
        <w:numPr>
          <w:ilvl w:val="0"/>
          <w:numId w:val="76"/>
        </w:numPr>
        <w:tabs>
          <w:tab w:val="left" w:pos="938"/>
        </w:tabs>
        <w:spacing w:line="228" w:lineRule="auto"/>
        <w:jc w:val="both"/>
      </w:pPr>
      <w:r>
        <w:rPr>
          <w:rStyle w:val="TijelotekstaChar"/>
        </w:rPr>
        <w:t>Građevina se smije graditi kao slobodnostojeća.</w:t>
      </w:r>
    </w:p>
    <w:p w14:paraId="30792F8B" w14:textId="77777777" w:rsidR="00CF722A" w:rsidRDefault="00CF722A">
      <w:pPr>
        <w:pStyle w:val="Tijeloteksta"/>
        <w:numPr>
          <w:ilvl w:val="0"/>
          <w:numId w:val="76"/>
        </w:numPr>
        <w:tabs>
          <w:tab w:val="left" w:pos="934"/>
        </w:tabs>
        <w:spacing w:line="228" w:lineRule="auto"/>
      </w:pPr>
      <w:r>
        <w:rPr>
          <w:rStyle w:val="TijelotekstaChar"/>
        </w:rPr>
        <w:t>Na građevnoj čestici smije se graditi više građevina koje čine jednu prostornu cjelinu.</w:t>
      </w:r>
    </w:p>
    <w:p w14:paraId="3421A829" w14:textId="77777777" w:rsidR="00CF722A" w:rsidRDefault="00CF722A">
      <w:pPr>
        <w:pStyle w:val="Tijeloteksta"/>
        <w:numPr>
          <w:ilvl w:val="0"/>
          <w:numId w:val="76"/>
        </w:numPr>
        <w:tabs>
          <w:tab w:val="left" w:pos="924"/>
        </w:tabs>
        <w:spacing w:line="228" w:lineRule="auto"/>
        <w:jc w:val="both"/>
      </w:pPr>
      <w:r>
        <w:rPr>
          <w:rStyle w:val="TijelotekstaChar"/>
        </w:rPr>
        <w:t>Minimalna udaljenost građevine od međa građevne čestice mora iznositi najmanje ½ visine pročelja građevine, ali ne manje od 6 m.</w:t>
      </w:r>
    </w:p>
    <w:p w14:paraId="0A3CFD5F" w14:textId="77777777" w:rsidR="00CF722A" w:rsidRDefault="00CF722A">
      <w:pPr>
        <w:pStyle w:val="Tijeloteksta"/>
        <w:numPr>
          <w:ilvl w:val="0"/>
          <w:numId w:val="76"/>
        </w:numPr>
        <w:tabs>
          <w:tab w:val="left" w:pos="938"/>
        </w:tabs>
        <w:spacing w:line="228" w:lineRule="auto"/>
        <w:jc w:val="both"/>
      </w:pPr>
      <w:r>
        <w:rPr>
          <w:rStyle w:val="TijelotekstaChar"/>
        </w:rPr>
        <w:t>Minimalna udaljenost građevine od regulacijske linije mora iznositi najmanje ½ visine pročelja građevine, ali ne manje od 6 m.</w:t>
      </w:r>
    </w:p>
    <w:p w14:paraId="60D0DC22" w14:textId="77777777" w:rsidR="00CF722A" w:rsidRDefault="00CF722A">
      <w:pPr>
        <w:pStyle w:val="Tijeloteksta"/>
        <w:numPr>
          <w:ilvl w:val="0"/>
          <w:numId w:val="76"/>
        </w:numPr>
        <w:tabs>
          <w:tab w:val="left" w:pos="938"/>
        </w:tabs>
        <w:spacing w:line="228" w:lineRule="auto"/>
        <w:jc w:val="both"/>
      </w:pPr>
      <w:r>
        <w:rPr>
          <w:rStyle w:val="TijelotekstaChar"/>
        </w:rPr>
        <w:t>Međusobni razmak između građevina na susjednim građevnim česticama iznosi najmanje h1/2+h2/2+5m, gdje su h1 i h2 visine pročelja građevina.</w:t>
      </w:r>
    </w:p>
    <w:p w14:paraId="4799EE26" w14:textId="77777777" w:rsidR="00CF722A" w:rsidRDefault="00CF722A">
      <w:pPr>
        <w:pStyle w:val="Tijeloteksta"/>
        <w:numPr>
          <w:ilvl w:val="0"/>
          <w:numId w:val="76"/>
        </w:numPr>
        <w:tabs>
          <w:tab w:val="left" w:pos="881"/>
        </w:tabs>
        <w:spacing w:line="228" w:lineRule="auto"/>
        <w:jc w:val="both"/>
      </w:pPr>
      <w:r>
        <w:rPr>
          <w:rStyle w:val="TijelotekstaChar"/>
        </w:rPr>
        <w:t>Međusobni razmak između građevina na istoj građevnoj čestici ne smije biti manji od 4 m.</w:t>
      </w:r>
    </w:p>
    <w:p w14:paraId="775213EC" w14:textId="77777777" w:rsidR="00CF722A" w:rsidRDefault="00CF722A">
      <w:pPr>
        <w:pStyle w:val="Tijeloteksta"/>
        <w:numPr>
          <w:ilvl w:val="0"/>
          <w:numId w:val="74"/>
        </w:numPr>
        <w:tabs>
          <w:tab w:val="left" w:pos="643"/>
        </w:tabs>
        <w:spacing w:line="228" w:lineRule="auto"/>
        <w:jc w:val="both"/>
      </w:pPr>
      <w:r>
        <w:rPr>
          <w:rStyle w:val="TijelotekstaChar"/>
        </w:rPr>
        <w:t>izgrađenost građevne čestice</w:t>
      </w:r>
    </w:p>
    <w:p w14:paraId="22D3490F" w14:textId="77777777" w:rsidR="00CF722A" w:rsidRDefault="00CF722A" w:rsidP="00CF722A">
      <w:pPr>
        <w:pStyle w:val="Tijeloteksta"/>
        <w:spacing w:line="228" w:lineRule="auto"/>
        <w:ind w:firstLine="580"/>
        <w:jc w:val="both"/>
      </w:pPr>
      <w:r>
        <w:rPr>
          <w:rStyle w:val="TijelotekstaChar"/>
        </w:rPr>
        <w:t>a. Maksimalni kig građevne čestice iznosi 0,4.</w:t>
      </w:r>
    </w:p>
    <w:p w14:paraId="1EA695E6" w14:textId="77777777" w:rsidR="00CF722A" w:rsidRDefault="00CF722A">
      <w:pPr>
        <w:pStyle w:val="Tijeloteksta"/>
        <w:numPr>
          <w:ilvl w:val="0"/>
          <w:numId w:val="74"/>
        </w:numPr>
        <w:tabs>
          <w:tab w:val="left" w:pos="638"/>
        </w:tabs>
        <w:spacing w:line="228" w:lineRule="auto"/>
        <w:jc w:val="both"/>
      </w:pPr>
      <w:r>
        <w:rPr>
          <w:rStyle w:val="TijelotekstaChar"/>
        </w:rPr>
        <w:t>iskoristivost građevne čestice</w:t>
      </w:r>
    </w:p>
    <w:p w14:paraId="77D15D09" w14:textId="77777777" w:rsidR="00CF722A" w:rsidRDefault="00CF722A" w:rsidP="00CF722A">
      <w:pPr>
        <w:pStyle w:val="Tijeloteksta"/>
        <w:spacing w:line="228" w:lineRule="auto"/>
        <w:ind w:firstLine="580"/>
        <w:jc w:val="both"/>
      </w:pPr>
      <w:r>
        <w:rPr>
          <w:rStyle w:val="TijelotekstaChar"/>
        </w:rPr>
        <w:t>a. Maksimalni kis građevne čestice iznosi 1.</w:t>
      </w:r>
    </w:p>
    <w:p w14:paraId="35EB2339" w14:textId="77777777" w:rsidR="00CF722A" w:rsidRDefault="00CF722A">
      <w:pPr>
        <w:pStyle w:val="Tijeloteksta"/>
        <w:numPr>
          <w:ilvl w:val="0"/>
          <w:numId w:val="74"/>
        </w:numPr>
        <w:tabs>
          <w:tab w:val="left" w:pos="638"/>
        </w:tabs>
        <w:spacing w:line="228" w:lineRule="auto"/>
        <w:jc w:val="both"/>
      </w:pPr>
      <w:r>
        <w:rPr>
          <w:rStyle w:val="TijelotekstaChar"/>
        </w:rPr>
        <w:t>građevinska (bruto) površina građevina</w:t>
      </w:r>
    </w:p>
    <w:p w14:paraId="18B30C6A" w14:textId="77777777" w:rsidR="00CF722A" w:rsidRDefault="00CF722A" w:rsidP="00CF722A">
      <w:pPr>
        <w:pStyle w:val="Tijeloteksta"/>
        <w:spacing w:line="228" w:lineRule="auto"/>
        <w:ind w:firstLine="580"/>
        <w:jc w:val="both"/>
      </w:pPr>
      <w:r>
        <w:rPr>
          <w:rStyle w:val="TijelotekstaChar"/>
        </w:rPr>
        <w:t>a. Ne određuju se.</w:t>
      </w:r>
    </w:p>
    <w:p w14:paraId="27EFF5A8" w14:textId="77777777" w:rsidR="00CF722A" w:rsidRDefault="00CF722A">
      <w:pPr>
        <w:pStyle w:val="Tijeloteksta"/>
        <w:numPr>
          <w:ilvl w:val="0"/>
          <w:numId w:val="74"/>
        </w:numPr>
        <w:tabs>
          <w:tab w:val="left" w:pos="638"/>
        </w:tabs>
        <w:spacing w:line="228" w:lineRule="auto"/>
        <w:jc w:val="both"/>
      </w:pPr>
      <w:r>
        <w:rPr>
          <w:rStyle w:val="TijelotekstaChar"/>
        </w:rPr>
        <w:t>visina i broj etaža građevine</w:t>
      </w:r>
    </w:p>
    <w:p w14:paraId="3BAFFBE2" w14:textId="77777777" w:rsidR="00CF722A" w:rsidRDefault="00CF722A">
      <w:pPr>
        <w:pStyle w:val="Tijeloteksta"/>
        <w:numPr>
          <w:ilvl w:val="0"/>
          <w:numId w:val="77"/>
        </w:numPr>
        <w:tabs>
          <w:tab w:val="left" w:pos="938"/>
        </w:tabs>
        <w:spacing w:line="228" w:lineRule="auto"/>
        <w:jc w:val="both"/>
      </w:pPr>
      <w:r>
        <w:rPr>
          <w:rStyle w:val="TijelotekstaChar"/>
        </w:rPr>
        <w:t>Najveća visina pročelja ugostiteljsko turističke građevine iznosi 1 podzemna i 2 nadzemne etaže.</w:t>
      </w:r>
    </w:p>
    <w:p w14:paraId="695EDC60" w14:textId="77777777" w:rsidR="00CF722A" w:rsidRDefault="00CF722A">
      <w:pPr>
        <w:pStyle w:val="Tijeloteksta"/>
        <w:numPr>
          <w:ilvl w:val="0"/>
          <w:numId w:val="77"/>
        </w:numPr>
        <w:tabs>
          <w:tab w:val="left" w:pos="938"/>
        </w:tabs>
        <w:spacing w:line="228" w:lineRule="auto"/>
        <w:jc w:val="both"/>
      </w:pPr>
      <w:r>
        <w:rPr>
          <w:rStyle w:val="TijelotekstaChar"/>
        </w:rPr>
        <w:t>Najveća visina pročelja pomoćne i prateće građevine iznosi 1 podzemna i 1 nadzemna etaža.</w:t>
      </w:r>
    </w:p>
    <w:p w14:paraId="77392F74" w14:textId="77777777" w:rsidR="00CF722A" w:rsidRDefault="00CF722A">
      <w:pPr>
        <w:pStyle w:val="Tijeloteksta"/>
        <w:numPr>
          <w:ilvl w:val="0"/>
          <w:numId w:val="77"/>
        </w:numPr>
        <w:tabs>
          <w:tab w:val="left" w:pos="929"/>
        </w:tabs>
        <w:spacing w:line="228" w:lineRule="auto"/>
        <w:jc w:val="both"/>
      </w:pPr>
      <w:r>
        <w:rPr>
          <w:rStyle w:val="TijelotekstaChar"/>
        </w:rPr>
        <w:t>Visina pratećih i pomoćnih zgrada mora biti usklađena s visinom ugostiteljsko turističke zgrade na čijoj se građevnoj čestici grade (tj. ne smiju ju nadvisiti).</w:t>
      </w:r>
    </w:p>
    <w:p w14:paraId="67DE7A83" w14:textId="77777777" w:rsidR="00CF722A" w:rsidRDefault="00CF722A">
      <w:pPr>
        <w:pStyle w:val="Tijeloteksta"/>
        <w:numPr>
          <w:ilvl w:val="0"/>
          <w:numId w:val="74"/>
        </w:numPr>
        <w:tabs>
          <w:tab w:val="left" w:pos="638"/>
        </w:tabs>
        <w:spacing w:line="228" w:lineRule="auto"/>
        <w:jc w:val="both"/>
      </w:pPr>
      <w:r>
        <w:rPr>
          <w:rStyle w:val="TijelotekstaChar"/>
        </w:rPr>
        <w:t>veličina građevine koja nije zgrada</w:t>
      </w:r>
    </w:p>
    <w:p w14:paraId="5D0ED9B7" w14:textId="77777777" w:rsidR="00CF722A" w:rsidRDefault="00CF722A" w:rsidP="00CF722A">
      <w:pPr>
        <w:pStyle w:val="Tijeloteksta"/>
        <w:spacing w:line="228" w:lineRule="auto"/>
        <w:ind w:firstLine="560"/>
        <w:jc w:val="both"/>
      </w:pPr>
      <w:r>
        <w:rPr>
          <w:rStyle w:val="TijelotekstaChar"/>
        </w:rPr>
        <w:t>a. Prometne površine i manje infrastrukturne građevine uređuju se u poglavlju 2. ovog Plana.</w:t>
      </w:r>
    </w:p>
    <w:p w14:paraId="1DC3316D" w14:textId="77777777" w:rsidR="00CF722A" w:rsidRDefault="00CF722A">
      <w:pPr>
        <w:pStyle w:val="Tijeloteksta"/>
        <w:numPr>
          <w:ilvl w:val="0"/>
          <w:numId w:val="74"/>
        </w:numPr>
        <w:tabs>
          <w:tab w:val="left" w:pos="638"/>
        </w:tabs>
        <w:spacing w:line="228" w:lineRule="auto"/>
        <w:jc w:val="both"/>
      </w:pPr>
      <w:r>
        <w:rPr>
          <w:rStyle w:val="TijelotekstaChar"/>
        </w:rPr>
        <w:t>uvjeti za oblikovanje građevine</w:t>
      </w:r>
    </w:p>
    <w:p w14:paraId="644BE44F" w14:textId="77777777" w:rsidR="00CF722A" w:rsidRDefault="00CF722A">
      <w:pPr>
        <w:pStyle w:val="Tijeloteksta"/>
        <w:numPr>
          <w:ilvl w:val="0"/>
          <w:numId w:val="78"/>
        </w:numPr>
        <w:tabs>
          <w:tab w:val="left" w:pos="918"/>
        </w:tabs>
        <w:spacing w:line="228" w:lineRule="auto"/>
        <w:jc w:val="both"/>
      </w:pPr>
      <w:r>
        <w:rPr>
          <w:rStyle w:val="TijelotekstaChar"/>
        </w:rPr>
        <w:t>Horizontalni i vertikalni gabariti građevina, oblikovanje pročelja i krovišta te upotrijebljeni građevinski materijali moraju biti usklađeni s okolnim građevinama i krajolikom.</w:t>
      </w:r>
    </w:p>
    <w:p w14:paraId="4E829000" w14:textId="77777777" w:rsidR="00CF722A" w:rsidRDefault="00CF722A">
      <w:pPr>
        <w:pStyle w:val="Tijeloteksta"/>
        <w:numPr>
          <w:ilvl w:val="0"/>
          <w:numId w:val="78"/>
        </w:numPr>
        <w:tabs>
          <w:tab w:val="left" w:pos="914"/>
        </w:tabs>
        <w:spacing w:line="228" w:lineRule="auto"/>
        <w:jc w:val="both"/>
      </w:pPr>
      <w:r>
        <w:rPr>
          <w:rStyle w:val="TijelotekstaChar"/>
        </w:rPr>
        <w:t>Dozvoljeno je korištenje (postavljanje) sustava sunčanih kolektora odnosno fotonaponskih modula.</w:t>
      </w:r>
    </w:p>
    <w:p w14:paraId="01DB4006" w14:textId="77777777" w:rsidR="00CF722A" w:rsidRDefault="00CF722A">
      <w:pPr>
        <w:pStyle w:val="Tijeloteksta"/>
        <w:numPr>
          <w:ilvl w:val="0"/>
          <w:numId w:val="74"/>
        </w:numPr>
        <w:tabs>
          <w:tab w:val="left" w:pos="744"/>
        </w:tabs>
        <w:spacing w:line="228" w:lineRule="auto"/>
        <w:jc w:val="both"/>
      </w:pPr>
      <w:r>
        <w:rPr>
          <w:rStyle w:val="TijelotekstaChar"/>
        </w:rPr>
        <w:lastRenderedPageBreak/>
        <w:t>uvjeti za uređenje građevne čestice, odnosno obuhvata zahvata u prostoru</w:t>
      </w:r>
    </w:p>
    <w:p w14:paraId="5333C87F" w14:textId="77777777" w:rsidR="00CF722A" w:rsidRDefault="00CF722A">
      <w:pPr>
        <w:pStyle w:val="Tijeloteksta"/>
        <w:numPr>
          <w:ilvl w:val="0"/>
          <w:numId w:val="79"/>
        </w:numPr>
        <w:tabs>
          <w:tab w:val="left" w:pos="918"/>
        </w:tabs>
        <w:spacing w:line="228" w:lineRule="auto"/>
        <w:jc w:val="both"/>
      </w:pPr>
      <w:r>
        <w:rPr>
          <w:rStyle w:val="TijelotekstaChar"/>
        </w:rPr>
        <w:t>Ograda se podiže unutar građevne čestice sa vanjskim rubom najdalje na rubu građevne čestice.</w:t>
      </w:r>
    </w:p>
    <w:p w14:paraId="049F9153" w14:textId="77777777" w:rsidR="00CF722A" w:rsidRDefault="00CF722A">
      <w:pPr>
        <w:pStyle w:val="Tijeloteksta"/>
        <w:numPr>
          <w:ilvl w:val="0"/>
          <w:numId w:val="79"/>
        </w:numPr>
        <w:tabs>
          <w:tab w:val="left" w:pos="918"/>
        </w:tabs>
        <w:spacing w:line="228" w:lineRule="auto"/>
        <w:jc w:val="both"/>
      </w:pPr>
      <w:r>
        <w:rPr>
          <w:rStyle w:val="TijelotekstaChar"/>
        </w:rPr>
        <w:t>Najveća visina ograde je 1,5 m, mjereno od najniže kote uređenog terena do najvišeg dijela ograde. Iznimno, ograde mogu biti više od 1,5 m, kada je to nužno radi zaštite građevine.</w:t>
      </w:r>
    </w:p>
    <w:p w14:paraId="7896D7D1" w14:textId="77777777" w:rsidR="00CF722A" w:rsidRDefault="00CF722A">
      <w:pPr>
        <w:pStyle w:val="Tijeloteksta"/>
        <w:numPr>
          <w:ilvl w:val="0"/>
          <w:numId w:val="79"/>
        </w:numPr>
        <w:tabs>
          <w:tab w:val="left" w:pos="904"/>
        </w:tabs>
        <w:spacing w:line="228" w:lineRule="auto"/>
        <w:jc w:val="both"/>
      </w:pPr>
      <w:r>
        <w:rPr>
          <w:rStyle w:val="TijelotekstaChar"/>
        </w:rPr>
        <w:t>Podnožje ograde visine do 0,5 m može biti izvedeno od betona, kamena, opeke ili drugog punog materijala, a dio iznad visine 0,5 m mora biti prozračan, izveden iz žice, drveta ili drugog materijala sličnih karakteristika. Ograda može biti i zeleni nasad (živica).</w:t>
      </w:r>
    </w:p>
    <w:p w14:paraId="4DE275BF" w14:textId="77777777" w:rsidR="00CF722A" w:rsidRDefault="00CF722A">
      <w:pPr>
        <w:pStyle w:val="Tijeloteksta"/>
        <w:numPr>
          <w:ilvl w:val="0"/>
          <w:numId w:val="79"/>
        </w:numPr>
        <w:tabs>
          <w:tab w:val="left" w:pos="918"/>
        </w:tabs>
        <w:spacing w:line="228" w:lineRule="auto"/>
        <w:jc w:val="both"/>
      </w:pPr>
      <w:r>
        <w:rPr>
          <w:rStyle w:val="TijelotekstaChar"/>
        </w:rPr>
        <w:t>Ulazna vrata na uličnoj ogradi moraju se otvarati prema unutrašnjoj strani (na građevnu česticu), tako da ne ugrožavaju promet na javnoj površini.</w:t>
      </w:r>
    </w:p>
    <w:p w14:paraId="03CBEDF1" w14:textId="77777777" w:rsidR="00CF722A" w:rsidRDefault="00CF722A">
      <w:pPr>
        <w:pStyle w:val="Tijeloteksta"/>
        <w:numPr>
          <w:ilvl w:val="0"/>
          <w:numId w:val="79"/>
        </w:numPr>
        <w:tabs>
          <w:tab w:val="left" w:pos="918"/>
        </w:tabs>
        <w:spacing w:line="228" w:lineRule="auto"/>
        <w:jc w:val="both"/>
      </w:pPr>
      <w:r>
        <w:rPr>
          <w:rStyle w:val="TijelotekstaChar"/>
        </w:rPr>
        <w:t>Izgradnja ograde nije obavezna.</w:t>
      </w:r>
    </w:p>
    <w:p w14:paraId="4173E9F4" w14:textId="77777777" w:rsidR="00CF722A" w:rsidRDefault="00CF722A">
      <w:pPr>
        <w:pStyle w:val="Tijeloteksta"/>
        <w:numPr>
          <w:ilvl w:val="0"/>
          <w:numId w:val="79"/>
        </w:numPr>
        <w:tabs>
          <w:tab w:val="left" w:pos="861"/>
        </w:tabs>
        <w:spacing w:line="228" w:lineRule="auto"/>
        <w:jc w:val="both"/>
      </w:pPr>
      <w:r>
        <w:rPr>
          <w:rStyle w:val="TijelotekstaChar"/>
        </w:rPr>
        <w:t>Teren oko građevine, potporne zidove, terase i sl. treba izvesti na način da se ne narušava izgled naselja te da se ne promijeni prirodno otjecanje vode na štetu susjednog zemljišta, odnosno susjednih građevina.</w:t>
      </w:r>
    </w:p>
    <w:p w14:paraId="16E30059" w14:textId="77777777" w:rsidR="00CF722A" w:rsidRDefault="00CF722A">
      <w:pPr>
        <w:pStyle w:val="Tijeloteksta"/>
        <w:numPr>
          <w:ilvl w:val="0"/>
          <w:numId w:val="79"/>
        </w:numPr>
        <w:tabs>
          <w:tab w:val="left" w:pos="923"/>
        </w:tabs>
        <w:spacing w:line="228" w:lineRule="auto"/>
        <w:jc w:val="both"/>
      </w:pPr>
      <w:r>
        <w:rPr>
          <w:rStyle w:val="TijelotekstaChar"/>
        </w:rPr>
        <w:t>Najveća visina potpornog zida je 2 m. U slučaju da je potrebno izgraditi potporni zid veće visine, tada je isti potrebno izvesti u terasama, s horizontalnom udaljenošću zidova od minimalno 1,5 m, a teren svake terase ozeleniti.</w:t>
      </w:r>
    </w:p>
    <w:p w14:paraId="1D910D7B" w14:textId="77777777" w:rsidR="00CF722A" w:rsidRDefault="00CF722A">
      <w:pPr>
        <w:pStyle w:val="Tijeloteksta"/>
        <w:numPr>
          <w:ilvl w:val="0"/>
          <w:numId w:val="79"/>
        </w:numPr>
        <w:tabs>
          <w:tab w:val="left" w:pos="914"/>
        </w:tabs>
        <w:spacing w:line="228" w:lineRule="auto"/>
        <w:jc w:val="both"/>
      </w:pPr>
      <w:r>
        <w:rPr>
          <w:rStyle w:val="TijelotekstaChar"/>
        </w:rPr>
        <w:t>Najmanje 30% površine građevne čestice mora biti prirodni teren, uređen pripadajućom urbanom opremom, nepodrumljen i bez parkiranja, uređen kao cjelovito zelenilo.</w:t>
      </w:r>
    </w:p>
    <w:p w14:paraId="60BEF588" w14:textId="77777777" w:rsidR="00CF722A" w:rsidRDefault="00CF722A">
      <w:pPr>
        <w:pStyle w:val="Tijeloteksta"/>
        <w:numPr>
          <w:ilvl w:val="0"/>
          <w:numId w:val="79"/>
        </w:numPr>
        <w:tabs>
          <w:tab w:val="left" w:pos="842"/>
        </w:tabs>
        <w:spacing w:line="228" w:lineRule="auto"/>
        <w:jc w:val="both"/>
      </w:pPr>
      <w:r>
        <w:rPr>
          <w:rStyle w:val="TijelotekstaChar"/>
        </w:rPr>
        <w:t>Parkirališni prostor treba osigurati na vlastitoj građevinskoj čestici, sukladno poglavlju 2. ovog Plana.</w:t>
      </w:r>
    </w:p>
    <w:p w14:paraId="18DE580C" w14:textId="77777777" w:rsidR="00CF722A" w:rsidRDefault="00CF722A">
      <w:pPr>
        <w:pStyle w:val="Tijeloteksta"/>
        <w:numPr>
          <w:ilvl w:val="0"/>
          <w:numId w:val="79"/>
        </w:numPr>
        <w:tabs>
          <w:tab w:val="left" w:pos="856"/>
        </w:tabs>
        <w:spacing w:line="228" w:lineRule="auto"/>
        <w:jc w:val="both"/>
      </w:pPr>
      <w:r>
        <w:rPr>
          <w:rStyle w:val="TijelotekstaChar"/>
        </w:rPr>
        <w:t>Za postavljanje posuda i kontejnera za otpad potrebno je osigurati odgovarajući prostor kojim se neće ometati kolni i pješački promet te koji će biti ograđen tamponom zelenila, ogradom ili sl.</w:t>
      </w:r>
    </w:p>
    <w:p w14:paraId="24E47E95" w14:textId="77777777" w:rsidR="00CF722A" w:rsidRDefault="00CF722A">
      <w:pPr>
        <w:pStyle w:val="Tijeloteksta"/>
        <w:numPr>
          <w:ilvl w:val="0"/>
          <w:numId w:val="74"/>
        </w:numPr>
        <w:tabs>
          <w:tab w:val="left" w:pos="744"/>
        </w:tabs>
        <w:spacing w:line="228" w:lineRule="auto"/>
        <w:jc w:val="both"/>
      </w:pPr>
      <w:r>
        <w:rPr>
          <w:rStyle w:val="TijelotekstaChar"/>
        </w:rPr>
        <w:t>uvjeti za nesmetan pristup, kretanje, boravak i rad osoba smanjene pokretljivosti</w:t>
      </w:r>
    </w:p>
    <w:p w14:paraId="6CD8D2C6" w14:textId="77777777" w:rsidR="00CF722A" w:rsidRDefault="00CF722A" w:rsidP="00CF722A">
      <w:pPr>
        <w:pStyle w:val="Tijeloteksta"/>
        <w:spacing w:line="228" w:lineRule="auto"/>
        <w:ind w:firstLine="560"/>
        <w:jc w:val="both"/>
      </w:pPr>
      <w:r>
        <w:rPr>
          <w:rStyle w:val="TijelotekstaChar"/>
        </w:rPr>
        <w:t>a. Ne određuju se.</w:t>
      </w:r>
    </w:p>
    <w:p w14:paraId="551ADC0E" w14:textId="77777777" w:rsidR="00CF722A" w:rsidRDefault="00CF722A">
      <w:pPr>
        <w:pStyle w:val="Tijeloteksta"/>
        <w:numPr>
          <w:ilvl w:val="0"/>
          <w:numId w:val="74"/>
        </w:numPr>
        <w:tabs>
          <w:tab w:val="left" w:pos="842"/>
        </w:tabs>
        <w:spacing w:line="228" w:lineRule="auto"/>
        <w:jc w:val="both"/>
      </w:pPr>
      <w:r>
        <w:rPr>
          <w:rStyle w:val="TijelotekstaChar"/>
        </w:rPr>
        <w:t>način i uvjeti priključenja građevne čestice, odnosno građevine na prometnu površinu i drugu infrastrukturu</w:t>
      </w:r>
    </w:p>
    <w:p w14:paraId="0278F51C" w14:textId="77777777" w:rsidR="00CF722A" w:rsidRDefault="00CF722A">
      <w:pPr>
        <w:pStyle w:val="Tijeloteksta"/>
        <w:numPr>
          <w:ilvl w:val="0"/>
          <w:numId w:val="80"/>
        </w:numPr>
        <w:tabs>
          <w:tab w:val="left" w:pos="918"/>
        </w:tabs>
        <w:spacing w:line="228" w:lineRule="auto"/>
        <w:jc w:val="both"/>
      </w:pPr>
      <w:r>
        <w:rPr>
          <w:rStyle w:val="TijelotekstaChar"/>
        </w:rPr>
        <w:t>Građevna čestica mora imati osiguran neposredan pristup na prometnu površinu, minimalne širine kolnika 5,5 m.</w:t>
      </w:r>
    </w:p>
    <w:p w14:paraId="755FD57C" w14:textId="77777777" w:rsidR="00CF722A" w:rsidRDefault="00CF722A">
      <w:pPr>
        <w:pStyle w:val="Tijeloteksta"/>
        <w:numPr>
          <w:ilvl w:val="0"/>
          <w:numId w:val="80"/>
        </w:numPr>
        <w:tabs>
          <w:tab w:val="left" w:pos="918"/>
        </w:tabs>
        <w:spacing w:line="228" w:lineRule="auto"/>
        <w:jc w:val="both"/>
      </w:pPr>
      <w:r>
        <w:rPr>
          <w:rStyle w:val="TijelotekstaChar"/>
        </w:rPr>
        <w:t>Građevine na građevnoj čestici moraju biti direktno priključene na javnu vodoopskrbu, odvodnju, elektroopskrbu i elektroničku komunikacijsku infrastrukturu. Priključak građevne čestice utvrđuje se na osnovi posebnih uvjeta nadležnih tijela, u skladu s odredbama ovog Plana.</w:t>
      </w:r>
    </w:p>
    <w:p w14:paraId="788DFD97" w14:textId="77777777" w:rsidR="00CF722A" w:rsidRDefault="00CF722A">
      <w:pPr>
        <w:pStyle w:val="Tijeloteksta"/>
        <w:numPr>
          <w:ilvl w:val="0"/>
          <w:numId w:val="74"/>
        </w:numPr>
        <w:tabs>
          <w:tab w:val="left" w:pos="744"/>
        </w:tabs>
        <w:spacing w:line="228" w:lineRule="auto"/>
        <w:jc w:val="both"/>
      </w:pPr>
      <w:r>
        <w:rPr>
          <w:rStyle w:val="TijelotekstaChar"/>
        </w:rPr>
        <w:t>uvjeti za rekonstrukciju ili uklanjanje postojeće građevine</w:t>
      </w:r>
    </w:p>
    <w:p w14:paraId="7A46913F" w14:textId="77777777" w:rsidR="00CF722A" w:rsidRDefault="00CF722A" w:rsidP="00CF722A">
      <w:pPr>
        <w:pStyle w:val="Tijeloteksta"/>
        <w:spacing w:line="228" w:lineRule="auto"/>
        <w:ind w:firstLine="560"/>
        <w:jc w:val="both"/>
      </w:pPr>
      <w:r>
        <w:rPr>
          <w:rStyle w:val="TijelotekstaChar"/>
        </w:rPr>
        <w:t>a. Ne određuju se.</w:t>
      </w:r>
    </w:p>
    <w:p w14:paraId="003F26C9" w14:textId="77777777" w:rsidR="00CF722A" w:rsidRDefault="00CF722A">
      <w:pPr>
        <w:pStyle w:val="Tijeloteksta"/>
        <w:numPr>
          <w:ilvl w:val="0"/>
          <w:numId w:val="74"/>
        </w:numPr>
        <w:tabs>
          <w:tab w:val="left" w:pos="744"/>
        </w:tabs>
        <w:spacing w:line="228" w:lineRule="auto"/>
        <w:jc w:val="both"/>
      </w:pPr>
      <w:r>
        <w:rPr>
          <w:rStyle w:val="TijelotekstaChar"/>
        </w:rPr>
        <w:t>pravila provedbe za pomoćne građevine</w:t>
      </w:r>
    </w:p>
    <w:p w14:paraId="11BF9B1B" w14:textId="77777777" w:rsidR="00CF722A" w:rsidRDefault="00CF722A" w:rsidP="00CF722A">
      <w:pPr>
        <w:pStyle w:val="Tijeloteksta"/>
        <w:spacing w:line="228" w:lineRule="auto"/>
        <w:ind w:firstLine="560"/>
        <w:jc w:val="both"/>
      </w:pPr>
      <w:r>
        <w:rPr>
          <w:rStyle w:val="TijelotekstaChar"/>
        </w:rPr>
        <w:t>a. Ne određuju se.</w:t>
      </w:r>
    </w:p>
    <w:p w14:paraId="7EAE031E" w14:textId="77777777" w:rsidR="00CF722A" w:rsidRDefault="00CF722A">
      <w:pPr>
        <w:pStyle w:val="Tijeloteksta"/>
        <w:numPr>
          <w:ilvl w:val="0"/>
          <w:numId w:val="74"/>
        </w:numPr>
        <w:tabs>
          <w:tab w:val="left" w:pos="744"/>
        </w:tabs>
        <w:spacing w:line="228" w:lineRule="auto"/>
        <w:jc w:val="both"/>
      </w:pPr>
      <w:r>
        <w:rPr>
          <w:rStyle w:val="TijelotekstaChar"/>
        </w:rPr>
        <w:t>pravila provedbe za prateće građevine druge namjene</w:t>
      </w:r>
    </w:p>
    <w:p w14:paraId="74BA99D3" w14:textId="77777777" w:rsidR="00CF722A" w:rsidRDefault="00CF722A" w:rsidP="00CF722A">
      <w:pPr>
        <w:pStyle w:val="Tijeloteksta"/>
        <w:spacing w:line="228" w:lineRule="auto"/>
        <w:ind w:firstLine="560"/>
        <w:jc w:val="both"/>
      </w:pPr>
      <w:r>
        <w:rPr>
          <w:rStyle w:val="TijelotekstaChar"/>
        </w:rPr>
        <w:t>a. Ne određuju se.</w:t>
      </w:r>
    </w:p>
    <w:p w14:paraId="35AC36B4" w14:textId="77777777" w:rsidR="00CF722A" w:rsidRDefault="00CF722A" w:rsidP="00CF722A">
      <w:pPr>
        <w:pStyle w:val="Tijeloteksta"/>
        <w:spacing w:after="180" w:line="228" w:lineRule="auto"/>
        <w:jc w:val="center"/>
      </w:pPr>
      <w:r>
        <w:rPr>
          <w:rStyle w:val="TijelotekstaChar"/>
        </w:rPr>
        <w:t>Članak 9.</w:t>
      </w:r>
    </w:p>
    <w:p w14:paraId="2ABB6565" w14:textId="77777777" w:rsidR="00CF722A" w:rsidRDefault="00CF722A">
      <w:pPr>
        <w:pStyle w:val="Tijeloteksta"/>
        <w:numPr>
          <w:ilvl w:val="0"/>
          <w:numId w:val="81"/>
        </w:numPr>
        <w:tabs>
          <w:tab w:val="left" w:pos="450"/>
        </w:tabs>
        <w:spacing w:line="228" w:lineRule="auto"/>
      </w:pPr>
      <w:r>
        <w:rPr>
          <w:rStyle w:val="TijelotekstaChar"/>
        </w:rPr>
        <w:t>Pravila provedbe za površinu označenu: IS-1</w:t>
      </w:r>
    </w:p>
    <w:p w14:paraId="722D8A89" w14:textId="77777777" w:rsidR="00CF722A" w:rsidRDefault="00CF722A">
      <w:pPr>
        <w:pStyle w:val="Tijeloteksta"/>
        <w:numPr>
          <w:ilvl w:val="0"/>
          <w:numId w:val="82"/>
        </w:numPr>
        <w:tabs>
          <w:tab w:val="left" w:pos="624"/>
        </w:tabs>
        <w:spacing w:line="228" w:lineRule="auto"/>
      </w:pPr>
      <w:r>
        <w:rPr>
          <w:rStyle w:val="TijelotekstaChar"/>
        </w:rPr>
        <w:t>oblik i veličina građevne čestice i/ili obuhvat zahvata u prostoru</w:t>
      </w:r>
    </w:p>
    <w:p w14:paraId="5828A879" w14:textId="77777777" w:rsidR="00CF722A" w:rsidRDefault="00CF722A" w:rsidP="00CF722A">
      <w:pPr>
        <w:pStyle w:val="Tijeloteksta"/>
        <w:spacing w:line="228" w:lineRule="auto"/>
        <w:ind w:firstLine="580"/>
      </w:pPr>
      <w:r>
        <w:rPr>
          <w:rStyle w:val="TijelotekstaChar"/>
        </w:rPr>
        <w:t>a. Treba odrediti u skladu s odredbama iz odjeljka 2. ovog Plana.</w:t>
      </w:r>
    </w:p>
    <w:p w14:paraId="2AD409CB" w14:textId="77777777" w:rsidR="00CF722A" w:rsidRDefault="00CF722A">
      <w:pPr>
        <w:pStyle w:val="Tijeloteksta"/>
        <w:numPr>
          <w:ilvl w:val="0"/>
          <w:numId w:val="82"/>
        </w:numPr>
        <w:tabs>
          <w:tab w:val="left" w:pos="638"/>
        </w:tabs>
        <w:spacing w:line="228" w:lineRule="auto"/>
      </w:pPr>
      <w:r>
        <w:rPr>
          <w:rStyle w:val="TijelotekstaChar"/>
        </w:rPr>
        <w:t>namjena pojedinih građevina na građevnoj čestici ili unutar obuhvata zahvata u prostoru</w:t>
      </w:r>
    </w:p>
    <w:p w14:paraId="23887070" w14:textId="77777777" w:rsidR="00CF722A" w:rsidRDefault="00CF722A" w:rsidP="00CF722A">
      <w:pPr>
        <w:pStyle w:val="Tijeloteksta"/>
        <w:spacing w:line="228" w:lineRule="auto"/>
        <w:ind w:left="580"/>
      </w:pPr>
      <w:r>
        <w:rPr>
          <w:rStyle w:val="TijelotekstaChar"/>
        </w:rPr>
        <w:t>a. Namjena građevine treba biti u skladu s namjenom površine uređenom u poglavlju 1.1. ovog Plana.</w:t>
      </w:r>
    </w:p>
    <w:p w14:paraId="444E3B4C" w14:textId="77777777" w:rsidR="00CF722A" w:rsidRDefault="00CF722A">
      <w:pPr>
        <w:pStyle w:val="Tijeloteksta"/>
        <w:numPr>
          <w:ilvl w:val="0"/>
          <w:numId w:val="82"/>
        </w:numPr>
        <w:tabs>
          <w:tab w:val="left" w:pos="638"/>
        </w:tabs>
        <w:spacing w:line="228" w:lineRule="auto"/>
      </w:pPr>
      <w:r>
        <w:rPr>
          <w:rStyle w:val="TijelotekstaChar"/>
        </w:rPr>
        <w:t>smještaj jedne ili više građevina na građevnoj čestici i/ili unutar obuhvata zahvata u prostoru</w:t>
      </w:r>
    </w:p>
    <w:p w14:paraId="0845BECF" w14:textId="77777777" w:rsidR="00CF722A" w:rsidRDefault="00CF722A" w:rsidP="00CF722A">
      <w:pPr>
        <w:pStyle w:val="Tijeloteksta"/>
        <w:spacing w:line="228" w:lineRule="auto"/>
        <w:ind w:firstLine="580"/>
        <w:jc w:val="both"/>
      </w:pPr>
      <w:r>
        <w:rPr>
          <w:rStyle w:val="TijelotekstaChar"/>
        </w:rPr>
        <w:t>a. Uređeno poglavljem 2.</w:t>
      </w:r>
    </w:p>
    <w:p w14:paraId="76B5C9C3" w14:textId="77777777" w:rsidR="00CF722A" w:rsidRDefault="00CF722A">
      <w:pPr>
        <w:pStyle w:val="Tijeloteksta"/>
        <w:numPr>
          <w:ilvl w:val="0"/>
          <w:numId w:val="82"/>
        </w:numPr>
        <w:tabs>
          <w:tab w:val="left" w:pos="643"/>
        </w:tabs>
        <w:spacing w:line="228" w:lineRule="auto"/>
        <w:jc w:val="both"/>
      </w:pPr>
      <w:r>
        <w:rPr>
          <w:rStyle w:val="TijelotekstaChar"/>
        </w:rPr>
        <w:t>izgrađenost građevne čestice</w:t>
      </w:r>
    </w:p>
    <w:p w14:paraId="370A3161" w14:textId="77777777" w:rsidR="00CF722A" w:rsidRDefault="00CF722A" w:rsidP="00CF722A">
      <w:pPr>
        <w:pStyle w:val="Tijeloteksta"/>
        <w:spacing w:line="228" w:lineRule="auto"/>
        <w:ind w:firstLine="580"/>
        <w:jc w:val="both"/>
      </w:pPr>
      <w:r>
        <w:rPr>
          <w:rStyle w:val="TijelotekstaChar"/>
        </w:rPr>
        <w:t>a. Ne određuju se.</w:t>
      </w:r>
    </w:p>
    <w:p w14:paraId="1D1533AD" w14:textId="77777777" w:rsidR="00CF722A" w:rsidRDefault="00CF722A">
      <w:pPr>
        <w:pStyle w:val="Tijeloteksta"/>
        <w:numPr>
          <w:ilvl w:val="0"/>
          <w:numId w:val="82"/>
        </w:numPr>
        <w:tabs>
          <w:tab w:val="left" w:pos="638"/>
        </w:tabs>
        <w:spacing w:line="228" w:lineRule="auto"/>
        <w:jc w:val="both"/>
      </w:pPr>
      <w:r>
        <w:rPr>
          <w:rStyle w:val="TijelotekstaChar"/>
        </w:rPr>
        <w:t>iskoristivost građevne čestice</w:t>
      </w:r>
    </w:p>
    <w:p w14:paraId="516C3ABB" w14:textId="77777777" w:rsidR="00CF722A" w:rsidRDefault="00CF722A" w:rsidP="00CF722A">
      <w:pPr>
        <w:pStyle w:val="Tijeloteksta"/>
        <w:spacing w:line="228" w:lineRule="auto"/>
        <w:ind w:firstLine="580"/>
        <w:jc w:val="both"/>
      </w:pPr>
      <w:r>
        <w:rPr>
          <w:rStyle w:val="TijelotekstaChar"/>
        </w:rPr>
        <w:t>a. Ne određuju se.</w:t>
      </w:r>
    </w:p>
    <w:p w14:paraId="4015EB54" w14:textId="77777777" w:rsidR="00CF722A" w:rsidRDefault="00CF722A">
      <w:pPr>
        <w:pStyle w:val="Tijeloteksta"/>
        <w:numPr>
          <w:ilvl w:val="0"/>
          <w:numId w:val="82"/>
        </w:numPr>
        <w:tabs>
          <w:tab w:val="left" w:pos="638"/>
        </w:tabs>
        <w:spacing w:line="228" w:lineRule="auto"/>
      </w:pPr>
      <w:r>
        <w:rPr>
          <w:rStyle w:val="TijelotekstaChar"/>
        </w:rPr>
        <w:t>građevinska (bruto) površina građevina</w:t>
      </w:r>
    </w:p>
    <w:p w14:paraId="23F1D5BA" w14:textId="77777777" w:rsidR="00CF722A" w:rsidRDefault="00CF722A" w:rsidP="00CF722A">
      <w:pPr>
        <w:pStyle w:val="Tijeloteksta"/>
        <w:spacing w:line="228" w:lineRule="auto"/>
        <w:ind w:firstLine="580"/>
        <w:jc w:val="both"/>
      </w:pPr>
      <w:r>
        <w:rPr>
          <w:rStyle w:val="TijelotekstaChar"/>
        </w:rPr>
        <w:lastRenderedPageBreak/>
        <w:t>a. Ne određuju se.</w:t>
      </w:r>
    </w:p>
    <w:p w14:paraId="0FA0FCBE" w14:textId="77777777" w:rsidR="00CF722A" w:rsidRDefault="00CF722A">
      <w:pPr>
        <w:pStyle w:val="Tijeloteksta"/>
        <w:numPr>
          <w:ilvl w:val="0"/>
          <w:numId w:val="82"/>
        </w:numPr>
        <w:tabs>
          <w:tab w:val="left" w:pos="638"/>
        </w:tabs>
        <w:spacing w:line="228" w:lineRule="auto"/>
        <w:jc w:val="both"/>
      </w:pPr>
      <w:r>
        <w:rPr>
          <w:rStyle w:val="TijelotekstaChar"/>
        </w:rPr>
        <w:t>visina i broj etaža građevine</w:t>
      </w:r>
    </w:p>
    <w:p w14:paraId="2E0CB308" w14:textId="77777777" w:rsidR="00CF722A" w:rsidRDefault="00CF722A" w:rsidP="00CF722A">
      <w:pPr>
        <w:pStyle w:val="Tijeloteksta"/>
        <w:spacing w:line="228" w:lineRule="auto"/>
        <w:ind w:firstLine="580"/>
        <w:jc w:val="both"/>
      </w:pPr>
      <w:r>
        <w:rPr>
          <w:rStyle w:val="TijelotekstaChar"/>
        </w:rPr>
        <w:t>a. Ne određuju se.</w:t>
      </w:r>
    </w:p>
    <w:p w14:paraId="383D019D" w14:textId="77777777" w:rsidR="00CF722A" w:rsidRDefault="00CF722A">
      <w:pPr>
        <w:pStyle w:val="Tijeloteksta"/>
        <w:numPr>
          <w:ilvl w:val="0"/>
          <w:numId w:val="82"/>
        </w:numPr>
        <w:tabs>
          <w:tab w:val="left" w:pos="638"/>
        </w:tabs>
        <w:spacing w:line="228" w:lineRule="auto"/>
      </w:pPr>
      <w:r>
        <w:rPr>
          <w:rStyle w:val="TijelotekstaChar"/>
        </w:rPr>
        <w:t>veličina građevine koja nije zgrada</w:t>
      </w:r>
    </w:p>
    <w:p w14:paraId="1773B75C" w14:textId="77777777" w:rsidR="00CF722A" w:rsidRDefault="00CF722A" w:rsidP="00CF722A">
      <w:pPr>
        <w:pStyle w:val="Tijeloteksta"/>
        <w:spacing w:line="228" w:lineRule="auto"/>
        <w:ind w:firstLine="580"/>
        <w:jc w:val="both"/>
      </w:pPr>
      <w:r>
        <w:rPr>
          <w:rStyle w:val="TijelotekstaChar"/>
        </w:rPr>
        <w:t>a. Ne određuju se.</w:t>
      </w:r>
    </w:p>
    <w:p w14:paraId="4D4DF74C" w14:textId="77777777" w:rsidR="00CF722A" w:rsidRDefault="00CF722A">
      <w:pPr>
        <w:pStyle w:val="Tijeloteksta"/>
        <w:numPr>
          <w:ilvl w:val="0"/>
          <w:numId w:val="82"/>
        </w:numPr>
        <w:tabs>
          <w:tab w:val="left" w:pos="638"/>
        </w:tabs>
        <w:spacing w:line="228" w:lineRule="auto"/>
        <w:jc w:val="both"/>
      </w:pPr>
      <w:r>
        <w:rPr>
          <w:rStyle w:val="TijelotekstaChar"/>
        </w:rPr>
        <w:t>uvjeti za oblikovanje građevine</w:t>
      </w:r>
    </w:p>
    <w:p w14:paraId="43150543" w14:textId="77777777" w:rsidR="00CF722A" w:rsidRDefault="00CF722A" w:rsidP="00CF722A">
      <w:pPr>
        <w:pStyle w:val="Tijeloteksta"/>
        <w:spacing w:line="228" w:lineRule="auto"/>
        <w:ind w:firstLine="580"/>
        <w:jc w:val="both"/>
      </w:pPr>
      <w:r>
        <w:rPr>
          <w:rStyle w:val="TijelotekstaChar"/>
        </w:rPr>
        <w:t>a. Ne određuju se.</w:t>
      </w:r>
    </w:p>
    <w:p w14:paraId="1877AF56" w14:textId="77777777" w:rsidR="00CF722A" w:rsidRDefault="00CF722A">
      <w:pPr>
        <w:pStyle w:val="Tijeloteksta"/>
        <w:numPr>
          <w:ilvl w:val="0"/>
          <w:numId w:val="82"/>
        </w:numPr>
        <w:tabs>
          <w:tab w:val="left" w:pos="744"/>
        </w:tabs>
        <w:spacing w:line="228" w:lineRule="auto"/>
      </w:pPr>
      <w:r>
        <w:rPr>
          <w:rStyle w:val="TijelotekstaChar"/>
        </w:rPr>
        <w:t>uvjeti za uređenje građevne čestice, odnosno obuhvata zahvata u prostoru</w:t>
      </w:r>
    </w:p>
    <w:p w14:paraId="428E4178" w14:textId="77777777" w:rsidR="00CF722A" w:rsidRDefault="00CF722A" w:rsidP="00CF722A">
      <w:pPr>
        <w:pStyle w:val="Tijeloteksta"/>
        <w:spacing w:line="228" w:lineRule="auto"/>
        <w:ind w:firstLine="580"/>
        <w:jc w:val="both"/>
      </w:pPr>
      <w:r>
        <w:rPr>
          <w:rStyle w:val="TijelotekstaChar"/>
        </w:rPr>
        <w:t>a. Uređeno poglavljem 2.</w:t>
      </w:r>
    </w:p>
    <w:p w14:paraId="66728084" w14:textId="77777777" w:rsidR="00CF722A" w:rsidRDefault="00CF722A">
      <w:pPr>
        <w:pStyle w:val="Tijeloteksta"/>
        <w:numPr>
          <w:ilvl w:val="0"/>
          <w:numId w:val="82"/>
        </w:numPr>
        <w:tabs>
          <w:tab w:val="left" w:pos="744"/>
        </w:tabs>
        <w:spacing w:line="228" w:lineRule="auto"/>
      </w:pPr>
      <w:r>
        <w:rPr>
          <w:rStyle w:val="TijelotekstaChar"/>
        </w:rPr>
        <w:t>uvjeti za nesmetan pristup, kretanje, boravak i rad osoba smanjene pokretljivosti</w:t>
      </w:r>
    </w:p>
    <w:p w14:paraId="51B945AF" w14:textId="77777777" w:rsidR="00CF722A" w:rsidRDefault="00CF722A" w:rsidP="00CF722A">
      <w:pPr>
        <w:pStyle w:val="Tijeloteksta"/>
        <w:spacing w:line="228" w:lineRule="auto"/>
        <w:ind w:firstLine="580"/>
        <w:jc w:val="both"/>
      </w:pPr>
      <w:r>
        <w:rPr>
          <w:rStyle w:val="TijelotekstaChar"/>
        </w:rPr>
        <w:t>a. Ne određuju se.</w:t>
      </w:r>
    </w:p>
    <w:p w14:paraId="4BB31C78" w14:textId="77777777" w:rsidR="00CF722A" w:rsidRDefault="00CF722A">
      <w:pPr>
        <w:pStyle w:val="Tijeloteksta"/>
        <w:numPr>
          <w:ilvl w:val="0"/>
          <w:numId w:val="82"/>
        </w:numPr>
        <w:tabs>
          <w:tab w:val="left" w:pos="818"/>
        </w:tabs>
        <w:spacing w:line="228" w:lineRule="auto"/>
      </w:pPr>
      <w:r>
        <w:rPr>
          <w:rStyle w:val="TijelotekstaChar"/>
        </w:rPr>
        <w:t>način i uvjeti priključenja građevne čestice, odnosno građevine na prometnu površinu i drugu infrastrukturu</w:t>
      </w:r>
    </w:p>
    <w:p w14:paraId="315815E4" w14:textId="77777777" w:rsidR="00CF722A" w:rsidRDefault="00CF722A" w:rsidP="00CF722A">
      <w:pPr>
        <w:pStyle w:val="Tijeloteksta"/>
        <w:spacing w:line="228" w:lineRule="auto"/>
        <w:ind w:firstLine="580"/>
        <w:jc w:val="both"/>
      </w:pPr>
      <w:r>
        <w:rPr>
          <w:rStyle w:val="TijelotekstaChar"/>
        </w:rPr>
        <w:t>a. Uređeno poglavljem 2.</w:t>
      </w:r>
    </w:p>
    <w:p w14:paraId="1B4C8DB1" w14:textId="77777777" w:rsidR="00CF722A" w:rsidRDefault="00CF722A">
      <w:pPr>
        <w:pStyle w:val="Tijeloteksta"/>
        <w:numPr>
          <w:ilvl w:val="0"/>
          <w:numId w:val="82"/>
        </w:numPr>
        <w:tabs>
          <w:tab w:val="left" w:pos="744"/>
        </w:tabs>
        <w:spacing w:line="228" w:lineRule="auto"/>
      </w:pPr>
      <w:r>
        <w:rPr>
          <w:rStyle w:val="TijelotekstaChar"/>
        </w:rPr>
        <w:t>uvjeti za rekonstrukciju ili uklanjanje postojeće građevine</w:t>
      </w:r>
    </w:p>
    <w:p w14:paraId="62E48C2D" w14:textId="77777777" w:rsidR="00CF722A" w:rsidRDefault="00CF722A" w:rsidP="00CF722A">
      <w:pPr>
        <w:pStyle w:val="Tijeloteksta"/>
        <w:spacing w:line="228" w:lineRule="auto"/>
        <w:ind w:firstLine="580"/>
        <w:jc w:val="both"/>
      </w:pPr>
      <w:r>
        <w:rPr>
          <w:rStyle w:val="TijelotekstaChar"/>
        </w:rPr>
        <w:t>a. Ne određuju se.</w:t>
      </w:r>
    </w:p>
    <w:p w14:paraId="74E2821F" w14:textId="77777777" w:rsidR="00CF722A" w:rsidRDefault="00CF722A">
      <w:pPr>
        <w:pStyle w:val="Tijeloteksta"/>
        <w:numPr>
          <w:ilvl w:val="0"/>
          <w:numId w:val="82"/>
        </w:numPr>
        <w:tabs>
          <w:tab w:val="left" w:pos="744"/>
        </w:tabs>
        <w:spacing w:line="228" w:lineRule="auto"/>
      </w:pPr>
      <w:r>
        <w:rPr>
          <w:rStyle w:val="TijelotekstaChar"/>
        </w:rPr>
        <w:t>pravila provedbe za pomoćne građevine</w:t>
      </w:r>
    </w:p>
    <w:p w14:paraId="30A6CF0E" w14:textId="77777777" w:rsidR="00CF722A" w:rsidRDefault="00CF722A" w:rsidP="00CF722A">
      <w:pPr>
        <w:pStyle w:val="Tijeloteksta"/>
        <w:spacing w:line="228" w:lineRule="auto"/>
        <w:ind w:firstLine="580"/>
        <w:jc w:val="both"/>
      </w:pPr>
      <w:r>
        <w:rPr>
          <w:rStyle w:val="TijelotekstaChar"/>
        </w:rPr>
        <w:t>a. Ne određuju se.</w:t>
      </w:r>
    </w:p>
    <w:p w14:paraId="0A62263A" w14:textId="77777777" w:rsidR="00CF722A" w:rsidRDefault="00CF722A">
      <w:pPr>
        <w:pStyle w:val="Tijeloteksta"/>
        <w:numPr>
          <w:ilvl w:val="0"/>
          <w:numId w:val="82"/>
        </w:numPr>
        <w:tabs>
          <w:tab w:val="left" w:pos="744"/>
        </w:tabs>
        <w:spacing w:line="228" w:lineRule="auto"/>
      </w:pPr>
      <w:r>
        <w:rPr>
          <w:rStyle w:val="TijelotekstaChar"/>
        </w:rPr>
        <w:t>pravila provedbe za prateće građevine druge namjene</w:t>
      </w:r>
    </w:p>
    <w:p w14:paraId="72614640" w14:textId="77777777" w:rsidR="00CF722A" w:rsidRDefault="00CF722A" w:rsidP="00CF722A">
      <w:pPr>
        <w:pStyle w:val="Tijeloteksta"/>
        <w:spacing w:line="228" w:lineRule="auto"/>
        <w:ind w:firstLine="580"/>
        <w:jc w:val="both"/>
      </w:pPr>
      <w:r>
        <w:rPr>
          <w:rStyle w:val="TijelotekstaChar"/>
        </w:rPr>
        <w:t>a. Ne određuju se.</w:t>
      </w:r>
    </w:p>
    <w:p w14:paraId="18D0F485" w14:textId="77777777" w:rsidR="00CF722A" w:rsidRDefault="00CF722A" w:rsidP="00CF722A">
      <w:pPr>
        <w:pStyle w:val="Tijeloteksta"/>
        <w:spacing w:after="180" w:line="228" w:lineRule="auto"/>
        <w:jc w:val="center"/>
      </w:pPr>
      <w:r>
        <w:rPr>
          <w:rStyle w:val="TijelotekstaChar"/>
        </w:rPr>
        <w:t>Članak 10.</w:t>
      </w:r>
    </w:p>
    <w:p w14:paraId="2341621E" w14:textId="77777777" w:rsidR="00CF722A" w:rsidRDefault="00CF722A">
      <w:pPr>
        <w:pStyle w:val="Tijeloteksta"/>
        <w:numPr>
          <w:ilvl w:val="0"/>
          <w:numId w:val="83"/>
        </w:numPr>
        <w:tabs>
          <w:tab w:val="left" w:pos="450"/>
        </w:tabs>
        <w:spacing w:line="228" w:lineRule="auto"/>
      </w:pPr>
      <w:r>
        <w:rPr>
          <w:rStyle w:val="TijelotekstaChar"/>
        </w:rPr>
        <w:t>Pravila provedbe za površinu označenu: PPU-1</w:t>
      </w:r>
    </w:p>
    <w:p w14:paraId="1E5DDD89" w14:textId="77777777" w:rsidR="00CF722A" w:rsidRDefault="00CF722A">
      <w:pPr>
        <w:pStyle w:val="Tijeloteksta"/>
        <w:numPr>
          <w:ilvl w:val="0"/>
          <w:numId w:val="84"/>
        </w:numPr>
        <w:tabs>
          <w:tab w:val="left" w:pos="624"/>
        </w:tabs>
        <w:spacing w:line="228" w:lineRule="auto"/>
      </w:pPr>
      <w:r>
        <w:rPr>
          <w:rStyle w:val="TijelotekstaChar"/>
        </w:rPr>
        <w:t>oblik i veličina građevne čestice i/ili obuhvat zahvata u prostoru</w:t>
      </w:r>
    </w:p>
    <w:p w14:paraId="120892EF" w14:textId="77777777" w:rsidR="00CF722A" w:rsidRDefault="00CF722A" w:rsidP="00CF722A">
      <w:pPr>
        <w:pStyle w:val="Tijeloteksta"/>
        <w:spacing w:line="228" w:lineRule="auto"/>
        <w:ind w:firstLine="580"/>
        <w:jc w:val="both"/>
      </w:pPr>
      <w:r>
        <w:rPr>
          <w:rStyle w:val="TijelotekstaChar"/>
        </w:rPr>
        <w:t>a. Ne određuju se.</w:t>
      </w:r>
    </w:p>
    <w:p w14:paraId="6DF99D35" w14:textId="77777777" w:rsidR="00CF722A" w:rsidRDefault="00CF722A">
      <w:pPr>
        <w:pStyle w:val="Tijeloteksta"/>
        <w:numPr>
          <w:ilvl w:val="0"/>
          <w:numId w:val="84"/>
        </w:numPr>
        <w:tabs>
          <w:tab w:val="left" w:pos="638"/>
        </w:tabs>
        <w:spacing w:line="228" w:lineRule="auto"/>
      </w:pPr>
      <w:r>
        <w:rPr>
          <w:rStyle w:val="TijelotekstaChar"/>
        </w:rPr>
        <w:t>namjena pojedinih građevina na građevnoj čestici ili unutar obuhvata zahvata u prostoru</w:t>
      </w:r>
    </w:p>
    <w:p w14:paraId="1C10F7E9" w14:textId="77777777" w:rsidR="00CF722A" w:rsidRDefault="00CF722A" w:rsidP="00CF722A">
      <w:pPr>
        <w:pStyle w:val="Tijeloteksta"/>
        <w:spacing w:line="228" w:lineRule="auto"/>
        <w:ind w:left="580"/>
      </w:pPr>
      <w:r>
        <w:rPr>
          <w:rStyle w:val="TijelotekstaChar"/>
        </w:rPr>
        <w:t>a. Pravilo provedbe obuhvaća zemljište određeno važećim Prostornim planom uređenja Općine Bosiljevo.</w:t>
      </w:r>
    </w:p>
    <w:p w14:paraId="520370A6" w14:textId="77777777" w:rsidR="00CF722A" w:rsidRDefault="00CF722A">
      <w:pPr>
        <w:pStyle w:val="Tijeloteksta"/>
        <w:numPr>
          <w:ilvl w:val="0"/>
          <w:numId w:val="84"/>
        </w:numPr>
        <w:tabs>
          <w:tab w:val="left" w:pos="638"/>
        </w:tabs>
        <w:spacing w:line="228" w:lineRule="auto"/>
      </w:pPr>
      <w:r>
        <w:rPr>
          <w:rStyle w:val="TijelotekstaChar"/>
        </w:rPr>
        <w:t>smještaj jedne ili više građevina na građevnoj čestici i/ili unutar obuhvata zahvata u prostoru</w:t>
      </w:r>
    </w:p>
    <w:p w14:paraId="69056353" w14:textId="77777777" w:rsidR="00CF722A" w:rsidRDefault="00CF722A" w:rsidP="00CF722A">
      <w:pPr>
        <w:pStyle w:val="Tijeloteksta"/>
        <w:spacing w:line="228" w:lineRule="auto"/>
        <w:ind w:firstLine="580"/>
        <w:jc w:val="both"/>
      </w:pPr>
      <w:r>
        <w:rPr>
          <w:rStyle w:val="TijelotekstaChar"/>
        </w:rPr>
        <w:t>a. Ne određuju se.</w:t>
      </w:r>
    </w:p>
    <w:p w14:paraId="0EC04AE3" w14:textId="77777777" w:rsidR="00CF722A" w:rsidRDefault="00CF722A">
      <w:pPr>
        <w:pStyle w:val="Tijeloteksta"/>
        <w:numPr>
          <w:ilvl w:val="0"/>
          <w:numId w:val="84"/>
        </w:numPr>
        <w:tabs>
          <w:tab w:val="left" w:pos="663"/>
        </w:tabs>
        <w:spacing w:line="228" w:lineRule="auto"/>
        <w:jc w:val="both"/>
      </w:pPr>
      <w:r>
        <w:rPr>
          <w:rStyle w:val="TijelotekstaChar"/>
        </w:rPr>
        <w:t>izgrađenost građevne čestice</w:t>
      </w:r>
    </w:p>
    <w:p w14:paraId="020590E1" w14:textId="77777777" w:rsidR="00CF722A" w:rsidRDefault="00CF722A" w:rsidP="00CF722A">
      <w:pPr>
        <w:pStyle w:val="Tijeloteksta"/>
        <w:spacing w:line="228" w:lineRule="auto"/>
        <w:ind w:firstLine="580"/>
        <w:jc w:val="both"/>
      </w:pPr>
      <w:r>
        <w:rPr>
          <w:rStyle w:val="TijelotekstaChar"/>
        </w:rPr>
        <w:t>a. Ne određuju se.</w:t>
      </w:r>
    </w:p>
    <w:p w14:paraId="2A93B3DF" w14:textId="77777777" w:rsidR="00CF722A" w:rsidRDefault="00CF722A">
      <w:pPr>
        <w:pStyle w:val="Tijeloteksta"/>
        <w:numPr>
          <w:ilvl w:val="0"/>
          <w:numId w:val="84"/>
        </w:numPr>
        <w:tabs>
          <w:tab w:val="left" w:pos="658"/>
        </w:tabs>
        <w:spacing w:line="228" w:lineRule="auto"/>
        <w:jc w:val="both"/>
      </w:pPr>
      <w:r>
        <w:rPr>
          <w:rStyle w:val="TijelotekstaChar"/>
        </w:rPr>
        <w:t>iskoristivost građevne čestice</w:t>
      </w:r>
    </w:p>
    <w:p w14:paraId="7F684B53" w14:textId="77777777" w:rsidR="00CF722A" w:rsidRDefault="00CF722A" w:rsidP="00CF722A">
      <w:pPr>
        <w:pStyle w:val="Tijeloteksta"/>
        <w:spacing w:line="228" w:lineRule="auto"/>
        <w:ind w:firstLine="580"/>
        <w:jc w:val="both"/>
      </w:pPr>
      <w:r>
        <w:rPr>
          <w:rStyle w:val="TijelotekstaChar"/>
        </w:rPr>
        <w:t>a. Ne određuju se.</w:t>
      </w:r>
    </w:p>
    <w:p w14:paraId="5F1EB3C6" w14:textId="77777777" w:rsidR="00CF722A" w:rsidRDefault="00CF722A">
      <w:pPr>
        <w:pStyle w:val="Tijeloteksta"/>
        <w:numPr>
          <w:ilvl w:val="0"/>
          <w:numId w:val="84"/>
        </w:numPr>
        <w:tabs>
          <w:tab w:val="left" w:pos="658"/>
        </w:tabs>
        <w:spacing w:line="228" w:lineRule="auto"/>
      </w:pPr>
      <w:r>
        <w:rPr>
          <w:rStyle w:val="TijelotekstaChar"/>
        </w:rPr>
        <w:t>građevinska (bruto) površina građevina</w:t>
      </w:r>
    </w:p>
    <w:p w14:paraId="37E3A040" w14:textId="77777777" w:rsidR="00CF722A" w:rsidRDefault="00CF722A" w:rsidP="00CF722A">
      <w:pPr>
        <w:pStyle w:val="Tijeloteksta"/>
        <w:spacing w:line="228" w:lineRule="auto"/>
        <w:ind w:firstLine="580"/>
        <w:jc w:val="both"/>
      </w:pPr>
      <w:r>
        <w:rPr>
          <w:rStyle w:val="TijelotekstaChar"/>
        </w:rPr>
        <w:t>a. Ne određuju se.</w:t>
      </w:r>
    </w:p>
    <w:p w14:paraId="3287919D" w14:textId="77777777" w:rsidR="00CF722A" w:rsidRDefault="00CF722A">
      <w:pPr>
        <w:pStyle w:val="Tijeloteksta"/>
        <w:numPr>
          <w:ilvl w:val="0"/>
          <w:numId w:val="84"/>
        </w:numPr>
        <w:tabs>
          <w:tab w:val="left" w:pos="658"/>
        </w:tabs>
        <w:spacing w:line="228" w:lineRule="auto"/>
        <w:jc w:val="both"/>
      </w:pPr>
      <w:r>
        <w:rPr>
          <w:rStyle w:val="TijelotekstaChar"/>
        </w:rPr>
        <w:t>visina i broj etaža građevine</w:t>
      </w:r>
    </w:p>
    <w:p w14:paraId="15EA1020" w14:textId="77777777" w:rsidR="00CF722A" w:rsidRDefault="00CF722A" w:rsidP="00CF722A">
      <w:pPr>
        <w:pStyle w:val="Tijeloteksta"/>
        <w:spacing w:line="228" w:lineRule="auto"/>
        <w:ind w:firstLine="580"/>
        <w:jc w:val="both"/>
      </w:pPr>
      <w:r>
        <w:rPr>
          <w:rStyle w:val="TijelotekstaChar"/>
        </w:rPr>
        <w:t>a. Ne određuju se.</w:t>
      </w:r>
    </w:p>
    <w:p w14:paraId="4F79582B" w14:textId="77777777" w:rsidR="00CF722A" w:rsidRDefault="00CF722A">
      <w:pPr>
        <w:pStyle w:val="Tijeloteksta"/>
        <w:numPr>
          <w:ilvl w:val="0"/>
          <w:numId w:val="84"/>
        </w:numPr>
        <w:tabs>
          <w:tab w:val="left" w:pos="658"/>
        </w:tabs>
        <w:spacing w:line="228" w:lineRule="auto"/>
      </w:pPr>
      <w:r>
        <w:rPr>
          <w:rStyle w:val="TijelotekstaChar"/>
        </w:rPr>
        <w:t>veličina građevine koja nije zgrada</w:t>
      </w:r>
    </w:p>
    <w:p w14:paraId="7D383A77" w14:textId="77777777" w:rsidR="00CF722A" w:rsidRDefault="00CF722A" w:rsidP="00CF722A">
      <w:pPr>
        <w:pStyle w:val="Tijeloteksta"/>
        <w:spacing w:line="228" w:lineRule="auto"/>
        <w:ind w:firstLine="580"/>
        <w:jc w:val="both"/>
      </w:pPr>
      <w:r>
        <w:rPr>
          <w:rStyle w:val="TijelotekstaChar"/>
        </w:rPr>
        <w:t>a. Ne određuju se.</w:t>
      </w:r>
    </w:p>
    <w:p w14:paraId="7127E70E" w14:textId="77777777" w:rsidR="00CF722A" w:rsidRDefault="00CF722A">
      <w:pPr>
        <w:pStyle w:val="Tijeloteksta"/>
        <w:numPr>
          <w:ilvl w:val="0"/>
          <w:numId w:val="84"/>
        </w:numPr>
        <w:tabs>
          <w:tab w:val="left" w:pos="658"/>
        </w:tabs>
        <w:spacing w:line="228" w:lineRule="auto"/>
        <w:jc w:val="both"/>
      </w:pPr>
      <w:r>
        <w:rPr>
          <w:rStyle w:val="TijelotekstaChar"/>
        </w:rPr>
        <w:t>uvjeti za oblikovanje građevine</w:t>
      </w:r>
    </w:p>
    <w:p w14:paraId="22D7FFCB" w14:textId="77777777" w:rsidR="00CF722A" w:rsidRDefault="00CF722A" w:rsidP="00CF722A">
      <w:pPr>
        <w:pStyle w:val="Tijeloteksta"/>
        <w:spacing w:line="228" w:lineRule="auto"/>
        <w:ind w:firstLine="580"/>
        <w:jc w:val="both"/>
      </w:pPr>
      <w:r>
        <w:rPr>
          <w:rStyle w:val="TijelotekstaChar"/>
        </w:rPr>
        <w:t>a. Ne određuju se.</w:t>
      </w:r>
    </w:p>
    <w:p w14:paraId="537CE463" w14:textId="77777777" w:rsidR="00CF722A" w:rsidRDefault="00CF722A">
      <w:pPr>
        <w:pStyle w:val="Tijeloteksta"/>
        <w:numPr>
          <w:ilvl w:val="0"/>
          <w:numId w:val="84"/>
        </w:numPr>
        <w:tabs>
          <w:tab w:val="left" w:pos="764"/>
        </w:tabs>
        <w:spacing w:line="228" w:lineRule="auto"/>
      </w:pPr>
      <w:r>
        <w:rPr>
          <w:rStyle w:val="TijelotekstaChar"/>
        </w:rPr>
        <w:t>uvjeti za uređenje građevne čestice, odnosno obuhvata zahvata u prostoru</w:t>
      </w:r>
    </w:p>
    <w:p w14:paraId="79529B67" w14:textId="77777777" w:rsidR="00CF722A" w:rsidRDefault="00CF722A" w:rsidP="00CF722A">
      <w:pPr>
        <w:pStyle w:val="Tijeloteksta"/>
        <w:spacing w:line="228" w:lineRule="auto"/>
        <w:ind w:firstLine="580"/>
        <w:jc w:val="both"/>
      </w:pPr>
      <w:r>
        <w:rPr>
          <w:rStyle w:val="TijelotekstaChar"/>
        </w:rPr>
        <w:t>a. Ne određuju se.</w:t>
      </w:r>
    </w:p>
    <w:p w14:paraId="7120BEC4" w14:textId="77777777" w:rsidR="00CF722A" w:rsidRDefault="00CF722A">
      <w:pPr>
        <w:pStyle w:val="Tijeloteksta"/>
        <w:numPr>
          <w:ilvl w:val="0"/>
          <w:numId w:val="84"/>
        </w:numPr>
        <w:tabs>
          <w:tab w:val="left" w:pos="764"/>
        </w:tabs>
        <w:spacing w:line="228" w:lineRule="auto"/>
      </w:pPr>
      <w:r>
        <w:rPr>
          <w:rStyle w:val="TijelotekstaChar"/>
        </w:rPr>
        <w:t>uvjeti za nesmetan pristup, kretanje, boravak i rad osoba smanjene pokretljivosti</w:t>
      </w:r>
    </w:p>
    <w:p w14:paraId="10436B41" w14:textId="77777777" w:rsidR="00CF722A" w:rsidRDefault="00CF722A" w:rsidP="00CF722A">
      <w:pPr>
        <w:pStyle w:val="Tijeloteksta"/>
        <w:spacing w:line="228" w:lineRule="auto"/>
        <w:ind w:firstLine="580"/>
        <w:jc w:val="both"/>
      </w:pPr>
      <w:r>
        <w:rPr>
          <w:rStyle w:val="TijelotekstaChar"/>
        </w:rPr>
        <w:t>a. Ne određuju se.</w:t>
      </w:r>
    </w:p>
    <w:p w14:paraId="05764E72" w14:textId="77777777" w:rsidR="00CF722A" w:rsidRDefault="00CF722A">
      <w:pPr>
        <w:pStyle w:val="Tijeloteksta"/>
        <w:numPr>
          <w:ilvl w:val="0"/>
          <w:numId w:val="84"/>
        </w:numPr>
        <w:tabs>
          <w:tab w:val="left" w:pos="848"/>
        </w:tabs>
        <w:spacing w:line="228" w:lineRule="auto"/>
        <w:jc w:val="both"/>
      </w:pPr>
      <w:r>
        <w:rPr>
          <w:rStyle w:val="TijelotekstaChar"/>
        </w:rPr>
        <w:t>način i uvjeti priključenja građevne čestice, odnosno građevine na prometnu površinu i drugu infrastrukturu</w:t>
      </w:r>
    </w:p>
    <w:p w14:paraId="26AC16E0" w14:textId="77777777" w:rsidR="00CF722A" w:rsidRDefault="00CF722A" w:rsidP="00CF722A">
      <w:pPr>
        <w:pStyle w:val="Tijeloteksta"/>
        <w:spacing w:line="228" w:lineRule="auto"/>
        <w:ind w:firstLine="580"/>
        <w:jc w:val="both"/>
      </w:pPr>
      <w:r>
        <w:rPr>
          <w:rStyle w:val="TijelotekstaChar"/>
        </w:rPr>
        <w:t>a. Ne određuju se.</w:t>
      </w:r>
    </w:p>
    <w:p w14:paraId="32F65057" w14:textId="77777777" w:rsidR="00CF722A" w:rsidRDefault="00CF722A">
      <w:pPr>
        <w:pStyle w:val="Tijeloteksta"/>
        <w:numPr>
          <w:ilvl w:val="0"/>
          <w:numId w:val="84"/>
        </w:numPr>
        <w:tabs>
          <w:tab w:val="left" w:pos="764"/>
        </w:tabs>
        <w:spacing w:line="228" w:lineRule="auto"/>
      </w:pPr>
      <w:r>
        <w:rPr>
          <w:rStyle w:val="TijelotekstaChar"/>
        </w:rPr>
        <w:t>uvjeti za rekonstrukciju ili uklanjanje postojeće građevine</w:t>
      </w:r>
    </w:p>
    <w:p w14:paraId="2E74DF97" w14:textId="77777777" w:rsidR="00CF722A" w:rsidRDefault="00CF722A" w:rsidP="00CF722A">
      <w:pPr>
        <w:pStyle w:val="Tijeloteksta"/>
        <w:spacing w:line="228" w:lineRule="auto"/>
        <w:ind w:firstLine="580"/>
        <w:jc w:val="both"/>
      </w:pPr>
      <w:r>
        <w:rPr>
          <w:rStyle w:val="TijelotekstaChar"/>
        </w:rPr>
        <w:t>a. Ne određuju se.</w:t>
      </w:r>
    </w:p>
    <w:p w14:paraId="54B2705B" w14:textId="77777777" w:rsidR="00CF722A" w:rsidRDefault="00CF722A">
      <w:pPr>
        <w:pStyle w:val="Tijeloteksta"/>
        <w:numPr>
          <w:ilvl w:val="0"/>
          <w:numId w:val="84"/>
        </w:numPr>
        <w:tabs>
          <w:tab w:val="left" w:pos="764"/>
        </w:tabs>
        <w:spacing w:line="228" w:lineRule="auto"/>
      </w:pPr>
      <w:r>
        <w:rPr>
          <w:rStyle w:val="TijelotekstaChar"/>
        </w:rPr>
        <w:lastRenderedPageBreak/>
        <w:t>pravila provedbe za pomoćne građevine</w:t>
      </w:r>
    </w:p>
    <w:p w14:paraId="5C8D3E5B" w14:textId="77777777" w:rsidR="00CF722A" w:rsidRDefault="00CF722A" w:rsidP="00CF722A">
      <w:pPr>
        <w:pStyle w:val="Tijeloteksta"/>
        <w:spacing w:line="228" w:lineRule="auto"/>
        <w:ind w:firstLine="580"/>
        <w:jc w:val="both"/>
      </w:pPr>
      <w:r>
        <w:rPr>
          <w:rStyle w:val="TijelotekstaChar"/>
        </w:rPr>
        <w:t>a. Ne određuju se.</w:t>
      </w:r>
    </w:p>
    <w:p w14:paraId="319E0718" w14:textId="77777777" w:rsidR="00CF722A" w:rsidRDefault="00CF722A">
      <w:pPr>
        <w:pStyle w:val="Tijeloteksta"/>
        <w:numPr>
          <w:ilvl w:val="0"/>
          <w:numId w:val="84"/>
        </w:numPr>
        <w:tabs>
          <w:tab w:val="left" w:pos="764"/>
        </w:tabs>
        <w:spacing w:line="228" w:lineRule="auto"/>
      </w:pPr>
      <w:r>
        <w:rPr>
          <w:rStyle w:val="TijelotekstaChar"/>
        </w:rPr>
        <w:t>pravila provedbe za prateće građevine druge namjene</w:t>
      </w:r>
    </w:p>
    <w:p w14:paraId="1682FBFD" w14:textId="77777777" w:rsidR="00CF722A" w:rsidRDefault="00CF722A" w:rsidP="00CF722A">
      <w:pPr>
        <w:pStyle w:val="Tijeloteksta"/>
        <w:spacing w:line="228" w:lineRule="auto"/>
        <w:ind w:firstLine="580"/>
        <w:jc w:val="both"/>
      </w:pPr>
      <w:r>
        <w:rPr>
          <w:rStyle w:val="TijelotekstaChar"/>
        </w:rPr>
        <w:t>a. Ne određuju se.</w:t>
      </w:r>
    </w:p>
    <w:p w14:paraId="3A09CB56" w14:textId="77777777" w:rsidR="00CF722A" w:rsidRDefault="00CF722A">
      <w:pPr>
        <w:pStyle w:val="Heading20"/>
        <w:keepNext/>
        <w:keepLines/>
        <w:numPr>
          <w:ilvl w:val="1"/>
          <w:numId w:val="85"/>
        </w:numPr>
        <w:tabs>
          <w:tab w:val="left" w:pos="584"/>
        </w:tabs>
        <w:spacing w:line="223" w:lineRule="auto"/>
      </w:pPr>
      <w:bookmarkStart w:id="7" w:name="bookmark11"/>
      <w:r>
        <w:rPr>
          <w:rStyle w:val="Heading2"/>
        </w:rPr>
        <w:t>Ostale odredbe</w:t>
      </w:r>
      <w:bookmarkEnd w:id="7"/>
    </w:p>
    <w:p w14:paraId="24CA8573" w14:textId="77777777" w:rsidR="00CF722A" w:rsidRDefault="00CF722A">
      <w:pPr>
        <w:pStyle w:val="Heading30"/>
        <w:keepNext/>
        <w:keepLines/>
        <w:numPr>
          <w:ilvl w:val="2"/>
          <w:numId w:val="85"/>
        </w:numPr>
        <w:tabs>
          <w:tab w:val="left" w:pos="848"/>
        </w:tabs>
        <w:spacing w:line="223" w:lineRule="auto"/>
      </w:pPr>
      <w:bookmarkStart w:id="8" w:name="bookmark13"/>
      <w:r>
        <w:rPr>
          <w:rStyle w:val="Heading3"/>
        </w:rPr>
        <w:t>Uvjeti uređenja i opremanja prometne i druge infrastrukturne mreže, s</w:t>
      </w:r>
      <w:r>
        <w:rPr>
          <w:rStyle w:val="Heading3"/>
        </w:rPr>
        <w:br/>
        <w:t>pripadajućim objektima i površinama _ opće odredbe</w:t>
      </w:r>
      <w:bookmarkEnd w:id="8"/>
    </w:p>
    <w:p w14:paraId="086E5324" w14:textId="77777777" w:rsidR="00CF722A" w:rsidRDefault="00CF722A" w:rsidP="00CF722A">
      <w:pPr>
        <w:pStyle w:val="Tijeloteksta"/>
        <w:spacing w:after="180" w:line="228" w:lineRule="auto"/>
        <w:jc w:val="center"/>
      </w:pPr>
      <w:r>
        <w:rPr>
          <w:rStyle w:val="TijelotekstaChar"/>
        </w:rPr>
        <w:t>Članak 11.</w:t>
      </w:r>
    </w:p>
    <w:p w14:paraId="0B782EB3" w14:textId="77777777" w:rsidR="00CF722A" w:rsidRDefault="00CF722A">
      <w:pPr>
        <w:pStyle w:val="Tijeloteksta"/>
        <w:numPr>
          <w:ilvl w:val="0"/>
          <w:numId w:val="86"/>
        </w:numPr>
        <w:tabs>
          <w:tab w:val="left" w:pos="454"/>
        </w:tabs>
        <w:spacing w:line="228" w:lineRule="auto"/>
        <w:jc w:val="both"/>
      </w:pPr>
      <w:r>
        <w:rPr>
          <w:rStyle w:val="TijelotekstaChar"/>
        </w:rPr>
        <w:t>Trase i lokacije građevina infrastrukture u grafičkom dijelu Plana usmjeravajućeg su značenja te su u postupku izrade projektne dokumentacije dozvoljene odgovarajuće prostorne prilagodbe i korekcije u odnosu na predloženo plansko rješenje.</w:t>
      </w:r>
    </w:p>
    <w:p w14:paraId="1CA4395C" w14:textId="77777777" w:rsidR="00CF722A" w:rsidRDefault="00CF722A">
      <w:pPr>
        <w:pStyle w:val="Tijeloteksta"/>
        <w:numPr>
          <w:ilvl w:val="0"/>
          <w:numId w:val="86"/>
        </w:numPr>
        <w:tabs>
          <w:tab w:val="left" w:pos="454"/>
        </w:tabs>
        <w:spacing w:line="228" w:lineRule="auto"/>
        <w:jc w:val="both"/>
      </w:pPr>
      <w:r>
        <w:rPr>
          <w:rStyle w:val="TijelotekstaChar"/>
        </w:rPr>
        <w:t>Detaljna razrada trasa i lokacija građevina prometne infrastrukture, vodnogospodarske, energetske i infrastrukture elektroničkih komunikacija, utvrđuje se idejnim rješenjem, odnosno aktima provedbe dokumenata prostornog uređenja, vodeći računa o konfiguraciji tla, posebnim uvjetima i drugim okolnostima.</w:t>
      </w:r>
    </w:p>
    <w:p w14:paraId="633937F7" w14:textId="77777777" w:rsidR="00CF722A" w:rsidRDefault="00CF722A">
      <w:pPr>
        <w:pStyle w:val="Tijeloteksta"/>
        <w:numPr>
          <w:ilvl w:val="0"/>
          <w:numId w:val="86"/>
        </w:numPr>
        <w:tabs>
          <w:tab w:val="left" w:pos="454"/>
        </w:tabs>
        <w:spacing w:line="228" w:lineRule="auto"/>
        <w:jc w:val="both"/>
      </w:pPr>
      <w:r>
        <w:rPr>
          <w:rStyle w:val="TijelotekstaChar"/>
        </w:rPr>
        <w:t>Infrastruktura se u pravilu vodi u koridoru prometnica. Površine infrastrukturnih sustava mogu se uređivati unutar prostora određenih za druge pretežite namjene.</w:t>
      </w:r>
    </w:p>
    <w:p w14:paraId="2524EBC1" w14:textId="77777777" w:rsidR="00CF722A" w:rsidRDefault="00CF722A">
      <w:pPr>
        <w:pStyle w:val="Tijeloteksta"/>
        <w:numPr>
          <w:ilvl w:val="0"/>
          <w:numId w:val="86"/>
        </w:numPr>
        <w:tabs>
          <w:tab w:val="left" w:pos="454"/>
        </w:tabs>
        <w:spacing w:line="228" w:lineRule="auto"/>
        <w:jc w:val="both"/>
      </w:pPr>
      <w:r>
        <w:rPr>
          <w:rStyle w:val="TijelotekstaChar"/>
        </w:rPr>
        <w:t>Priključivanje građevina na infrastrukturu obavlja se na način propisan od nadležnog regulatora odnosno distributera.</w:t>
      </w:r>
    </w:p>
    <w:p w14:paraId="1475099B" w14:textId="77777777" w:rsidR="00CF722A" w:rsidRDefault="00CF722A">
      <w:pPr>
        <w:pStyle w:val="Heading30"/>
        <w:keepNext/>
        <w:keepLines/>
        <w:numPr>
          <w:ilvl w:val="2"/>
          <w:numId w:val="85"/>
        </w:numPr>
        <w:tabs>
          <w:tab w:val="left" w:pos="848"/>
        </w:tabs>
        <w:spacing w:after="60" w:line="223" w:lineRule="auto"/>
      </w:pPr>
      <w:bookmarkStart w:id="9" w:name="bookmark15"/>
      <w:r>
        <w:rPr>
          <w:rStyle w:val="Heading3"/>
        </w:rPr>
        <w:t>Zaštita od požara</w:t>
      </w:r>
      <w:bookmarkEnd w:id="9"/>
    </w:p>
    <w:p w14:paraId="68FE4584" w14:textId="77777777" w:rsidR="00CF722A" w:rsidRDefault="00CF722A" w:rsidP="00CF722A">
      <w:pPr>
        <w:pStyle w:val="Tijeloteksta"/>
        <w:spacing w:after="180" w:line="228" w:lineRule="auto"/>
        <w:jc w:val="center"/>
      </w:pPr>
      <w:r>
        <w:rPr>
          <w:rStyle w:val="TijelotekstaChar"/>
        </w:rPr>
        <w:t>Članak 12.</w:t>
      </w:r>
    </w:p>
    <w:p w14:paraId="7DBDBA5B" w14:textId="77777777" w:rsidR="00CF722A" w:rsidRDefault="00CF722A">
      <w:pPr>
        <w:pStyle w:val="Tijeloteksta"/>
        <w:numPr>
          <w:ilvl w:val="0"/>
          <w:numId w:val="87"/>
        </w:numPr>
        <w:tabs>
          <w:tab w:val="left" w:pos="459"/>
        </w:tabs>
        <w:spacing w:line="228" w:lineRule="auto"/>
        <w:jc w:val="both"/>
      </w:pPr>
      <w:r>
        <w:rPr>
          <w:rStyle w:val="TijelotekstaChar"/>
        </w:rPr>
        <w:t>U svrhu sprečavanja širenja požara na susjedne građevine, građevina mora biti udaljena od susjednih građevina najmanje 4 m ili više, uzimajući u obzir namjenu građevine, požarno opterećenje, brzinu širenja požara, požarne karakteristike materijala građevina, veličinu otvora na vanjskim zidovima građevina i dr., da se požar neće prenijeti na susjedne građevine, ili mora biti odvojena od susjednih građevina požarnim zidom vatrootpornosti najmanje 90 minuta, koji, u slučaju da građevina ima krovnu konstrukciju (ne odnosi se na ravni krov vatrootpornosti najmanje 90 minuta), nadvisuje krov građevine najmanje 0,5 m ili završava dvostranom konzolom iste vatrootpornosti dužine najmanje 1 m ispod pokrova krovišta, a koji mora biti od negorivog materijala najmanje na dužini konzole.</w:t>
      </w:r>
    </w:p>
    <w:p w14:paraId="72A33A5A" w14:textId="77777777" w:rsidR="00CF722A" w:rsidRDefault="00CF722A">
      <w:pPr>
        <w:pStyle w:val="Tijeloteksta"/>
        <w:numPr>
          <w:ilvl w:val="0"/>
          <w:numId w:val="87"/>
        </w:numPr>
        <w:tabs>
          <w:tab w:val="left" w:pos="459"/>
        </w:tabs>
        <w:spacing w:line="228" w:lineRule="auto"/>
        <w:jc w:val="both"/>
      </w:pPr>
      <w:r>
        <w:rPr>
          <w:rStyle w:val="TijelotekstaChar"/>
        </w:rPr>
        <w:t>Kod određivanja međusobne udaljenosti građevina voditi računa o požarnom opterećenju građevina, intenzitetu toplinskog zračenja kroz otvore građevina, vatrootpornosti građevina i fasadnih zidova, meteorološkim uvjetima i sl. Također, ukoliko se ne može postići minimalna propisana udaljenost građevina određena ovim Planom potrebno je predvidjeti dodatne, pojačane, mjere zaštite od požara.</w:t>
      </w:r>
    </w:p>
    <w:p w14:paraId="7B02944A" w14:textId="77777777" w:rsidR="00CF722A" w:rsidRDefault="00CF722A" w:rsidP="00CF722A">
      <w:pPr>
        <w:pStyle w:val="Tijeloteksta"/>
        <w:spacing w:after="180" w:line="228" w:lineRule="auto"/>
        <w:jc w:val="center"/>
      </w:pPr>
      <w:r>
        <w:rPr>
          <w:rStyle w:val="TijelotekstaChar"/>
        </w:rPr>
        <w:t>Članak 13.</w:t>
      </w:r>
    </w:p>
    <w:p w14:paraId="2CFFD5FE" w14:textId="77777777" w:rsidR="00CF722A" w:rsidRDefault="00CF722A">
      <w:pPr>
        <w:pStyle w:val="Tijeloteksta"/>
        <w:numPr>
          <w:ilvl w:val="0"/>
          <w:numId w:val="88"/>
        </w:numPr>
        <w:tabs>
          <w:tab w:val="left" w:pos="450"/>
        </w:tabs>
        <w:spacing w:line="228" w:lineRule="auto"/>
        <w:jc w:val="both"/>
      </w:pPr>
      <w:r>
        <w:rPr>
          <w:rStyle w:val="TijelotekstaChar"/>
        </w:rPr>
        <w:t>Mjere zaštite od požara su:</w:t>
      </w:r>
    </w:p>
    <w:p w14:paraId="6DC13588" w14:textId="77777777" w:rsidR="00CF722A" w:rsidRDefault="00CF722A">
      <w:pPr>
        <w:pStyle w:val="Tijeloteksta"/>
        <w:numPr>
          <w:ilvl w:val="0"/>
          <w:numId w:val="89"/>
        </w:numPr>
        <w:tabs>
          <w:tab w:val="left" w:pos="644"/>
        </w:tabs>
        <w:spacing w:line="228" w:lineRule="auto"/>
        <w:jc w:val="both"/>
      </w:pPr>
      <w:r>
        <w:rPr>
          <w:rStyle w:val="TijelotekstaChar"/>
        </w:rPr>
        <w:t>voditi računa o mogućnosti evakuacije i spašavanja ljudi, životinja i imovine</w:t>
      </w:r>
    </w:p>
    <w:p w14:paraId="282F8E74" w14:textId="77777777" w:rsidR="00CF722A" w:rsidRDefault="00CF722A">
      <w:pPr>
        <w:pStyle w:val="Tijeloteksta"/>
        <w:numPr>
          <w:ilvl w:val="0"/>
          <w:numId w:val="89"/>
        </w:numPr>
        <w:tabs>
          <w:tab w:val="left" w:pos="658"/>
        </w:tabs>
        <w:spacing w:line="228" w:lineRule="auto"/>
        <w:jc w:val="both"/>
      </w:pPr>
      <w:r>
        <w:rPr>
          <w:rStyle w:val="TijelotekstaChar"/>
        </w:rPr>
        <w:t>voditi računa o sigurnosnim udaljenostima između građevina ili njihovom požarnom odjeljivanju</w:t>
      </w:r>
    </w:p>
    <w:p w14:paraId="4378CF48" w14:textId="77777777" w:rsidR="00CF722A" w:rsidRDefault="00CF722A">
      <w:pPr>
        <w:pStyle w:val="Tijeloteksta"/>
        <w:numPr>
          <w:ilvl w:val="0"/>
          <w:numId w:val="89"/>
        </w:numPr>
        <w:tabs>
          <w:tab w:val="left" w:pos="658"/>
        </w:tabs>
        <w:spacing w:line="228" w:lineRule="auto"/>
        <w:jc w:val="both"/>
      </w:pPr>
      <w:r>
        <w:rPr>
          <w:rStyle w:val="TijelotekstaChar"/>
        </w:rPr>
        <w:t>voditi računa o osiguranju pristupa i operativnih površina za vatrogasna vozila</w:t>
      </w:r>
    </w:p>
    <w:p w14:paraId="0CB4E084" w14:textId="77777777" w:rsidR="00CF722A" w:rsidRDefault="00CF722A">
      <w:pPr>
        <w:pStyle w:val="Tijeloteksta"/>
        <w:numPr>
          <w:ilvl w:val="0"/>
          <w:numId w:val="89"/>
        </w:numPr>
        <w:tabs>
          <w:tab w:val="left" w:pos="663"/>
        </w:tabs>
        <w:spacing w:line="228" w:lineRule="auto"/>
        <w:jc w:val="both"/>
      </w:pPr>
      <w:r>
        <w:rPr>
          <w:rStyle w:val="TijelotekstaChar"/>
        </w:rPr>
        <w:t>voditi računa o osiguranju dostatnih izvora vode za gašenje.</w:t>
      </w:r>
    </w:p>
    <w:p w14:paraId="1215D5E3" w14:textId="77777777" w:rsidR="00CF722A" w:rsidRDefault="00CF722A">
      <w:pPr>
        <w:pStyle w:val="Tijeloteksta"/>
        <w:numPr>
          <w:ilvl w:val="0"/>
          <w:numId w:val="88"/>
        </w:numPr>
        <w:tabs>
          <w:tab w:val="left" w:pos="459"/>
        </w:tabs>
        <w:spacing w:line="228" w:lineRule="auto"/>
        <w:jc w:val="both"/>
      </w:pPr>
      <w:r>
        <w:rPr>
          <w:rStyle w:val="TijelotekstaChar"/>
        </w:rPr>
        <w:t>Na području obuhvata Plana predhodno navedene mjere zaštite od požara definirane su važećim propisima, tehničkim normativima i normama kojih se je potrebno pridržavati prilikom projektiranja, građenja, uporabe i održavanja zahvata u prostoru odnosno uređenja prostora.</w:t>
      </w:r>
    </w:p>
    <w:p w14:paraId="6ABB2633" w14:textId="77777777" w:rsidR="00CF722A" w:rsidRDefault="00CF722A">
      <w:pPr>
        <w:pStyle w:val="Heading10"/>
        <w:keepNext/>
        <w:keepLines/>
        <w:numPr>
          <w:ilvl w:val="0"/>
          <w:numId w:val="90"/>
        </w:numPr>
        <w:tabs>
          <w:tab w:val="left" w:pos="387"/>
        </w:tabs>
      </w:pPr>
      <w:bookmarkStart w:id="10" w:name="bookmark17"/>
      <w:r>
        <w:rPr>
          <w:rStyle w:val="Heading1"/>
        </w:rPr>
        <w:t>INFRASTRUKTURNI SUSTAVI</w:t>
      </w:r>
      <w:bookmarkEnd w:id="10"/>
    </w:p>
    <w:p w14:paraId="28B57055" w14:textId="77777777" w:rsidR="00CF722A" w:rsidRDefault="00CF722A">
      <w:pPr>
        <w:pStyle w:val="Heading20"/>
        <w:keepNext/>
        <w:keepLines/>
        <w:numPr>
          <w:ilvl w:val="1"/>
          <w:numId w:val="90"/>
        </w:numPr>
        <w:tabs>
          <w:tab w:val="left" w:pos="603"/>
        </w:tabs>
      </w:pPr>
      <w:bookmarkStart w:id="11" w:name="bookmark19"/>
      <w:r>
        <w:rPr>
          <w:rStyle w:val="Heading2"/>
        </w:rPr>
        <w:t>Prometni sustav</w:t>
      </w:r>
      <w:bookmarkEnd w:id="11"/>
    </w:p>
    <w:p w14:paraId="53A345BE" w14:textId="77777777" w:rsidR="00CF722A" w:rsidRDefault="00CF722A">
      <w:pPr>
        <w:pStyle w:val="Heading30"/>
        <w:keepNext/>
        <w:keepLines/>
        <w:numPr>
          <w:ilvl w:val="2"/>
          <w:numId w:val="90"/>
        </w:numPr>
        <w:tabs>
          <w:tab w:val="left" w:pos="819"/>
        </w:tabs>
      </w:pPr>
      <w:bookmarkStart w:id="12" w:name="bookmark21"/>
      <w:r>
        <w:rPr>
          <w:rStyle w:val="Heading3"/>
        </w:rPr>
        <w:t>Cestovni promet</w:t>
      </w:r>
      <w:bookmarkEnd w:id="12"/>
    </w:p>
    <w:p w14:paraId="39B77433" w14:textId="77777777" w:rsidR="00CF722A" w:rsidRDefault="00CF722A" w:rsidP="00CF722A">
      <w:pPr>
        <w:pStyle w:val="Tijeloteksta"/>
        <w:spacing w:after="180" w:line="228" w:lineRule="auto"/>
        <w:jc w:val="center"/>
      </w:pPr>
      <w:r>
        <w:rPr>
          <w:rStyle w:val="TijelotekstaChar"/>
        </w:rPr>
        <w:t>Članak 14.</w:t>
      </w:r>
    </w:p>
    <w:p w14:paraId="4DF18AC3" w14:textId="77777777" w:rsidR="00CF722A" w:rsidRDefault="00CF722A">
      <w:pPr>
        <w:pStyle w:val="Tijeloteksta"/>
        <w:numPr>
          <w:ilvl w:val="0"/>
          <w:numId w:val="91"/>
        </w:numPr>
        <w:tabs>
          <w:tab w:val="left" w:pos="450"/>
        </w:tabs>
        <w:spacing w:line="228" w:lineRule="auto"/>
        <w:jc w:val="both"/>
      </w:pPr>
      <w:r>
        <w:rPr>
          <w:rStyle w:val="TijelotekstaChar"/>
        </w:rPr>
        <w:lastRenderedPageBreak/>
        <w:t>Područjem obuhvata Plana prolaze sljedeće javne ceste:</w:t>
      </w:r>
    </w:p>
    <w:p w14:paraId="46654A8F" w14:textId="77777777" w:rsidR="00CF722A" w:rsidRDefault="00CF722A">
      <w:pPr>
        <w:pStyle w:val="Tijeloteksta"/>
        <w:numPr>
          <w:ilvl w:val="0"/>
          <w:numId w:val="92"/>
        </w:numPr>
        <w:tabs>
          <w:tab w:val="left" w:pos="644"/>
        </w:tabs>
        <w:spacing w:line="228" w:lineRule="auto"/>
        <w:jc w:val="both"/>
      </w:pPr>
      <w:r>
        <w:rPr>
          <w:rStyle w:val="TijelotekstaChar"/>
        </w:rPr>
        <w:t>Bosiljevo (Ž3175) - Vodena Draga - Jarče Polje (D3), Ž3174</w:t>
      </w:r>
    </w:p>
    <w:p w14:paraId="36EA231F" w14:textId="77777777" w:rsidR="00CF722A" w:rsidRDefault="00CF722A">
      <w:pPr>
        <w:pStyle w:val="Tijeloteksta"/>
        <w:numPr>
          <w:ilvl w:val="0"/>
          <w:numId w:val="92"/>
        </w:numPr>
        <w:tabs>
          <w:tab w:val="left" w:pos="658"/>
        </w:tabs>
        <w:spacing w:line="228" w:lineRule="auto"/>
        <w:jc w:val="both"/>
      </w:pPr>
      <w:r>
        <w:rPr>
          <w:rStyle w:val="TijelotekstaChar"/>
        </w:rPr>
        <w:t>Vukova Gorica (D3) - Resnik Bosiljevski (D204) – Bosiljevo (D204) - Ogulin (D42), Ž3175.</w:t>
      </w:r>
    </w:p>
    <w:p w14:paraId="4F522790" w14:textId="77777777" w:rsidR="00CF722A" w:rsidRDefault="00CF722A">
      <w:pPr>
        <w:pStyle w:val="Tijeloteksta"/>
        <w:numPr>
          <w:ilvl w:val="0"/>
          <w:numId w:val="91"/>
        </w:numPr>
        <w:tabs>
          <w:tab w:val="left" w:pos="450"/>
        </w:tabs>
        <w:spacing w:line="228" w:lineRule="auto"/>
        <w:jc w:val="both"/>
      </w:pPr>
      <w:r>
        <w:rPr>
          <w:rStyle w:val="TijelotekstaChar"/>
        </w:rPr>
        <w:t>Glavne mjesne ulice / prometnice su javne ceste i/ili glavni prometni pravci.</w:t>
      </w:r>
    </w:p>
    <w:p w14:paraId="1DC4AE35" w14:textId="77777777" w:rsidR="00CF722A" w:rsidRDefault="00CF722A">
      <w:pPr>
        <w:pStyle w:val="Tijeloteksta"/>
        <w:numPr>
          <w:ilvl w:val="0"/>
          <w:numId w:val="91"/>
        </w:numPr>
        <w:tabs>
          <w:tab w:val="left" w:pos="450"/>
        </w:tabs>
        <w:spacing w:line="228" w:lineRule="auto"/>
        <w:jc w:val="both"/>
      </w:pPr>
      <w:r>
        <w:rPr>
          <w:rStyle w:val="TijelotekstaChar"/>
        </w:rPr>
        <w:t>Ostale prometnice unutar obuhvata Plana definirane su kao sabirne prometnice.</w:t>
      </w:r>
    </w:p>
    <w:p w14:paraId="1D5BFA80" w14:textId="77777777" w:rsidR="00CF722A" w:rsidRDefault="00CF722A">
      <w:pPr>
        <w:pStyle w:val="Tijeloteksta"/>
        <w:numPr>
          <w:ilvl w:val="0"/>
          <w:numId w:val="91"/>
        </w:numPr>
        <w:tabs>
          <w:tab w:val="left" w:pos="450"/>
        </w:tabs>
        <w:spacing w:line="228" w:lineRule="auto"/>
        <w:jc w:val="both"/>
      </w:pPr>
      <w:r>
        <w:rPr>
          <w:rStyle w:val="TijelotekstaChar"/>
        </w:rPr>
        <w:t>Osim onih određenih u kartografskim prikazima, moguće je graditi druge ulice u kategoriji ostale ulice, te korigirati trase postojećih.</w:t>
      </w:r>
    </w:p>
    <w:p w14:paraId="6CA5D2C5" w14:textId="77777777" w:rsidR="00CF722A" w:rsidRDefault="00CF722A">
      <w:pPr>
        <w:pStyle w:val="Tijeloteksta"/>
        <w:numPr>
          <w:ilvl w:val="0"/>
          <w:numId w:val="91"/>
        </w:numPr>
        <w:tabs>
          <w:tab w:val="left" w:pos="450"/>
        </w:tabs>
        <w:spacing w:line="228" w:lineRule="auto"/>
        <w:jc w:val="both"/>
      </w:pPr>
      <w:r>
        <w:rPr>
          <w:rStyle w:val="TijelotekstaChar"/>
        </w:rPr>
        <w:t>Sve ulice planirane su kao dvosmjerne, minimalne širine kolnika 5,5 m, osim kod postojećih ulica kada se zbog postojeće izgradnje zadržava postojeća širina.</w:t>
      </w:r>
    </w:p>
    <w:p w14:paraId="3093BA57" w14:textId="77777777" w:rsidR="00CF722A" w:rsidRDefault="00CF722A">
      <w:pPr>
        <w:pStyle w:val="Tijeloteksta"/>
        <w:numPr>
          <w:ilvl w:val="0"/>
          <w:numId w:val="91"/>
        </w:numPr>
        <w:tabs>
          <w:tab w:val="left" w:pos="454"/>
        </w:tabs>
        <w:spacing w:line="228" w:lineRule="auto"/>
        <w:jc w:val="both"/>
      </w:pPr>
      <w:r>
        <w:rPr>
          <w:rStyle w:val="TijelotekstaChar"/>
        </w:rPr>
        <w:t>Sve javne prometne površine unutar obuhvata Plana na koje postoji neposredan pristup s građevnih čestica ili su uvjet za formiranje građevne čestice, moraju se projektirati, graditi i uređivati na način da se omogući vođenje infrastrukture te moraju biti vezane na sustav javnih prometnica.</w:t>
      </w:r>
    </w:p>
    <w:p w14:paraId="2E606F4D" w14:textId="77777777" w:rsidR="00CF722A" w:rsidRDefault="00CF722A">
      <w:pPr>
        <w:pStyle w:val="Tijeloteksta"/>
        <w:numPr>
          <w:ilvl w:val="0"/>
          <w:numId w:val="91"/>
        </w:numPr>
        <w:tabs>
          <w:tab w:val="left" w:pos="450"/>
        </w:tabs>
        <w:spacing w:line="228" w:lineRule="auto"/>
        <w:jc w:val="both"/>
      </w:pPr>
      <w:r>
        <w:rPr>
          <w:rStyle w:val="TijelotekstaChar"/>
        </w:rPr>
        <w:t>Slijepa ulica može biti najveće dužine 180 m.</w:t>
      </w:r>
    </w:p>
    <w:p w14:paraId="449AB2B1" w14:textId="77777777" w:rsidR="00CF722A" w:rsidRDefault="00CF722A">
      <w:pPr>
        <w:pStyle w:val="Tijeloteksta"/>
        <w:numPr>
          <w:ilvl w:val="0"/>
          <w:numId w:val="91"/>
        </w:numPr>
        <w:tabs>
          <w:tab w:val="left" w:pos="459"/>
        </w:tabs>
        <w:spacing w:line="228" w:lineRule="auto"/>
        <w:jc w:val="both"/>
      </w:pPr>
      <w:r>
        <w:rPr>
          <w:rStyle w:val="TijelotekstaChar"/>
        </w:rPr>
        <w:t>Na završetku slijepe ulice potrebno je izvesti okretište koje će svojim tehničkim karakteristikama zadovoljavati uvjetima prometovanja interventnim vozilima te vozilima za odvoz otpada.</w:t>
      </w:r>
    </w:p>
    <w:p w14:paraId="7DC60258" w14:textId="77777777" w:rsidR="00CF722A" w:rsidRDefault="00CF722A">
      <w:pPr>
        <w:pStyle w:val="Tijeloteksta"/>
        <w:numPr>
          <w:ilvl w:val="0"/>
          <w:numId w:val="91"/>
        </w:numPr>
        <w:tabs>
          <w:tab w:val="left" w:pos="454"/>
        </w:tabs>
        <w:spacing w:line="228" w:lineRule="auto"/>
        <w:jc w:val="both"/>
      </w:pPr>
      <w:r>
        <w:rPr>
          <w:rStyle w:val="TijelotekstaChar"/>
        </w:rPr>
        <w:t>Najmanja udaljenost regulacijske linije od ruba kolnika treba osigurati mogućnost izgradnje odvodnog jarka, usjeka, nasipa, bankine i nogostupa, a ne može biti manja od one određene</w:t>
      </w:r>
    </w:p>
    <w:p w14:paraId="3054E633" w14:textId="77777777" w:rsidR="00CF722A" w:rsidRDefault="00CF722A" w:rsidP="00CF722A">
      <w:pPr>
        <w:pStyle w:val="Tijeloteksta"/>
        <w:spacing w:line="228" w:lineRule="auto"/>
        <w:jc w:val="both"/>
      </w:pPr>
      <w:r>
        <w:rPr>
          <w:rStyle w:val="TijelotekstaChar"/>
        </w:rPr>
        <w:t>zakonskim propisima.</w:t>
      </w:r>
    </w:p>
    <w:p w14:paraId="441012A9" w14:textId="77777777" w:rsidR="00CF722A" w:rsidRDefault="00CF722A">
      <w:pPr>
        <w:pStyle w:val="Tijeloteksta"/>
        <w:numPr>
          <w:ilvl w:val="0"/>
          <w:numId w:val="91"/>
        </w:numPr>
        <w:tabs>
          <w:tab w:val="left" w:pos="579"/>
        </w:tabs>
        <w:spacing w:line="228" w:lineRule="auto"/>
        <w:jc w:val="both"/>
      </w:pPr>
      <w:r>
        <w:rPr>
          <w:rStyle w:val="TijelotekstaChar"/>
        </w:rPr>
        <w:t>Ne dozvoljava se izgradnja građevina, zidova i ograda te podizanje nasada koji zatvaraju vidno polje vozača i time ometaju promet.</w:t>
      </w:r>
    </w:p>
    <w:p w14:paraId="37A8B8F5" w14:textId="77777777" w:rsidR="00CF722A" w:rsidRDefault="00CF722A">
      <w:pPr>
        <w:pStyle w:val="Tijeloteksta"/>
        <w:numPr>
          <w:ilvl w:val="0"/>
          <w:numId w:val="91"/>
        </w:numPr>
        <w:tabs>
          <w:tab w:val="left" w:pos="570"/>
        </w:tabs>
        <w:spacing w:line="228" w:lineRule="auto"/>
        <w:jc w:val="both"/>
      </w:pPr>
      <w:r>
        <w:rPr>
          <w:rStyle w:val="TijelotekstaChar"/>
        </w:rPr>
        <w:t>Najveći dozvoljeni uzdužni nagib javnih cesta/ulica iznosi 12%.</w:t>
      </w:r>
    </w:p>
    <w:p w14:paraId="5ECC677E" w14:textId="77777777" w:rsidR="00CF722A" w:rsidRDefault="00CF722A">
      <w:pPr>
        <w:pStyle w:val="Tijeloteksta"/>
        <w:numPr>
          <w:ilvl w:val="0"/>
          <w:numId w:val="91"/>
        </w:numPr>
        <w:tabs>
          <w:tab w:val="left" w:pos="574"/>
        </w:tabs>
        <w:spacing w:line="228" w:lineRule="auto"/>
        <w:jc w:val="both"/>
      </w:pPr>
      <w:r>
        <w:rPr>
          <w:rStyle w:val="TijelotekstaChar"/>
        </w:rPr>
        <w:t>Spoj građevne čestice na javnu prometnu površinu ne smije biti širine manje od 3,0 m za obiteljske građevine, odnosno 5,5 m za višestambene, poslovne, komunalno servisne, javne i društvene te ugostiteljsko turističke građevine.</w:t>
      </w:r>
    </w:p>
    <w:p w14:paraId="62AB3A77" w14:textId="77777777" w:rsidR="00CF722A" w:rsidRDefault="00CF722A" w:rsidP="00CF722A">
      <w:pPr>
        <w:pStyle w:val="Tijeloteksta"/>
        <w:spacing w:after="180" w:line="228" w:lineRule="auto"/>
        <w:jc w:val="center"/>
      </w:pPr>
      <w:r>
        <w:rPr>
          <w:rStyle w:val="TijelotekstaChar"/>
        </w:rPr>
        <w:t>Članak 15.</w:t>
      </w:r>
    </w:p>
    <w:p w14:paraId="5DEEE46F" w14:textId="77777777" w:rsidR="00CF722A" w:rsidRDefault="00CF722A">
      <w:pPr>
        <w:pStyle w:val="Tijeloteksta"/>
        <w:numPr>
          <w:ilvl w:val="0"/>
          <w:numId w:val="93"/>
        </w:numPr>
        <w:tabs>
          <w:tab w:val="left" w:pos="454"/>
        </w:tabs>
        <w:spacing w:line="228" w:lineRule="auto"/>
        <w:jc w:val="both"/>
      </w:pPr>
      <w:r>
        <w:rPr>
          <w:rStyle w:val="TijelotekstaChar"/>
        </w:rPr>
        <w:t>Normativi za dimenzioniranje broja parkirališno - garažnih mjesta (PGM) za građevine su slijedeći:</w:t>
      </w:r>
    </w:p>
    <w:p w14:paraId="30BE642C" w14:textId="77777777" w:rsidR="00CF722A" w:rsidRDefault="00CF722A">
      <w:pPr>
        <w:pStyle w:val="Tijeloteksta"/>
        <w:numPr>
          <w:ilvl w:val="0"/>
          <w:numId w:val="94"/>
        </w:numPr>
        <w:tabs>
          <w:tab w:val="left" w:pos="644"/>
        </w:tabs>
        <w:spacing w:line="228" w:lineRule="auto"/>
        <w:jc w:val="both"/>
      </w:pPr>
      <w:r>
        <w:rPr>
          <w:rStyle w:val="TijelotekstaChar"/>
        </w:rPr>
        <w:t>radionice i skladišta 1 zaposlenik 0,5 PGM</w:t>
      </w:r>
    </w:p>
    <w:p w14:paraId="1315AA67" w14:textId="77777777" w:rsidR="00CF722A" w:rsidRDefault="00CF722A">
      <w:pPr>
        <w:pStyle w:val="Tijeloteksta"/>
        <w:numPr>
          <w:ilvl w:val="0"/>
          <w:numId w:val="94"/>
        </w:numPr>
        <w:tabs>
          <w:tab w:val="left" w:pos="658"/>
        </w:tabs>
        <w:spacing w:line="228" w:lineRule="auto"/>
        <w:jc w:val="both"/>
      </w:pPr>
      <w:r>
        <w:rPr>
          <w:rStyle w:val="TijelotekstaChar"/>
        </w:rPr>
        <w:t>uredski prostori 1000 m² korisnog prostora 20 PGM; 10 zaposlenih 7 PGM</w:t>
      </w:r>
    </w:p>
    <w:p w14:paraId="4136F0A8" w14:textId="77777777" w:rsidR="00CF722A" w:rsidRDefault="00CF722A">
      <w:pPr>
        <w:pStyle w:val="Tijeloteksta"/>
        <w:numPr>
          <w:ilvl w:val="0"/>
          <w:numId w:val="94"/>
        </w:numPr>
        <w:tabs>
          <w:tab w:val="left" w:pos="658"/>
        </w:tabs>
        <w:spacing w:line="228" w:lineRule="auto"/>
        <w:jc w:val="both"/>
      </w:pPr>
      <w:r>
        <w:rPr>
          <w:rStyle w:val="TijelotekstaChar"/>
        </w:rPr>
        <w:t>trgovina 50 -100 m² korisnog prostora 7 PGM; 1000 m² korisnog prostora 40 PGM</w:t>
      </w:r>
    </w:p>
    <w:p w14:paraId="73BB428E" w14:textId="77777777" w:rsidR="00CF722A" w:rsidRDefault="00CF722A">
      <w:pPr>
        <w:pStyle w:val="Tijeloteksta"/>
        <w:numPr>
          <w:ilvl w:val="0"/>
          <w:numId w:val="94"/>
        </w:numPr>
        <w:tabs>
          <w:tab w:val="left" w:pos="663"/>
        </w:tabs>
        <w:spacing w:line="228" w:lineRule="auto"/>
        <w:jc w:val="both"/>
      </w:pPr>
      <w:r>
        <w:rPr>
          <w:rStyle w:val="TijelotekstaChar"/>
        </w:rPr>
        <w:t>banka, pošta, usluge 1000 m² korisnog prostora 40 PGM</w:t>
      </w:r>
    </w:p>
    <w:p w14:paraId="71F54682" w14:textId="77777777" w:rsidR="00CF722A" w:rsidRDefault="00CF722A">
      <w:pPr>
        <w:pStyle w:val="Tijeloteksta"/>
        <w:numPr>
          <w:ilvl w:val="0"/>
          <w:numId w:val="94"/>
        </w:numPr>
        <w:tabs>
          <w:tab w:val="left" w:pos="658"/>
        </w:tabs>
        <w:spacing w:line="228" w:lineRule="auto"/>
        <w:jc w:val="both"/>
      </w:pPr>
      <w:r>
        <w:rPr>
          <w:rStyle w:val="TijelotekstaChar"/>
        </w:rPr>
        <w:t>ugostiteljstvo 30 - 50 m² korisnog prostora 7 PGM; 50 - 100 m² korisnog prostora 9 PGM; 1000 m² korisnog prostora 10 PGM</w:t>
      </w:r>
    </w:p>
    <w:p w14:paraId="699ECC0E" w14:textId="77777777" w:rsidR="00CF722A" w:rsidRDefault="00CF722A">
      <w:pPr>
        <w:pStyle w:val="Tijeloteksta"/>
        <w:numPr>
          <w:ilvl w:val="0"/>
          <w:numId w:val="94"/>
        </w:numPr>
        <w:tabs>
          <w:tab w:val="left" w:pos="658"/>
        </w:tabs>
        <w:spacing w:line="228" w:lineRule="auto"/>
        <w:jc w:val="both"/>
      </w:pPr>
      <w:r>
        <w:rPr>
          <w:rStyle w:val="TijelotekstaChar"/>
        </w:rPr>
        <w:t>višenamjenske dvorane 1 gledatelj 0,2 PGM</w:t>
      </w:r>
    </w:p>
    <w:p w14:paraId="0C072568" w14:textId="77777777" w:rsidR="00CF722A" w:rsidRDefault="00CF722A">
      <w:pPr>
        <w:pStyle w:val="Tijeloteksta"/>
        <w:numPr>
          <w:ilvl w:val="0"/>
          <w:numId w:val="94"/>
        </w:numPr>
        <w:tabs>
          <w:tab w:val="left" w:pos="658"/>
        </w:tabs>
        <w:spacing w:line="228" w:lineRule="auto"/>
        <w:jc w:val="both"/>
      </w:pPr>
      <w:r>
        <w:rPr>
          <w:rStyle w:val="TijelotekstaChar"/>
        </w:rPr>
        <w:t>sportske građevine 1 gledatelj 0,3 PGM</w:t>
      </w:r>
    </w:p>
    <w:p w14:paraId="0932C4FA" w14:textId="77777777" w:rsidR="00CF722A" w:rsidRDefault="00CF722A">
      <w:pPr>
        <w:pStyle w:val="Tijeloteksta"/>
        <w:numPr>
          <w:ilvl w:val="0"/>
          <w:numId w:val="94"/>
        </w:numPr>
        <w:tabs>
          <w:tab w:val="left" w:pos="658"/>
        </w:tabs>
        <w:spacing w:line="228" w:lineRule="auto"/>
        <w:jc w:val="both"/>
      </w:pPr>
      <w:r>
        <w:rPr>
          <w:rStyle w:val="TijelotekstaChar"/>
        </w:rPr>
        <w:t>škole 1 zaposleni 2 PGM</w:t>
      </w:r>
    </w:p>
    <w:p w14:paraId="7BBB5527" w14:textId="77777777" w:rsidR="00CF722A" w:rsidRDefault="00CF722A">
      <w:pPr>
        <w:pStyle w:val="Tijeloteksta"/>
        <w:numPr>
          <w:ilvl w:val="0"/>
          <w:numId w:val="94"/>
        </w:numPr>
        <w:tabs>
          <w:tab w:val="left" w:pos="658"/>
        </w:tabs>
        <w:spacing w:line="228" w:lineRule="auto"/>
        <w:jc w:val="both"/>
      </w:pPr>
      <w:r>
        <w:rPr>
          <w:rStyle w:val="TijelotekstaChar"/>
        </w:rPr>
        <w:t>stambena 1 stambena jedinica (stan) 2 PGM.</w:t>
      </w:r>
    </w:p>
    <w:p w14:paraId="5CBEAB0F" w14:textId="77777777" w:rsidR="00CF722A" w:rsidRDefault="00CF722A">
      <w:pPr>
        <w:pStyle w:val="Tijeloteksta"/>
        <w:numPr>
          <w:ilvl w:val="0"/>
          <w:numId w:val="93"/>
        </w:numPr>
        <w:tabs>
          <w:tab w:val="left" w:pos="450"/>
        </w:tabs>
        <w:spacing w:line="228" w:lineRule="auto"/>
        <w:jc w:val="both"/>
      </w:pPr>
      <w:r>
        <w:rPr>
          <w:rStyle w:val="TijelotekstaChar"/>
        </w:rPr>
        <w:t>Smještaj potrebnog broja PGM (proporcionalno navedenom u stavku 1.) potrebno je predvidjeti na vlastitoj građevnoj čestici.</w:t>
      </w:r>
    </w:p>
    <w:p w14:paraId="19B53BE3" w14:textId="77777777" w:rsidR="00CF722A" w:rsidRDefault="00CF722A">
      <w:pPr>
        <w:pStyle w:val="Tijeloteksta"/>
        <w:numPr>
          <w:ilvl w:val="0"/>
          <w:numId w:val="93"/>
        </w:numPr>
        <w:tabs>
          <w:tab w:val="left" w:pos="454"/>
        </w:tabs>
        <w:spacing w:line="228" w:lineRule="auto"/>
        <w:jc w:val="both"/>
      </w:pPr>
      <w:r>
        <w:rPr>
          <w:rStyle w:val="TijelotekstaChar"/>
        </w:rPr>
        <w:t>Za sadržaje koji nisu posebno obuhvaćeni ovim Planom broj parkirališno - garažnih mjesta određuje se u postupku ishođenja propisanog dokumenta za lociranje/gradnju, prema potrebama investitora, odnosno vrsti i namjeni građevine, uvažavajući normative za dimenzioniranje dane u stavku 1. ovog članka.</w:t>
      </w:r>
    </w:p>
    <w:p w14:paraId="58C73A59" w14:textId="77777777" w:rsidR="00CF722A" w:rsidRDefault="00CF722A" w:rsidP="00CF722A">
      <w:pPr>
        <w:pStyle w:val="Tijeloteksta"/>
        <w:spacing w:after="180" w:line="228" w:lineRule="auto"/>
        <w:jc w:val="center"/>
      </w:pPr>
      <w:r>
        <w:rPr>
          <w:rStyle w:val="TijelotekstaChar"/>
        </w:rPr>
        <w:t>Članak 16.</w:t>
      </w:r>
    </w:p>
    <w:p w14:paraId="6E163BBA" w14:textId="77777777" w:rsidR="00CF722A" w:rsidRDefault="00CF722A">
      <w:pPr>
        <w:pStyle w:val="Tijeloteksta"/>
        <w:numPr>
          <w:ilvl w:val="0"/>
          <w:numId w:val="95"/>
        </w:numPr>
        <w:tabs>
          <w:tab w:val="left" w:pos="450"/>
        </w:tabs>
        <w:spacing w:line="228" w:lineRule="auto"/>
        <w:jc w:val="both"/>
      </w:pPr>
      <w:r>
        <w:rPr>
          <w:rStyle w:val="TijelotekstaChar"/>
        </w:rPr>
        <w:t>Plan uz prometnice predviđa uređenje nogostupa za kretanje pješaka, u širini koja ovisi o pretpostavljenom broju korisnika, ali ne manjoj od 1 m.</w:t>
      </w:r>
    </w:p>
    <w:p w14:paraId="65FE2EC7" w14:textId="77777777" w:rsidR="00CF722A" w:rsidRDefault="00CF722A">
      <w:pPr>
        <w:pStyle w:val="Tijeloteksta"/>
        <w:numPr>
          <w:ilvl w:val="0"/>
          <w:numId w:val="95"/>
        </w:numPr>
        <w:tabs>
          <w:tab w:val="left" w:pos="454"/>
        </w:tabs>
        <w:spacing w:line="228" w:lineRule="auto"/>
        <w:jc w:val="both"/>
      </w:pPr>
      <w:r>
        <w:rPr>
          <w:rStyle w:val="TijelotekstaChar"/>
        </w:rPr>
        <w:t>Izuzetno uz kolnik slijepe ulice može se osigurati izgradnja nogostupa samo uz jednu njenu stranu.</w:t>
      </w:r>
    </w:p>
    <w:p w14:paraId="63556AD2" w14:textId="77777777" w:rsidR="00CF722A" w:rsidRDefault="00CF722A">
      <w:pPr>
        <w:pStyle w:val="Tijeloteksta"/>
        <w:numPr>
          <w:ilvl w:val="0"/>
          <w:numId w:val="95"/>
        </w:numPr>
        <w:tabs>
          <w:tab w:val="left" w:pos="454"/>
        </w:tabs>
        <w:spacing w:line="228" w:lineRule="auto"/>
        <w:jc w:val="both"/>
      </w:pPr>
      <w:r>
        <w:rPr>
          <w:rStyle w:val="TijelotekstaChar"/>
        </w:rPr>
        <w:t>Na mjestu pješačkih prijelaza kolnika obvezna je izgradnja skošenja nogostupa (rampe) nagiba do 10% za potrebe osiguravanja prolaza osoba s teškoćama u kretanju (invalidi, dječja kolica i sl.).</w:t>
      </w:r>
    </w:p>
    <w:p w14:paraId="5EEFF505" w14:textId="77777777" w:rsidR="00CF722A" w:rsidRDefault="00CF722A">
      <w:pPr>
        <w:pStyle w:val="Tijeloteksta"/>
        <w:numPr>
          <w:ilvl w:val="0"/>
          <w:numId w:val="95"/>
        </w:numPr>
        <w:tabs>
          <w:tab w:val="left" w:pos="450"/>
        </w:tabs>
        <w:spacing w:line="228" w:lineRule="auto"/>
        <w:jc w:val="both"/>
      </w:pPr>
      <w:r>
        <w:rPr>
          <w:rStyle w:val="TijelotekstaChar"/>
        </w:rPr>
        <w:t>U izgrađenom dijelu gdje postoje prostorna ograničenja moguće je prometnicu rekonstruirati prema postojećem stanju.</w:t>
      </w:r>
    </w:p>
    <w:p w14:paraId="3697AEE3" w14:textId="77777777" w:rsidR="00CF722A" w:rsidRDefault="00CF722A">
      <w:pPr>
        <w:pStyle w:val="Tijeloteksta"/>
        <w:numPr>
          <w:ilvl w:val="0"/>
          <w:numId w:val="95"/>
        </w:numPr>
        <w:tabs>
          <w:tab w:val="left" w:pos="454"/>
        </w:tabs>
        <w:spacing w:line="228" w:lineRule="auto"/>
        <w:jc w:val="both"/>
      </w:pPr>
      <w:r>
        <w:rPr>
          <w:rStyle w:val="TijelotekstaChar"/>
        </w:rPr>
        <w:t xml:space="preserve">U koridoru ulice ili ceste moguća je gradnja i uređivanje biciklističkih staza ili traka sukladno </w:t>
      </w:r>
      <w:r>
        <w:rPr>
          <w:rStyle w:val="TijelotekstaChar"/>
        </w:rPr>
        <w:lastRenderedPageBreak/>
        <w:t>odredbama posebnih propisa i normativa.</w:t>
      </w:r>
    </w:p>
    <w:p w14:paraId="741D0DC8" w14:textId="77777777" w:rsidR="00CF722A" w:rsidRDefault="00CF722A">
      <w:pPr>
        <w:pStyle w:val="Heading30"/>
        <w:keepNext/>
        <w:keepLines/>
        <w:numPr>
          <w:ilvl w:val="2"/>
          <w:numId w:val="96"/>
        </w:numPr>
        <w:tabs>
          <w:tab w:val="left" w:pos="819"/>
        </w:tabs>
      </w:pPr>
      <w:bookmarkStart w:id="13" w:name="bookmark23"/>
      <w:r>
        <w:rPr>
          <w:rStyle w:val="Heading3"/>
        </w:rPr>
        <w:t>Željeznički promet</w:t>
      </w:r>
      <w:bookmarkEnd w:id="13"/>
    </w:p>
    <w:p w14:paraId="19A6B143" w14:textId="77777777" w:rsidR="00CF722A" w:rsidRDefault="00CF722A" w:rsidP="00CF722A">
      <w:pPr>
        <w:pStyle w:val="Tijeloteksta"/>
        <w:spacing w:after="180" w:line="228" w:lineRule="auto"/>
        <w:jc w:val="center"/>
      </w:pPr>
      <w:r>
        <w:rPr>
          <w:rStyle w:val="TijelotekstaChar"/>
        </w:rPr>
        <w:t>Članak 17.</w:t>
      </w:r>
    </w:p>
    <w:p w14:paraId="2AEB17B4" w14:textId="77777777" w:rsidR="00CF722A" w:rsidRDefault="00CF722A">
      <w:pPr>
        <w:pStyle w:val="Tijeloteksta"/>
        <w:numPr>
          <w:ilvl w:val="0"/>
          <w:numId w:val="97"/>
        </w:numPr>
        <w:tabs>
          <w:tab w:val="left" w:pos="450"/>
        </w:tabs>
        <w:spacing w:line="228" w:lineRule="auto"/>
      </w:pPr>
      <w:r>
        <w:rPr>
          <w:rStyle w:val="TijelotekstaChar"/>
        </w:rPr>
        <w:t>Ne postoji unutar obuhvata Plana.</w:t>
      </w:r>
    </w:p>
    <w:p w14:paraId="17F92F5B" w14:textId="77777777" w:rsidR="00CF722A" w:rsidRDefault="00CF722A">
      <w:pPr>
        <w:pStyle w:val="Heading30"/>
        <w:keepNext/>
        <w:keepLines/>
        <w:numPr>
          <w:ilvl w:val="2"/>
          <w:numId w:val="96"/>
        </w:numPr>
        <w:tabs>
          <w:tab w:val="left" w:pos="819"/>
        </w:tabs>
      </w:pPr>
      <w:bookmarkStart w:id="14" w:name="bookmark25"/>
      <w:r>
        <w:rPr>
          <w:rStyle w:val="Heading3"/>
        </w:rPr>
        <w:t>Pomorski promet</w:t>
      </w:r>
      <w:bookmarkEnd w:id="14"/>
    </w:p>
    <w:p w14:paraId="4D9A7D2A" w14:textId="77777777" w:rsidR="00CF722A" w:rsidRDefault="00CF722A" w:rsidP="00CF722A">
      <w:pPr>
        <w:pStyle w:val="Tijeloteksta"/>
        <w:spacing w:after="180" w:line="228" w:lineRule="auto"/>
        <w:jc w:val="center"/>
      </w:pPr>
      <w:r>
        <w:rPr>
          <w:rStyle w:val="TijelotekstaChar"/>
        </w:rPr>
        <w:t>Članak 18.</w:t>
      </w:r>
    </w:p>
    <w:p w14:paraId="3AC09C8F" w14:textId="77777777" w:rsidR="00CF722A" w:rsidRDefault="00CF722A">
      <w:pPr>
        <w:pStyle w:val="Tijeloteksta"/>
        <w:numPr>
          <w:ilvl w:val="0"/>
          <w:numId w:val="98"/>
        </w:numPr>
        <w:tabs>
          <w:tab w:val="left" w:pos="450"/>
        </w:tabs>
        <w:spacing w:line="228" w:lineRule="auto"/>
      </w:pPr>
      <w:r>
        <w:rPr>
          <w:rStyle w:val="TijelotekstaChar"/>
        </w:rPr>
        <w:t>Ne postoji unutar obuhvata Plana.</w:t>
      </w:r>
    </w:p>
    <w:p w14:paraId="0A42EDCC" w14:textId="77777777" w:rsidR="00CF722A" w:rsidRDefault="00CF722A">
      <w:pPr>
        <w:pStyle w:val="Heading30"/>
        <w:keepNext/>
        <w:keepLines/>
        <w:numPr>
          <w:ilvl w:val="2"/>
          <w:numId w:val="96"/>
        </w:numPr>
        <w:tabs>
          <w:tab w:val="left" w:pos="824"/>
        </w:tabs>
        <w:spacing w:after="60"/>
      </w:pPr>
      <w:bookmarkStart w:id="15" w:name="bookmark27"/>
      <w:r>
        <w:rPr>
          <w:rStyle w:val="Heading3"/>
        </w:rPr>
        <w:t>Promet unutarnjim vodama</w:t>
      </w:r>
      <w:bookmarkEnd w:id="15"/>
    </w:p>
    <w:p w14:paraId="44A96867" w14:textId="77777777" w:rsidR="00CF722A" w:rsidRDefault="00CF722A" w:rsidP="00CF722A">
      <w:pPr>
        <w:pStyle w:val="Tijeloteksta"/>
        <w:spacing w:after="180" w:line="228" w:lineRule="auto"/>
        <w:jc w:val="center"/>
      </w:pPr>
      <w:r>
        <w:rPr>
          <w:rStyle w:val="TijelotekstaChar"/>
        </w:rPr>
        <w:t>Članak 19.</w:t>
      </w:r>
    </w:p>
    <w:p w14:paraId="32170139" w14:textId="77777777" w:rsidR="00CF722A" w:rsidRDefault="00CF722A">
      <w:pPr>
        <w:pStyle w:val="Tijeloteksta"/>
        <w:numPr>
          <w:ilvl w:val="0"/>
          <w:numId w:val="99"/>
        </w:numPr>
        <w:tabs>
          <w:tab w:val="left" w:pos="450"/>
        </w:tabs>
        <w:spacing w:line="228" w:lineRule="auto"/>
        <w:jc w:val="both"/>
      </w:pPr>
      <w:r>
        <w:rPr>
          <w:rStyle w:val="TijelotekstaChar"/>
        </w:rPr>
        <w:t>Ne postoji unutar obuhvata Plana.</w:t>
      </w:r>
    </w:p>
    <w:p w14:paraId="3796BE53" w14:textId="77777777" w:rsidR="00CF722A" w:rsidRDefault="00CF722A">
      <w:pPr>
        <w:pStyle w:val="Heading30"/>
        <w:keepNext/>
        <w:keepLines/>
        <w:numPr>
          <w:ilvl w:val="2"/>
          <w:numId w:val="96"/>
        </w:numPr>
        <w:tabs>
          <w:tab w:val="left" w:pos="824"/>
        </w:tabs>
      </w:pPr>
      <w:bookmarkStart w:id="16" w:name="bookmark29"/>
      <w:r>
        <w:rPr>
          <w:rStyle w:val="Heading3"/>
        </w:rPr>
        <w:t>Zračni promet</w:t>
      </w:r>
      <w:bookmarkEnd w:id="16"/>
    </w:p>
    <w:p w14:paraId="2D104F18" w14:textId="77777777" w:rsidR="00CF722A" w:rsidRDefault="00CF722A" w:rsidP="00CF722A">
      <w:pPr>
        <w:pStyle w:val="Tijeloteksta"/>
        <w:spacing w:after="180" w:line="228" w:lineRule="auto"/>
        <w:jc w:val="center"/>
      </w:pPr>
      <w:r>
        <w:rPr>
          <w:rStyle w:val="TijelotekstaChar"/>
        </w:rPr>
        <w:t>Članak 20.</w:t>
      </w:r>
    </w:p>
    <w:p w14:paraId="65B7167F" w14:textId="77777777" w:rsidR="00CF722A" w:rsidRDefault="00CF722A">
      <w:pPr>
        <w:pStyle w:val="Tijeloteksta"/>
        <w:numPr>
          <w:ilvl w:val="0"/>
          <w:numId w:val="100"/>
        </w:numPr>
        <w:tabs>
          <w:tab w:val="left" w:pos="450"/>
        </w:tabs>
        <w:spacing w:line="228" w:lineRule="auto"/>
        <w:jc w:val="both"/>
      </w:pPr>
      <w:r>
        <w:rPr>
          <w:rStyle w:val="TijelotekstaChar"/>
        </w:rPr>
        <w:t>Ne postoji unutar obuhvata Plana.</w:t>
      </w:r>
    </w:p>
    <w:p w14:paraId="3BE6EA9E" w14:textId="77777777" w:rsidR="00CF722A" w:rsidRDefault="00CF722A">
      <w:pPr>
        <w:pStyle w:val="Heading20"/>
        <w:keepNext/>
        <w:keepLines/>
        <w:numPr>
          <w:ilvl w:val="1"/>
          <w:numId w:val="101"/>
        </w:numPr>
        <w:tabs>
          <w:tab w:val="left" w:pos="603"/>
        </w:tabs>
      </w:pPr>
      <w:bookmarkStart w:id="17" w:name="bookmark31"/>
      <w:r>
        <w:rPr>
          <w:rStyle w:val="Heading2"/>
        </w:rPr>
        <w:t>Komunikacijski sustav</w:t>
      </w:r>
      <w:bookmarkEnd w:id="17"/>
    </w:p>
    <w:p w14:paraId="24C37921" w14:textId="77777777" w:rsidR="00CF722A" w:rsidRDefault="00CF722A">
      <w:pPr>
        <w:pStyle w:val="Heading30"/>
        <w:keepNext/>
        <w:keepLines/>
        <w:numPr>
          <w:ilvl w:val="2"/>
          <w:numId w:val="101"/>
        </w:numPr>
        <w:tabs>
          <w:tab w:val="left" w:pos="819"/>
        </w:tabs>
      </w:pPr>
      <w:bookmarkStart w:id="18" w:name="bookmark33"/>
      <w:r>
        <w:rPr>
          <w:rStyle w:val="Heading3"/>
        </w:rPr>
        <w:t>Elektronička komunikacijska mreža</w:t>
      </w:r>
      <w:bookmarkEnd w:id="18"/>
    </w:p>
    <w:p w14:paraId="7A0AB6A2" w14:textId="77777777" w:rsidR="00CF722A" w:rsidRDefault="00CF722A" w:rsidP="00CF722A">
      <w:pPr>
        <w:pStyle w:val="Tijeloteksta"/>
        <w:spacing w:after="180" w:line="228" w:lineRule="auto"/>
        <w:jc w:val="center"/>
      </w:pPr>
      <w:r>
        <w:rPr>
          <w:rStyle w:val="TijelotekstaChar"/>
        </w:rPr>
        <w:t>Članak 21.</w:t>
      </w:r>
    </w:p>
    <w:p w14:paraId="080D6848" w14:textId="77777777" w:rsidR="00CF722A" w:rsidRDefault="00CF722A">
      <w:pPr>
        <w:pStyle w:val="Tijeloteksta"/>
        <w:numPr>
          <w:ilvl w:val="0"/>
          <w:numId w:val="102"/>
        </w:numPr>
        <w:tabs>
          <w:tab w:val="left" w:pos="454"/>
        </w:tabs>
        <w:spacing w:line="228" w:lineRule="auto"/>
        <w:jc w:val="both"/>
      </w:pPr>
      <w:r>
        <w:rPr>
          <w:rStyle w:val="TijelotekstaChar"/>
        </w:rPr>
        <w:t>U grafičkom dijelu Plana prikazana je osnovna elektronička komunikacijska mreža, dok će se detaljnija razrada mreže i način izvođenja elektroničke komunikacijske infrastrukture detaljnije odrediti kroz izradu projektne dokumentacije, sukladno ovom Planu, posebnim propisima i uvjetima nadležnog tijela.</w:t>
      </w:r>
    </w:p>
    <w:p w14:paraId="0566365A" w14:textId="77777777" w:rsidR="00CF722A" w:rsidRDefault="00CF722A">
      <w:pPr>
        <w:pStyle w:val="Tijeloteksta"/>
        <w:numPr>
          <w:ilvl w:val="0"/>
          <w:numId w:val="102"/>
        </w:numPr>
        <w:tabs>
          <w:tab w:val="left" w:pos="450"/>
        </w:tabs>
        <w:spacing w:line="228" w:lineRule="auto"/>
        <w:jc w:val="both"/>
      </w:pPr>
      <w:r>
        <w:rPr>
          <w:rStyle w:val="TijelotekstaChar"/>
        </w:rPr>
        <w:t>Postojeća elektronička komunikacijska infrastruktura može se dograditi, rekonstruirati te proširiti radi implementacije novih tehnologija i/ili kolokacija odnosno potreba novih operatora, vodeći računa o pravu zajedničkog korištenja od strane svih operatora.</w:t>
      </w:r>
    </w:p>
    <w:p w14:paraId="3D3FC3E8" w14:textId="77777777" w:rsidR="00CF722A" w:rsidRDefault="00CF722A">
      <w:pPr>
        <w:pStyle w:val="Tijeloteksta"/>
        <w:numPr>
          <w:ilvl w:val="0"/>
          <w:numId w:val="102"/>
        </w:numPr>
        <w:tabs>
          <w:tab w:val="left" w:pos="450"/>
        </w:tabs>
        <w:spacing w:line="228" w:lineRule="auto"/>
        <w:jc w:val="both"/>
      </w:pPr>
      <w:r>
        <w:rPr>
          <w:rStyle w:val="TijelotekstaChar"/>
        </w:rPr>
        <w:t>Vodove treba izvoditi podzemno na za to propisima dubinama te prema uvjetima regulatora i posebnim propisima.</w:t>
      </w:r>
    </w:p>
    <w:p w14:paraId="524B7160" w14:textId="77777777" w:rsidR="00CF722A" w:rsidRDefault="00CF722A">
      <w:pPr>
        <w:pStyle w:val="Tijeloteksta"/>
        <w:numPr>
          <w:ilvl w:val="0"/>
          <w:numId w:val="102"/>
        </w:numPr>
        <w:tabs>
          <w:tab w:val="left" w:pos="459"/>
        </w:tabs>
        <w:spacing w:line="228" w:lineRule="auto"/>
        <w:jc w:val="both"/>
      </w:pPr>
      <w:r>
        <w:rPr>
          <w:rStyle w:val="TijelotekstaChar"/>
        </w:rPr>
        <w:t>Razvoj mreže elektroničkih komunikacija potrebno je planirati u skladu sa suvremenim tehnološkim rješenjima.</w:t>
      </w:r>
    </w:p>
    <w:p w14:paraId="33493E67" w14:textId="77777777" w:rsidR="00CF722A" w:rsidRDefault="00CF722A">
      <w:pPr>
        <w:pStyle w:val="Tijeloteksta"/>
        <w:numPr>
          <w:ilvl w:val="0"/>
          <w:numId w:val="102"/>
        </w:numPr>
        <w:tabs>
          <w:tab w:val="left" w:pos="454"/>
        </w:tabs>
        <w:spacing w:line="228" w:lineRule="auto"/>
        <w:jc w:val="both"/>
      </w:pPr>
      <w:r>
        <w:rPr>
          <w:rStyle w:val="TijelotekstaChar"/>
        </w:rPr>
        <w:t>Izgradnja elektroničke komunikacijske infrastrukture u vidu kabelske kanalizacije svojom strukturom, kvalitetom i kapacitetom treba omogućiti pružanje različitih vrsta usluga, od osnovne govorne usluge do širokopojasnih usluga.</w:t>
      </w:r>
    </w:p>
    <w:p w14:paraId="1BEBB6AF" w14:textId="77777777" w:rsidR="00CF722A" w:rsidRDefault="00CF722A">
      <w:pPr>
        <w:pStyle w:val="Tijeloteksta"/>
        <w:numPr>
          <w:ilvl w:val="0"/>
          <w:numId w:val="102"/>
        </w:numPr>
        <w:tabs>
          <w:tab w:val="left" w:pos="450"/>
        </w:tabs>
        <w:spacing w:line="228" w:lineRule="auto"/>
        <w:jc w:val="both"/>
      </w:pPr>
      <w:r>
        <w:rPr>
          <w:rStyle w:val="TijelotekstaChar"/>
        </w:rPr>
        <w:t>Izgradnju kabelske kanalizacije potrebno je predvidjeti do najbliže točke konekcije s postojećom, a sve prema postojećoj zakonskoj i podzakonskoj regulativi.</w:t>
      </w:r>
    </w:p>
    <w:p w14:paraId="3CCC1311" w14:textId="77777777" w:rsidR="00CF722A" w:rsidRDefault="00CF722A">
      <w:pPr>
        <w:pStyle w:val="Tijeloteksta"/>
        <w:numPr>
          <w:ilvl w:val="0"/>
          <w:numId w:val="102"/>
        </w:numPr>
        <w:tabs>
          <w:tab w:val="left" w:pos="454"/>
        </w:tabs>
        <w:spacing w:line="228" w:lineRule="auto"/>
        <w:jc w:val="both"/>
      </w:pPr>
      <w:r>
        <w:rPr>
          <w:rStyle w:val="TijelotekstaChar"/>
        </w:rPr>
        <w:t>Za potrebe uvođenja novih tehnologija odnosno operatora ili rekonfiguraciju mreže, omogućava se postava potrebnih građevina (male zgrade, vanjski kabinet-ormarić za smještaj elektroničke komunikacijske opreme), a što se određuje projektnom dokumentacijom, odnosno provedbom ovog Plana.</w:t>
      </w:r>
    </w:p>
    <w:p w14:paraId="7C04558E" w14:textId="77777777" w:rsidR="00CF722A" w:rsidRDefault="00CF722A">
      <w:pPr>
        <w:pStyle w:val="Tijeloteksta"/>
        <w:numPr>
          <w:ilvl w:val="0"/>
          <w:numId w:val="102"/>
        </w:numPr>
        <w:tabs>
          <w:tab w:val="left" w:pos="454"/>
        </w:tabs>
        <w:spacing w:line="228" w:lineRule="auto"/>
        <w:jc w:val="both"/>
      </w:pPr>
      <w:r>
        <w:rPr>
          <w:rStyle w:val="TijelotekstaChar"/>
        </w:rPr>
        <w:t>U blizini građevina elektroničkih komunikacija, opreme i spojnog puta ne smiju se izvoditi radovi ili podizati nove građevine koje bi ih mogle oštetiti ili ometati njihov rad. Ukoliko je potrebno izvesti određene radove ili podignuti novu građevinu, u skladu s posebnim propisima potrebno je pribaviti suglasnost vlasnika komunikacijskog voda, opreme i spojnog puta radi poduzimanja mjera zaštite i osiguranja njihova nesmetanog rada.</w:t>
      </w:r>
    </w:p>
    <w:p w14:paraId="4D531562" w14:textId="77777777" w:rsidR="00CF722A" w:rsidRDefault="00CF722A">
      <w:pPr>
        <w:pStyle w:val="Tijeloteksta"/>
        <w:numPr>
          <w:ilvl w:val="0"/>
          <w:numId w:val="102"/>
        </w:numPr>
        <w:tabs>
          <w:tab w:val="left" w:pos="450"/>
        </w:tabs>
        <w:spacing w:line="228" w:lineRule="auto"/>
        <w:jc w:val="both"/>
      </w:pPr>
      <w:r>
        <w:rPr>
          <w:rStyle w:val="TijelotekstaChar"/>
        </w:rPr>
        <w:t>Antenski sustavi u pokretnoj mreži elektroničkih komunikacija mogu se graditi kao krovni prihvati, krovni stupovi.</w:t>
      </w:r>
    </w:p>
    <w:p w14:paraId="0768208E" w14:textId="77777777" w:rsidR="00CF722A" w:rsidRDefault="00CF722A">
      <w:pPr>
        <w:pStyle w:val="Heading30"/>
        <w:keepNext/>
        <w:keepLines/>
        <w:numPr>
          <w:ilvl w:val="2"/>
          <w:numId w:val="101"/>
        </w:numPr>
        <w:tabs>
          <w:tab w:val="left" w:pos="819"/>
        </w:tabs>
      </w:pPr>
      <w:bookmarkStart w:id="19" w:name="bookmark35"/>
      <w:r>
        <w:rPr>
          <w:rStyle w:val="Heading3"/>
        </w:rPr>
        <w:t>Sustav veza, odašiljača i radara</w:t>
      </w:r>
      <w:bookmarkEnd w:id="19"/>
    </w:p>
    <w:p w14:paraId="40B593CB" w14:textId="77777777" w:rsidR="00CF722A" w:rsidRDefault="00CF722A" w:rsidP="00CF722A">
      <w:pPr>
        <w:pStyle w:val="Tijeloteksta"/>
        <w:spacing w:after="180" w:line="228" w:lineRule="auto"/>
        <w:jc w:val="center"/>
      </w:pPr>
      <w:r>
        <w:rPr>
          <w:rStyle w:val="TijelotekstaChar"/>
        </w:rPr>
        <w:t>Članak 22.</w:t>
      </w:r>
    </w:p>
    <w:p w14:paraId="10F3B308" w14:textId="77777777" w:rsidR="00CF722A" w:rsidRDefault="00CF722A">
      <w:pPr>
        <w:pStyle w:val="Tijeloteksta"/>
        <w:numPr>
          <w:ilvl w:val="0"/>
          <w:numId w:val="103"/>
        </w:numPr>
        <w:tabs>
          <w:tab w:val="left" w:pos="450"/>
        </w:tabs>
        <w:spacing w:line="228" w:lineRule="auto"/>
        <w:jc w:val="both"/>
      </w:pPr>
      <w:r>
        <w:rPr>
          <w:rStyle w:val="TijelotekstaChar"/>
        </w:rPr>
        <w:t>Ne postoji unutar obuhvata Plana.</w:t>
      </w:r>
    </w:p>
    <w:p w14:paraId="7027FD0A" w14:textId="77777777" w:rsidR="00CF722A" w:rsidRDefault="00CF722A">
      <w:pPr>
        <w:pStyle w:val="Heading20"/>
        <w:keepNext/>
        <w:keepLines/>
        <w:numPr>
          <w:ilvl w:val="1"/>
          <w:numId w:val="101"/>
        </w:numPr>
        <w:tabs>
          <w:tab w:val="left" w:pos="603"/>
        </w:tabs>
      </w:pPr>
      <w:bookmarkStart w:id="20" w:name="bookmark37"/>
      <w:r>
        <w:rPr>
          <w:rStyle w:val="Heading2"/>
        </w:rPr>
        <w:lastRenderedPageBreak/>
        <w:t>Energetski sustav</w:t>
      </w:r>
      <w:bookmarkEnd w:id="20"/>
    </w:p>
    <w:p w14:paraId="49235F3E" w14:textId="77777777" w:rsidR="00CF722A" w:rsidRDefault="00CF722A">
      <w:pPr>
        <w:pStyle w:val="Heading30"/>
        <w:keepNext/>
        <w:keepLines/>
        <w:numPr>
          <w:ilvl w:val="2"/>
          <w:numId w:val="101"/>
        </w:numPr>
        <w:tabs>
          <w:tab w:val="left" w:pos="819"/>
        </w:tabs>
      </w:pPr>
      <w:bookmarkStart w:id="21" w:name="bookmark39"/>
      <w:r>
        <w:rPr>
          <w:rStyle w:val="Heading3"/>
        </w:rPr>
        <w:t>Nafta i plin</w:t>
      </w:r>
      <w:bookmarkEnd w:id="21"/>
    </w:p>
    <w:p w14:paraId="6D09BC0A" w14:textId="77777777" w:rsidR="00CF722A" w:rsidRDefault="00CF722A" w:rsidP="00CF722A">
      <w:pPr>
        <w:pStyle w:val="Tijeloteksta"/>
        <w:spacing w:after="180" w:line="228" w:lineRule="auto"/>
        <w:jc w:val="center"/>
      </w:pPr>
      <w:r>
        <w:rPr>
          <w:rStyle w:val="TijelotekstaChar"/>
        </w:rPr>
        <w:t>Članak 23.</w:t>
      </w:r>
    </w:p>
    <w:p w14:paraId="297FC8C4" w14:textId="77777777" w:rsidR="00CF722A" w:rsidRDefault="00CF722A">
      <w:pPr>
        <w:pStyle w:val="Tijeloteksta"/>
        <w:numPr>
          <w:ilvl w:val="0"/>
          <w:numId w:val="104"/>
        </w:numPr>
        <w:tabs>
          <w:tab w:val="left" w:pos="450"/>
        </w:tabs>
        <w:spacing w:line="228" w:lineRule="auto"/>
        <w:jc w:val="both"/>
      </w:pPr>
      <w:r>
        <w:rPr>
          <w:rStyle w:val="TijelotekstaChar"/>
        </w:rPr>
        <w:t>Područje unutar obuhvata Plana nije pokriveno distribucijskom plinskom mrežom.</w:t>
      </w:r>
    </w:p>
    <w:p w14:paraId="2645C7DE" w14:textId="77777777" w:rsidR="00CF722A" w:rsidRDefault="00CF722A">
      <w:pPr>
        <w:pStyle w:val="Tijeloteksta"/>
        <w:numPr>
          <w:ilvl w:val="0"/>
          <w:numId w:val="104"/>
        </w:numPr>
        <w:tabs>
          <w:tab w:val="left" w:pos="454"/>
        </w:tabs>
        <w:spacing w:line="228" w:lineRule="auto"/>
        <w:jc w:val="both"/>
      </w:pPr>
      <w:r>
        <w:rPr>
          <w:rStyle w:val="TijelotekstaChar"/>
        </w:rPr>
        <w:t>Planirane trase plinske mreže na području obuhvata Plana utvrditi će se projektnom dokumentacijom, a koji će se izraditi u skladu s tehnološko - ekonomskom opravdanosti</w:t>
      </w:r>
    </w:p>
    <w:p w14:paraId="5E11601F" w14:textId="77777777" w:rsidR="00CF722A" w:rsidRDefault="00CF722A" w:rsidP="00CF722A">
      <w:pPr>
        <w:pStyle w:val="Tijeloteksta"/>
        <w:spacing w:line="228" w:lineRule="auto"/>
        <w:jc w:val="both"/>
      </w:pPr>
      <w:r>
        <w:rPr>
          <w:rStyle w:val="TijelotekstaChar"/>
        </w:rPr>
        <w:t>plinofikacije, važećim propisima, konfiguracijom tla, zaštitom okoliša, posebnim uvjetima i drugim okolnostima.</w:t>
      </w:r>
    </w:p>
    <w:p w14:paraId="5BA1623F" w14:textId="77777777" w:rsidR="00CF722A" w:rsidRDefault="00CF722A">
      <w:pPr>
        <w:pStyle w:val="Tijeloteksta"/>
        <w:numPr>
          <w:ilvl w:val="0"/>
          <w:numId w:val="104"/>
        </w:numPr>
        <w:tabs>
          <w:tab w:val="left" w:pos="450"/>
        </w:tabs>
        <w:spacing w:line="228" w:lineRule="auto"/>
        <w:jc w:val="both"/>
      </w:pPr>
      <w:r>
        <w:rPr>
          <w:rStyle w:val="TijelotekstaChar"/>
        </w:rPr>
        <w:t>Polaganje plinoopskrbnih vodova predviđa se unutar postojećih i planiranih javno prometnih površina.</w:t>
      </w:r>
    </w:p>
    <w:p w14:paraId="5942F4AF" w14:textId="77777777" w:rsidR="00CF722A" w:rsidRDefault="00CF722A">
      <w:pPr>
        <w:pStyle w:val="Tijeloteksta"/>
        <w:numPr>
          <w:ilvl w:val="0"/>
          <w:numId w:val="104"/>
        </w:numPr>
        <w:tabs>
          <w:tab w:val="left" w:pos="450"/>
        </w:tabs>
        <w:spacing w:line="228" w:lineRule="auto"/>
        <w:jc w:val="both"/>
      </w:pPr>
      <w:r>
        <w:rPr>
          <w:rStyle w:val="TijelotekstaChar"/>
        </w:rPr>
        <w:t>Prostor u obuhvatu Plana opskrbljivat će se srednjetlačnom plinskom mrežom (radnog tlaka najviše 4 bara predtlaka) koja služi za distribuciju plina od plinske regulacijske stanice do potrošača.</w:t>
      </w:r>
    </w:p>
    <w:p w14:paraId="78B1C9B1" w14:textId="77777777" w:rsidR="00CF722A" w:rsidRDefault="00CF722A">
      <w:pPr>
        <w:pStyle w:val="Tijeloteksta"/>
        <w:numPr>
          <w:ilvl w:val="0"/>
          <w:numId w:val="104"/>
        </w:numPr>
        <w:tabs>
          <w:tab w:val="left" w:pos="454"/>
        </w:tabs>
        <w:spacing w:line="228" w:lineRule="auto"/>
        <w:jc w:val="both"/>
      </w:pPr>
      <w:r>
        <w:rPr>
          <w:rStyle w:val="TijelotekstaChar"/>
        </w:rPr>
        <w:t>U zaštitnom pojasu zabranjena je gradnja i drugi zahvati, koji bi mogli ugroziti ili otežavati djelovanje plinovoda. Širinu zaštitnog pojasa određuje investitor, odnosno distributer, ovisno o promjeru cijevi i načinu rada, nadzora i održavanja plinovoda.</w:t>
      </w:r>
    </w:p>
    <w:p w14:paraId="57938F9F" w14:textId="77777777" w:rsidR="00CF722A" w:rsidRDefault="00CF722A">
      <w:pPr>
        <w:pStyle w:val="Tijeloteksta"/>
        <w:numPr>
          <w:ilvl w:val="0"/>
          <w:numId w:val="104"/>
        </w:numPr>
        <w:tabs>
          <w:tab w:val="left" w:pos="454"/>
        </w:tabs>
        <w:spacing w:line="228" w:lineRule="auto"/>
        <w:jc w:val="both"/>
      </w:pPr>
      <w:r>
        <w:rPr>
          <w:rStyle w:val="TijelotekstaChar"/>
        </w:rPr>
        <w:t>Svaka zgrada/građevina mora imati zasebni srednjetlačni kućni priključak koji spaja distribucijski plinovod sa zgradom/građevinom prema uvjetima nadležnog distributera.</w:t>
      </w:r>
    </w:p>
    <w:p w14:paraId="52F9BE92" w14:textId="77777777" w:rsidR="00CF722A" w:rsidRDefault="00CF722A">
      <w:pPr>
        <w:pStyle w:val="Tijeloteksta"/>
        <w:numPr>
          <w:ilvl w:val="0"/>
          <w:numId w:val="104"/>
        </w:numPr>
        <w:tabs>
          <w:tab w:val="left" w:pos="450"/>
        </w:tabs>
        <w:spacing w:line="228" w:lineRule="auto"/>
        <w:jc w:val="both"/>
      </w:pPr>
      <w:r>
        <w:rPr>
          <w:rStyle w:val="TijelotekstaChar"/>
        </w:rPr>
        <w:t>Priključke do građevina budućih korisnika treba graditi podzemno.</w:t>
      </w:r>
    </w:p>
    <w:p w14:paraId="5210D1E3" w14:textId="77777777" w:rsidR="00CF722A" w:rsidRDefault="00CF722A">
      <w:pPr>
        <w:pStyle w:val="Tijeloteksta"/>
        <w:numPr>
          <w:ilvl w:val="0"/>
          <w:numId w:val="104"/>
        </w:numPr>
        <w:tabs>
          <w:tab w:val="left" w:pos="459"/>
        </w:tabs>
        <w:spacing w:line="228" w:lineRule="auto"/>
        <w:jc w:val="both"/>
      </w:pPr>
      <w:r>
        <w:rPr>
          <w:rStyle w:val="TijelotekstaChar"/>
        </w:rPr>
        <w:t>Sklop spoja kućnog priključka i unutarnje plinske instalacije može biti u samostojećim ili fasadnim ormarićima.</w:t>
      </w:r>
    </w:p>
    <w:p w14:paraId="6A50CC0D" w14:textId="77777777" w:rsidR="00CF722A" w:rsidRDefault="00CF722A">
      <w:pPr>
        <w:pStyle w:val="Tijeloteksta"/>
        <w:numPr>
          <w:ilvl w:val="0"/>
          <w:numId w:val="104"/>
        </w:numPr>
        <w:tabs>
          <w:tab w:val="left" w:pos="454"/>
        </w:tabs>
        <w:spacing w:line="228" w:lineRule="auto"/>
        <w:jc w:val="both"/>
      </w:pPr>
      <w:r>
        <w:rPr>
          <w:rStyle w:val="TijelotekstaChar"/>
        </w:rPr>
        <w:t>Ormarići sa sklopom moraju biti ugrađeni na mjestu pogodnom za pristup ovlaštenim djelatnicima distributera plina.</w:t>
      </w:r>
    </w:p>
    <w:p w14:paraId="38B0FFB7" w14:textId="77777777" w:rsidR="00CF722A" w:rsidRDefault="00CF722A">
      <w:pPr>
        <w:pStyle w:val="Heading30"/>
        <w:keepNext/>
        <w:keepLines/>
        <w:numPr>
          <w:ilvl w:val="2"/>
          <w:numId w:val="101"/>
        </w:numPr>
        <w:tabs>
          <w:tab w:val="left" w:pos="819"/>
        </w:tabs>
      </w:pPr>
      <w:bookmarkStart w:id="22" w:name="bookmark41"/>
      <w:r>
        <w:rPr>
          <w:rStyle w:val="Heading3"/>
        </w:rPr>
        <w:t>Elektroenergetika</w:t>
      </w:r>
      <w:bookmarkEnd w:id="22"/>
    </w:p>
    <w:p w14:paraId="794EE605" w14:textId="77777777" w:rsidR="00CF722A" w:rsidRDefault="00CF722A" w:rsidP="00CF722A">
      <w:pPr>
        <w:pStyle w:val="Tijeloteksta"/>
        <w:spacing w:after="180" w:line="228" w:lineRule="auto"/>
        <w:jc w:val="center"/>
      </w:pPr>
      <w:r>
        <w:rPr>
          <w:rStyle w:val="TijelotekstaChar"/>
        </w:rPr>
        <w:t>Članak 24.</w:t>
      </w:r>
    </w:p>
    <w:p w14:paraId="62DB4626" w14:textId="77777777" w:rsidR="00CF722A" w:rsidRDefault="00CF722A">
      <w:pPr>
        <w:pStyle w:val="Tijeloteksta"/>
        <w:numPr>
          <w:ilvl w:val="0"/>
          <w:numId w:val="105"/>
        </w:numPr>
        <w:tabs>
          <w:tab w:val="left" w:pos="459"/>
        </w:tabs>
        <w:spacing w:line="228" w:lineRule="auto"/>
        <w:jc w:val="both"/>
      </w:pPr>
      <w:r>
        <w:rPr>
          <w:rStyle w:val="TijelotekstaChar"/>
        </w:rPr>
        <w:t>Područje obuhvata Plana opskrbljuje se električnom energijom preko DV10(20)kV Duga Resa iz trafostanice TS35/10(20)kV Tušmer i DV 10(20)kV Bosiljevo iz TS35/10(20)kV Generalski Stol.</w:t>
      </w:r>
    </w:p>
    <w:p w14:paraId="111F1538" w14:textId="77777777" w:rsidR="00CF722A" w:rsidRDefault="00CF722A">
      <w:pPr>
        <w:pStyle w:val="Tijeloteksta"/>
        <w:numPr>
          <w:ilvl w:val="0"/>
          <w:numId w:val="105"/>
        </w:numPr>
        <w:tabs>
          <w:tab w:val="left" w:pos="450"/>
        </w:tabs>
        <w:spacing w:line="228" w:lineRule="auto"/>
        <w:jc w:val="both"/>
      </w:pPr>
      <w:r>
        <w:rPr>
          <w:rStyle w:val="TijelotekstaChar"/>
        </w:rPr>
        <w:t>Planom se omogućava gradnja srednjenaponske (SN) i niskonaponske (NN) mreže koju čine kabelski vodovi uvučeni u SN odnosno NN kabelsku kanalizaciju.</w:t>
      </w:r>
    </w:p>
    <w:p w14:paraId="707DD105" w14:textId="77777777" w:rsidR="00CF722A" w:rsidRDefault="00CF722A">
      <w:pPr>
        <w:pStyle w:val="Tijeloteksta"/>
        <w:numPr>
          <w:ilvl w:val="0"/>
          <w:numId w:val="105"/>
        </w:numPr>
        <w:tabs>
          <w:tab w:val="left" w:pos="454"/>
        </w:tabs>
        <w:spacing w:line="228" w:lineRule="auto"/>
        <w:jc w:val="both"/>
      </w:pPr>
      <w:r>
        <w:rPr>
          <w:rStyle w:val="TijelotekstaChar"/>
        </w:rPr>
        <w:t>Kabelsku kanalizaciju predvidjeti u nogostupu prometnice, a voditi je do TS. Njihova gradnja obavezna je u sustavu gradnje ulica utvrđenih ovim Planom i prikazanih u kartografskom prikazu 2.1. Prometni sustav.</w:t>
      </w:r>
    </w:p>
    <w:p w14:paraId="25C89831" w14:textId="77777777" w:rsidR="00CF722A" w:rsidRDefault="00CF722A">
      <w:pPr>
        <w:pStyle w:val="Tijeloteksta"/>
        <w:numPr>
          <w:ilvl w:val="0"/>
          <w:numId w:val="105"/>
        </w:numPr>
        <w:tabs>
          <w:tab w:val="left" w:pos="454"/>
        </w:tabs>
        <w:spacing w:line="228" w:lineRule="auto"/>
        <w:jc w:val="both"/>
      </w:pPr>
      <w:r>
        <w:rPr>
          <w:rStyle w:val="TijelotekstaChar"/>
        </w:rPr>
        <w:t>Planom se omogućava izgradnja nove dodatne elektroenergetske mreže uz one ucrtane u grafičkom dijelu Plana, a ovisno o budućim potrebama pojedinačnih ili više zajedničkih korisnika. Lokacije tih trasa elektroenergetskih mreža određivat će se u redovnom postupku izdavanja lokacijskih i građevnih dozvola.</w:t>
      </w:r>
    </w:p>
    <w:p w14:paraId="1B834E85" w14:textId="77777777" w:rsidR="00CF722A" w:rsidRDefault="00CF722A">
      <w:pPr>
        <w:pStyle w:val="Tijeloteksta"/>
        <w:numPr>
          <w:ilvl w:val="0"/>
          <w:numId w:val="105"/>
        </w:numPr>
        <w:tabs>
          <w:tab w:val="left" w:pos="450"/>
        </w:tabs>
        <w:spacing w:line="228" w:lineRule="auto"/>
        <w:jc w:val="both"/>
      </w:pPr>
      <w:r>
        <w:rPr>
          <w:rStyle w:val="TijelotekstaChar"/>
        </w:rPr>
        <w:t>Građevine na građevnim česticama priključuju se na niskonaponsku električnu mrežu na način kako to propisuje javnopravno tijelo nadležno za opskrbu električnom energijom.</w:t>
      </w:r>
    </w:p>
    <w:p w14:paraId="1767F912" w14:textId="77777777" w:rsidR="00CF722A" w:rsidRDefault="00CF722A">
      <w:pPr>
        <w:pStyle w:val="Tijeloteksta"/>
        <w:numPr>
          <w:ilvl w:val="0"/>
          <w:numId w:val="105"/>
        </w:numPr>
        <w:tabs>
          <w:tab w:val="left" w:pos="459"/>
        </w:tabs>
        <w:spacing w:line="228" w:lineRule="auto"/>
        <w:jc w:val="both"/>
      </w:pPr>
      <w:r>
        <w:rPr>
          <w:rStyle w:val="TijelotekstaChar"/>
        </w:rPr>
        <w:t>Trase niskonaponske mreže nisu prikazane u grafičkom dijelu plana, već će se izvoditi prema zasebnim projektima. Niskonaponska mreža izvoditi će se kao podzemna.</w:t>
      </w:r>
    </w:p>
    <w:p w14:paraId="0ACAD639" w14:textId="77777777" w:rsidR="00CF722A" w:rsidRDefault="00CF722A">
      <w:pPr>
        <w:pStyle w:val="Tijeloteksta"/>
        <w:numPr>
          <w:ilvl w:val="0"/>
          <w:numId w:val="105"/>
        </w:numPr>
        <w:tabs>
          <w:tab w:val="left" w:pos="450"/>
        </w:tabs>
        <w:spacing w:line="228" w:lineRule="auto"/>
        <w:jc w:val="both"/>
      </w:pPr>
      <w:r>
        <w:rPr>
          <w:rStyle w:val="TijelotekstaChar"/>
        </w:rPr>
        <w:t>U sklopu kabelske kanalizacije treba predvidjeti tipske montažne zdence zbog lakšeg kasnijeg priključivanja parcela. Točnu lokaciju montažnih zdenaca u trasi prilagoditi terenskim prilikama i pogodnim lokacijama za kasniju izvedbu i kabliranje potrošača.</w:t>
      </w:r>
    </w:p>
    <w:p w14:paraId="22890267" w14:textId="77777777" w:rsidR="00CF722A" w:rsidRDefault="00CF722A">
      <w:pPr>
        <w:pStyle w:val="Tijeloteksta"/>
        <w:numPr>
          <w:ilvl w:val="0"/>
          <w:numId w:val="105"/>
        </w:numPr>
        <w:tabs>
          <w:tab w:val="left" w:pos="450"/>
        </w:tabs>
        <w:spacing w:line="228" w:lineRule="auto"/>
        <w:jc w:val="both"/>
      </w:pPr>
      <w:r>
        <w:rPr>
          <w:rStyle w:val="TijelotekstaChar"/>
        </w:rPr>
        <w:t>Sva križanja kabelske kanalizacije s drugim infrastrukturnim mrežama izvesti prema tehničkim propisima.</w:t>
      </w:r>
    </w:p>
    <w:p w14:paraId="7D2DFE02" w14:textId="77777777" w:rsidR="00CF722A" w:rsidRDefault="00CF722A">
      <w:pPr>
        <w:pStyle w:val="Tijeloteksta"/>
        <w:numPr>
          <w:ilvl w:val="0"/>
          <w:numId w:val="105"/>
        </w:numPr>
        <w:tabs>
          <w:tab w:val="left" w:pos="450"/>
        </w:tabs>
        <w:spacing w:line="228" w:lineRule="auto"/>
        <w:jc w:val="both"/>
      </w:pPr>
      <w:r>
        <w:rPr>
          <w:rStyle w:val="TijelotekstaChar"/>
        </w:rPr>
        <w:t>Lokacije TS treba tako odabrati da osiguravaju kvalitetno napajanje. Trafostanica mora imati kamionski pristup s javne površine i mora biti zaštićena od bujica i podzemnih voda.</w:t>
      </w:r>
    </w:p>
    <w:p w14:paraId="687695B3" w14:textId="77777777" w:rsidR="00CF722A" w:rsidRDefault="00CF722A">
      <w:pPr>
        <w:pStyle w:val="Tijeloteksta"/>
        <w:numPr>
          <w:ilvl w:val="0"/>
          <w:numId w:val="105"/>
        </w:numPr>
        <w:tabs>
          <w:tab w:val="left" w:pos="579"/>
        </w:tabs>
        <w:spacing w:line="228" w:lineRule="auto"/>
        <w:jc w:val="both"/>
      </w:pPr>
      <w:r>
        <w:rPr>
          <w:rStyle w:val="TijelotekstaChar"/>
        </w:rPr>
        <w:t>U slučaju izgradnje kabelskih trafostanica izvedenih kao zidanih ili montažnih građevina treba formirati parcelu površine od 35 m2 ili više s pristupom na javnu prometnu površinu. Kod izgradnje stupnih trafostanica formiranje zasebne parcele nije obavezno.</w:t>
      </w:r>
    </w:p>
    <w:p w14:paraId="2859E159" w14:textId="77777777" w:rsidR="00CF722A" w:rsidRDefault="00CF722A">
      <w:pPr>
        <w:pStyle w:val="Tijeloteksta"/>
        <w:numPr>
          <w:ilvl w:val="0"/>
          <w:numId w:val="105"/>
        </w:numPr>
        <w:tabs>
          <w:tab w:val="left" w:pos="579"/>
        </w:tabs>
        <w:spacing w:line="228" w:lineRule="auto"/>
        <w:jc w:val="both"/>
      </w:pPr>
      <w:r>
        <w:rPr>
          <w:rStyle w:val="TijelotekstaChar"/>
        </w:rPr>
        <w:t>Prostor ispod zračnih vodova ili iznad kabela može se koristiti i u druge namjene u skladu s važećim propisima odnosno prema posebnim uvjetima nadležnog javnopravnog tijela.</w:t>
      </w:r>
    </w:p>
    <w:p w14:paraId="1B26EDB3" w14:textId="77777777" w:rsidR="00CF722A" w:rsidRDefault="00CF722A" w:rsidP="00CF722A">
      <w:pPr>
        <w:pStyle w:val="Tijeloteksta"/>
        <w:spacing w:after="180" w:line="228" w:lineRule="auto"/>
        <w:jc w:val="center"/>
      </w:pPr>
      <w:r>
        <w:rPr>
          <w:rStyle w:val="TijelotekstaChar"/>
        </w:rPr>
        <w:t>Članak 25.</w:t>
      </w:r>
    </w:p>
    <w:p w14:paraId="3F79A1C0" w14:textId="77777777" w:rsidR="00CF722A" w:rsidRDefault="00CF722A">
      <w:pPr>
        <w:pStyle w:val="Tijeloteksta"/>
        <w:numPr>
          <w:ilvl w:val="0"/>
          <w:numId w:val="106"/>
        </w:numPr>
        <w:tabs>
          <w:tab w:val="left" w:pos="450"/>
        </w:tabs>
        <w:spacing w:line="228" w:lineRule="auto"/>
        <w:jc w:val="both"/>
      </w:pPr>
      <w:r>
        <w:rPr>
          <w:rStyle w:val="TijelotekstaChar"/>
        </w:rPr>
        <w:lastRenderedPageBreak/>
        <w:t>Na području obuhvata Plana planira se izgradnja javne rasvjete.</w:t>
      </w:r>
    </w:p>
    <w:p w14:paraId="383F25A8" w14:textId="77777777" w:rsidR="00CF722A" w:rsidRDefault="00CF722A">
      <w:pPr>
        <w:pStyle w:val="Tijeloteksta"/>
        <w:numPr>
          <w:ilvl w:val="0"/>
          <w:numId w:val="106"/>
        </w:numPr>
        <w:tabs>
          <w:tab w:val="left" w:pos="450"/>
        </w:tabs>
        <w:spacing w:line="228" w:lineRule="auto"/>
        <w:jc w:val="both"/>
      </w:pPr>
      <w:r>
        <w:rPr>
          <w:rStyle w:val="TijelotekstaChar"/>
        </w:rPr>
        <w:t>Mreža javne rasvjete izvodi se podzemno, kabelski, paralelno sa električnom mrežom ali izdvojeno u zasebnoj trasi.</w:t>
      </w:r>
    </w:p>
    <w:p w14:paraId="69946EE0" w14:textId="77777777" w:rsidR="00CF722A" w:rsidRDefault="00CF722A">
      <w:pPr>
        <w:pStyle w:val="Tijeloteksta"/>
        <w:numPr>
          <w:ilvl w:val="0"/>
          <w:numId w:val="106"/>
        </w:numPr>
        <w:tabs>
          <w:tab w:val="left" w:pos="454"/>
        </w:tabs>
        <w:spacing w:line="228" w:lineRule="auto"/>
        <w:jc w:val="both"/>
      </w:pPr>
      <w:r>
        <w:rPr>
          <w:rStyle w:val="TijelotekstaChar"/>
        </w:rPr>
        <w:t>Napajanje javne rasvjete vršit će se iz TS. Položaj vodova javne rasvjete prikazan je u kartografskom prikazu 2.3. Energetski sustav. Točan položaj svjetiljki bit će utvrđen projektnom dokumentacijom, uz uvjet da svjetiljke ne smiju smanjivati minimalnu širinu pješačke staze propisanu ovim Planom.</w:t>
      </w:r>
    </w:p>
    <w:p w14:paraId="7E6E8733" w14:textId="77777777" w:rsidR="00CF722A" w:rsidRDefault="00CF722A">
      <w:pPr>
        <w:pStyle w:val="Tijeloteksta"/>
        <w:numPr>
          <w:ilvl w:val="0"/>
          <w:numId w:val="106"/>
        </w:numPr>
        <w:tabs>
          <w:tab w:val="left" w:pos="450"/>
        </w:tabs>
        <w:spacing w:line="228" w:lineRule="auto"/>
        <w:jc w:val="both"/>
      </w:pPr>
      <w:r>
        <w:rPr>
          <w:rStyle w:val="TijelotekstaChar"/>
        </w:rPr>
        <w:t>Noćna rasvjeta mora biti diskretna i nenametljiva.</w:t>
      </w:r>
    </w:p>
    <w:p w14:paraId="7145AB15" w14:textId="77777777" w:rsidR="00CF722A" w:rsidRDefault="00CF722A">
      <w:pPr>
        <w:pStyle w:val="Heading40"/>
        <w:keepNext/>
        <w:keepLines/>
        <w:numPr>
          <w:ilvl w:val="3"/>
          <w:numId w:val="107"/>
        </w:numPr>
        <w:tabs>
          <w:tab w:val="left" w:pos="1035"/>
        </w:tabs>
      </w:pPr>
      <w:bookmarkStart w:id="23" w:name="bookmark43"/>
      <w:r>
        <w:rPr>
          <w:rStyle w:val="Heading4"/>
        </w:rPr>
        <w:t>Obnovljivi izvori energije</w:t>
      </w:r>
      <w:bookmarkEnd w:id="23"/>
    </w:p>
    <w:p w14:paraId="18C132B4" w14:textId="77777777" w:rsidR="00CF722A" w:rsidRDefault="00CF722A" w:rsidP="00CF722A">
      <w:pPr>
        <w:pStyle w:val="Tijeloteksta"/>
        <w:spacing w:after="180" w:line="228" w:lineRule="auto"/>
        <w:jc w:val="center"/>
      </w:pPr>
      <w:r>
        <w:rPr>
          <w:rStyle w:val="TijelotekstaChar"/>
        </w:rPr>
        <w:t>Članak 26.</w:t>
      </w:r>
    </w:p>
    <w:p w14:paraId="46C2D06C" w14:textId="77777777" w:rsidR="00CF722A" w:rsidRDefault="00CF722A">
      <w:pPr>
        <w:pStyle w:val="Tijeloteksta"/>
        <w:numPr>
          <w:ilvl w:val="0"/>
          <w:numId w:val="108"/>
        </w:numPr>
        <w:tabs>
          <w:tab w:val="left" w:pos="454"/>
        </w:tabs>
        <w:spacing w:line="228" w:lineRule="auto"/>
        <w:jc w:val="both"/>
      </w:pPr>
      <w:r>
        <w:rPr>
          <w:rStyle w:val="TijelotekstaChar"/>
        </w:rPr>
        <w:t>Solarni fotonaponski paneli, dizalice topline i sl. koji služe za energetske potrebe planiranih građevina, mogu se postavljati na građevine i graditi na građevnoj čestici građevine uz uvjet da se ne ometaju funkcije osnovne namjene.</w:t>
      </w:r>
    </w:p>
    <w:p w14:paraId="3AC29F71" w14:textId="77777777" w:rsidR="00CF722A" w:rsidRDefault="00CF722A">
      <w:pPr>
        <w:pStyle w:val="Tijeloteksta"/>
        <w:numPr>
          <w:ilvl w:val="0"/>
          <w:numId w:val="108"/>
        </w:numPr>
        <w:tabs>
          <w:tab w:val="left" w:pos="450"/>
        </w:tabs>
        <w:spacing w:line="228" w:lineRule="auto"/>
        <w:jc w:val="both"/>
      </w:pPr>
      <w:r>
        <w:rPr>
          <w:rStyle w:val="TijelotekstaChar"/>
        </w:rPr>
        <w:t>Solarni fotonaponski paneli mogu se postavljati na krovove građevina ili kao pokrov iznad parkirališnih površina na način da ne ugroze statičku stabilnost građevine odnosno konstrukcije na koju se postavljaju.</w:t>
      </w:r>
    </w:p>
    <w:p w14:paraId="576B9495" w14:textId="77777777" w:rsidR="00CF722A" w:rsidRDefault="00CF722A">
      <w:pPr>
        <w:pStyle w:val="Tijeloteksta"/>
        <w:numPr>
          <w:ilvl w:val="0"/>
          <w:numId w:val="108"/>
        </w:numPr>
        <w:tabs>
          <w:tab w:val="left" w:pos="450"/>
        </w:tabs>
        <w:spacing w:line="228" w:lineRule="auto"/>
        <w:jc w:val="both"/>
      </w:pPr>
      <w:r>
        <w:rPr>
          <w:rStyle w:val="TijelotekstaChar"/>
        </w:rPr>
        <w:t>Gradnja sustava i postavljanje uređaja za dobivanje energije iz obnovljivih izvora ne smije narušiti karakteristične vizure, vrijedne ambijentalne ili prirodne cjeline.</w:t>
      </w:r>
    </w:p>
    <w:p w14:paraId="552FEC7F" w14:textId="77777777" w:rsidR="00CF722A" w:rsidRDefault="00CF722A">
      <w:pPr>
        <w:pStyle w:val="Heading20"/>
        <w:keepNext/>
        <w:keepLines/>
        <w:numPr>
          <w:ilvl w:val="1"/>
          <w:numId w:val="109"/>
        </w:numPr>
        <w:tabs>
          <w:tab w:val="left" w:pos="603"/>
        </w:tabs>
      </w:pPr>
      <w:bookmarkStart w:id="24" w:name="bookmark45"/>
      <w:r>
        <w:rPr>
          <w:rStyle w:val="Heading2"/>
        </w:rPr>
        <w:t>Vodnogospodarski sustav</w:t>
      </w:r>
      <w:bookmarkEnd w:id="24"/>
    </w:p>
    <w:p w14:paraId="2A90B235" w14:textId="77777777" w:rsidR="00CF722A" w:rsidRDefault="00CF722A">
      <w:pPr>
        <w:pStyle w:val="Heading30"/>
        <w:keepNext/>
        <w:keepLines/>
        <w:numPr>
          <w:ilvl w:val="2"/>
          <w:numId w:val="109"/>
        </w:numPr>
        <w:tabs>
          <w:tab w:val="left" w:pos="819"/>
        </w:tabs>
      </w:pPr>
      <w:bookmarkStart w:id="25" w:name="bookmark47"/>
      <w:r>
        <w:rPr>
          <w:rStyle w:val="Heading3"/>
        </w:rPr>
        <w:t>Vodoopskrba i drugo korištenje voda</w:t>
      </w:r>
      <w:bookmarkEnd w:id="25"/>
    </w:p>
    <w:p w14:paraId="0C116E94" w14:textId="77777777" w:rsidR="00CF722A" w:rsidRDefault="00CF722A" w:rsidP="00CF722A">
      <w:pPr>
        <w:pStyle w:val="Tijeloteksta"/>
        <w:spacing w:after="180" w:line="228" w:lineRule="auto"/>
        <w:jc w:val="center"/>
      </w:pPr>
      <w:r>
        <w:rPr>
          <w:rStyle w:val="TijelotekstaChar"/>
        </w:rPr>
        <w:t>Članak 27.</w:t>
      </w:r>
    </w:p>
    <w:p w14:paraId="13CBD6A5" w14:textId="77777777" w:rsidR="00CF722A" w:rsidRDefault="00CF722A">
      <w:pPr>
        <w:pStyle w:val="Tijeloteksta"/>
        <w:numPr>
          <w:ilvl w:val="0"/>
          <w:numId w:val="110"/>
        </w:numPr>
        <w:tabs>
          <w:tab w:val="left" w:pos="450"/>
        </w:tabs>
        <w:spacing w:line="228" w:lineRule="auto"/>
        <w:jc w:val="both"/>
      </w:pPr>
      <w:r>
        <w:rPr>
          <w:rStyle w:val="TijelotekstaChar"/>
        </w:rPr>
        <w:t>Planom se omogućava gradnja, rekonstrukcija i zamjena postojećih vodoopskrbnih cjevovoda radi osiguranja potrebnih kapaciteta i proširenje vodovodne mreže u cilju kvalitetnije opskrbe pitkom vodom cijelog područja obuhvata Plana.</w:t>
      </w:r>
    </w:p>
    <w:p w14:paraId="0DF6383C" w14:textId="77777777" w:rsidR="00CF722A" w:rsidRDefault="00CF722A">
      <w:pPr>
        <w:pStyle w:val="Tijeloteksta"/>
        <w:numPr>
          <w:ilvl w:val="0"/>
          <w:numId w:val="110"/>
        </w:numPr>
        <w:tabs>
          <w:tab w:val="left" w:pos="459"/>
        </w:tabs>
        <w:spacing w:line="228" w:lineRule="auto"/>
        <w:jc w:val="both"/>
      </w:pPr>
      <w:r>
        <w:rPr>
          <w:rStyle w:val="TijelotekstaChar"/>
        </w:rPr>
        <w:t>Trase cjevovoda i položaji vodoopskrbnih građevina i uređaja na području obuhvata Plana konačno će se utvrditi projektnom dokumentacijom, vodeći računa o postojećem sustavu vodoopskrbe, potrebama razvoja područja koja još nisu spojena na postojeći sustav, važećim propisima, konfiguraciji tla, zaštiti okoliša, posebnim uvjetima i drugim okolnostima.</w:t>
      </w:r>
    </w:p>
    <w:p w14:paraId="39D8036E" w14:textId="77777777" w:rsidR="00CF722A" w:rsidRDefault="00CF722A">
      <w:pPr>
        <w:pStyle w:val="Tijeloteksta"/>
        <w:numPr>
          <w:ilvl w:val="0"/>
          <w:numId w:val="110"/>
        </w:numPr>
        <w:tabs>
          <w:tab w:val="left" w:pos="454"/>
        </w:tabs>
        <w:spacing w:line="228" w:lineRule="auto"/>
        <w:jc w:val="both"/>
      </w:pPr>
      <w:r>
        <w:rPr>
          <w:rStyle w:val="TijelotekstaChar"/>
        </w:rPr>
        <w:t>Planom se omogućuje i gradnja građevina vodoopskrbne mreže koje nisu prikazane u grafičkom dijelu Plana.</w:t>
      </w:r>
    </w:p>
    <w:p w14:paraId="2F085E31" w14:textId="77777777" w:rsidR="00CF722A" w:rsidRDefault="00CF722A">
      <w:pPr>
        <w:pStyle w:val="Tijeloteksta"/>
        <w:numPr>
          <w:ilvl w:val="0"/>
          <w:numId w:val="110"/>
        </w:numPr>
        <w:tabs>
          <w:tab w:val="left" w:pos="454"/>
        </w:tabs>
        <w:spacing w:line="228" w:lineRule="auto"/>
        <w:jc w:val="both"/>
      </w:pPr>
      <w:r>
        <w:rPr>
          <w:rStyle w:val="TijelotekstaChar"/>
        </w:rPr>
        <w:t>Unutar obuhvata Plana planirana je gradnja novih vodoopskrbnih cjevovoda koji moraju opskrbiti vodom planirane građevine te omogućiti protupožarnu zaštitu.</w:t>
      </w:r>
    </w:p>
    <w:p w14:paraId="6F123F5C" w14:textId="77777777" w:rsidR="00CF722A" w:rsidRDefault="00CF722A">
      <w:pPr>
        <w:pStyle w:val="Tijeloteksta"/>
        <w:numPr>
          <w:ilvl w:val="0"/>
          <w:numId w:val="110"/>
        </w:numPr>
        <w:tabs>
          <w:tab w:val="left" w:pos="450"/>
        </w:tabs>
        <w:spacing w:line="228" w:lineRule="auto"/>
        <w:jc w:val="both"/>
      </w:pPr>
      <w:r>
        <w:rPr>
          <w:rStyle w:val="TijelotekstaChar"/>
        </w:rPr>
        <w:t>Potrebne količine vode osigurat će se spajanjem na postojeći sustav vodoopskrbe Općine Bosiljevo.</w:t>
      </w:r>
    </w:p>
    <w:p w14:paraId="2A15AA27" w14:textId="77777777" w:rsidR="00CF722A" w:rsidRDefault="00CF722A">
      <w:pPr>
        <w:pStyle w:val="Tijeloteksta"/>
        <w:numPr>
          <w:ilvl w:val="0"/>
          <w:numId w:val="110"/>
        </w:numPr>
        <w:tabs>
          <w:tab w:val="left" w:pos="450"/>
        </w:tabs>
        <w:spacing w:line="228" w:lineRule="auto"/>
        <w:jc w:val="both"/>
      </w:pPr>
      <w:r>
        <w:rPr>
          <w:rStyle w:val="TijelotekstaChar"/>
        </w:rPr>
        <w:t>Vodoopskrbna mreža ugrađuje se u pravilu u prometnu površinu te je prilikom formiranja prometnica na području Plana potrebno osigurati koridore za izgradnju vodoopskrbne mreže.</w:t>
      </w:r>
    </w:p>
    <w:p w14:paraId="1C2D6C38" w14:textId="77777777" w:rsidR="00CF722A" w:rsidRDefault="00CF722A">
      <w:pPr>
        <w:pStyle w:val="Tijeloteksta"/>
        <w:numPr>
          <w:ilvl w:val="0"/>
          <w:numId w:val="110"/>
        </w:numPr>
        <w:tabs>
          <w:tab w:val="left" w:pos="459"/>
        </w:tabs>
        <w:spacing w:line="228" w:lineRule="auto"/>
        <w:jc w:val="both"/>
      </w:pPr>
      <w:r>
        <w:rPr>
          <w:rStyle w:val="TijelotekstaChar"/>
        </w:rPr>
        <w:t>Kod izrade projektne dokumentacije, hidrauličkim proračunom odredit će se konačni profili vodoopskrbnih cjevovoda vodeći računa o količinama vode potrebnim za sanitarnu potrošnju i protupožarnu zaštitu.</w:t>
      </w:r>
    </w:p>
    <w:p w14:paraId="159D4FDA" w14:textId="77777777" w:rsidR="00CF722A" w:rsidRDefault="00CF722A">
      <w:pPr>
        <w:pStyle w:val="Tijeloteksta"/>
        <w:numPr>
          <w:ilvl w:val="0"/>
          <w:numId w:val="110"/>
        </w:numPr>
        <w:tabs>
          <w:tab w:val="left" w:pos="459"/>
        </w:tabs>
        <w:spacing w:line="228" w:lineRule="auto"/>
        <w:jc w:val="both"/>
      </w:pPr>
      <w:r>
        <w:rPr>
          <w:rStyle w:val="TijelotekstaChar"/>
        </w:rPr>
        <w:t>Sva međusobna križanja vodova i ostalih građevina komunalne mreže treba izvesti u skladu s tehničkim propisima.</w:t>
      </w:r>
    </w:p>
    <w:p w14:paraId="4F0D17D1" w14:textId="77777777" w:rsidR="00CF722A" w:rsidRDefault="00CF722A">
      <w:pPr>
        <w:pStyle w:val="Tijeloteksta"/>
        <w:numPr>
          <w:ilvl w:val="0"/>
          <w:numId w:val="110"/>
        </w:numPr>
        <w:tabs>
          <w:tab w:val="left" w:pos="454"/>
        </w:tabs>
        <w:spacing w:line="228" w:lineRule="auto"/>
        <w:jc w:val="both"/>
      </w:pPr>
      <w:r>
        <w:rPr>
          <w:rStyle w:val="TijelotekstaChar"/>
        </w:rPr>
        <w:t>Vodoopskrbna mreža ne smije biti postavljena ispod cijevi sustava odvodnje, niti kroz reviziona okna, odnosno cijevi sustava odvodnje ne postavljaju se iznad cjevovoda pitke vode.</w:t>
      </w:r>
    </w:p>
    <w:p w14:paraId="44577A8D" w14:textId="77777777" w:rsidR="00CF722A" w:rsidRDefault="00CF722A">
      <w:pPr>
        <w:pStyle w:val="Tijeloteksta"/>
        <w:numPr>
          <w:ilvl w:val="0"/>
          <w:numId w:val="110"/>
        </w:numPr>
        <w:tabs>
          <w:tab w:val="left" w:pos="667"/>
        </w:tabs>
        <w:spacing w:line="228" w:lineRule="auto"/>
        <w:jc w:val="both"/>
      </w:pPr>
      <w:r>
        <w:rPr>
          <w:rStyle w:val="TijelotekstaChar"/>
        </w:rPr>
        <w:t>Vodoopskrbna mreža oko pojedinih građevina razradit će se u daljnjoj projektnoj dokumentaciji, i to u skladu s internim tehničkim pravilima na predmetnom distribucijskom području.</w:t>
      </w:r>
    </w:p>
    <w:p w14:paraId="6B0553F4" w14:textId="77777777" w:rsidR="00CF722A" w:rsidRDefault="00CF722A">
      <w:pPr>
        <w:pStyle w:val="Tijeloteksta"/>
        <w:numPr>
          <w:ilvl w:val="0"/>
          <w:numId w:val="110"/>
        </w:numPr>
        <w:tabs>
          <w:tab w:val="left" w:pos="570"/>
        </w:tabs>
        <w:spacing w:line="228" w:lineRule="auto"/>
        <w:jc w:val="both"/>
      </w:pPr>
      <w:r>
        <w:rPr>
          <w:rStyle w:val="TijelotekstaChar"/>
        </w:rPr>
        <w:t>Način i mjesto izvedbe vodovodnog priključka, veličinu vodomjernog okna, vrstu materijala za priključak, te položaj i promjer cijevi, vodomjera i ventila, određuje distributer, vodeći računa o interesima potrošača i tehničkim mogućnostima.</w:t>
      </w:r>
    </w:p>
    <w:p w14:paraId="4672A496" w14:textId="77777777" w:rsidR="00CF722A" w:rsidRDefault="00CF722A">
      <w:pPr>
        <w:pStyle w:val="Heading30"/>
        <w:keepNext/>
        <w:keepLines/>
        <w:numPr>
          <w:ilvl w:val="2"/>
          <w:numId w:val="109"/>
        </w:numPr>
        <w:tabs>
          <w:tab w:val="left" w:pos="819"/>
        </w:tabs>
        <w:spacing w:after="60"/>
      </w:pPr>
      <w:bookmarkStart w:id="26" w:name="bookmark49"/>
      <w:r>
        <w:rPr>
          <w:rStyle w:val="Heading3"/>
        </w:rPr>
        <w:t>Otpadne i oborinske vode</w:t>
      </w:r>
      <w:bookmarkEnd w:id="26"/>
    </w:p>
    <w:p w14:paraId="3720EC87" w14:textId="77777777" w:rsidR="00CF722A" w:rsidRDefault="00CF722A" w:rsidP="00CF722A">
      <w:pPr>
        <w:pStyle w:val="Tijeloteksta"/>
        <w:spacing w:after="180" w:line="228" w:lineRule="auto"/>
        <w:jc w:val="center"/>
      </w:pPr>
      <w:r>
        <w:rPr>
          <w:rStyle w:val="TijelotekstaChar"/>
        </w:rPr>
        <w:t>Članak 28.</w:t>
      </w:r>
    </w:p>
    <w:p w14:paraId="051ECF50" w14:textId="77777777" w:rsidR="00CF722A" w:rsidRDefault="00CF722A">
      <w:pPr>
        <w:pStyle w:val="Tijeloteksta"/>
        <w:numPr>
          <w:ilvl w:val="0"/>
          <w:numId w:val="111"/>
        </w:numPr>
        <w:tabs>
          <w:tab w:val="left" w:pos="450"/>
        </w:tabs>
        <w:spacing w:line="228" w:lineRule="auto"/>
        <w:jc w:val="both"/>
      </w:pPr>
      <w:r>
        <w:rPr>
          <w:rStyle w:val="TijelotekstaChar"/>
        </w:rPr>
        <w:t>Na području obuhvata Plana ne postoji sustav odvodnje otpadnih voda.</w:t>
      </w:r>
    </w:p>
    <w:p w14:paraId="0A03E27E" w14:textId="77777777" w:rsidR="00CF722A" w:rsidRDefault="00CF722A">
      <w:pPr>
        <w:pStyle w:val="Tijeloteksta"/>
        <w:numPr>
          <w:ilvl w:val="0"/>
          <w:numId w:val="111"/>
        </w:numPr>
        <w:tabs>
          <w:tab w:val="left" w:pos="454"/>
        </w:tabs>
        <w:spacing w:line="228" w:lineRule="auto"/>
        <w:jc w:val="both"/>
      </w:pPr>
      <w:r>
        <w:rPr>
          <w:rStyle w:val="TijelotekstaChar"/>
        </w:rPr>
        <w:lastRenderedPageBreak/>
        <w:t>Dugoročno rješenje odvodnje otpadnih i oborinskih voda unutar obuhvata Plana mora biti u skladu s dugoročnim rješenjem kanalizacijskog sustava Općine Bosiljevo.</w:t>
      </w:r>
    </w:p>
    <w:p w14:paraId="5214B89D" w14:textId="77777777" w:rsidR="00CF722A" w:rsidRDefault="00CF722A">
      <w:pPr>
        <w:pStyle w:val="Tijeloteksta"/>
        <w:numPr>
          <w:ilvl w:val="0"/>
          <w:numId w:val="111"/>
        </w:numPr>
        <w:tabs>
          <w:tab w:val="left" w:pos="454"/>
        </w:tabs>
        <w:spacing w:line="228" w:lineRule="auto"/>
        <w:jc w:val="both"/>
      </w:pPr>
      <w:r>
        <w:rPr>
          <w:rStyle w:val="TijelotekstaChar"/>
        </w:rPr>
        <w:t>Trase planiranih cjevovoda prikazane u grafičkom dijelu Plana, detaljno će se razrađivati odgovarajućom projektnom dokumentacijom, vodeći računa o konfiguraciji tla, posebnim uvjetima nadležnih tijela i drugim okolnostima.</w:t>
      </w:r>
    </w:p>
    <w:p w14:paraId="7FFB4BC1" w14:textId="77777777" w:rsidR="00CF722A" w:rsidRDefault="00CF722A">
      <w:pPr>
        <w:pStyle w:val="Tijeloteksta"/>
        <w:numPr>
          <w:ilvl w:val="0"/>
          <w:numId w:val="111"/>
        </w:numPr>
        <w:tabs>
          <w:tab w:val="left" w:pos="454"/>
        </w:tabs>
        <w:spacing w:line="228" w:lineRule="auto"/>
        <w:jc w:val="both"/>
      </w:pPr>
      <w:r>
        <w:rPr>
          <w:rStyle w:val="TijelotekstaChar"/>
        </w:rPr>
        <w:t>Planom se omogućuje gradnja građevina odvodnje otpadnih voda koje nisu prikazane u grafičkom dijelu Plana.</w:t>
      </w:r>
    </w:p>
    <w:p w14:paraId="66961A74" w14:textId="77777777" w:rsidR="00CF722A" w:rsidRDefault="00CF722A">
      <w:pPr>
        <w:pStyle w:val="Tijeloteksta"/>
        <w:numPr>
          <w:ilvl w:val="0"/>
          <w:numId w:val="111"/>
        </w:numPr>
        <w:tabs>
          <w:tab w:val="left" w:pos="450"/>
        </w:tabs>
        <w:spacing w:line="228" w:lineRule="auto"/>
        <w:jc w:val="both"/>
      </w:pPr>
      <w:r>
        <w:rPr>
          <w:rStyle w:val="TijelotekstaChar"/>
        </w:rPr>
        <w:t>Planirani vodovi odvodnje otpadnih voda vode se u profilu postojećih i planiranih prometnica, te na zaštitnim zelenim površinama.</w:t>
      </w:r>
    </w:p>
    <w:p w14:paraId="2781D159" w14:textId="77777777" w:rsidR="00CF722A" w:rsidRDefault="00CF722A">
      <w:pPr>
        <w:pStyle w:val="Tijeloteksta"/>
        <w:numPr>
          <w:ilvl w:val="0"/>
          <w:numId w:val="111"/>
        </w:numPr>
        <w:tabs>
          <w:tab w:val="left" w:pos="450"/>
        </w:tabs>
        <w:spacing w:line="228" w:lineRule="auto"/>
        <w:jc w:val="both"/>
      </w:pPr>
      <w:r>
        <w:rPr>
          <w:rStyle w:val="TijelotekstaChar"/>
        </w:rPr>
        <w:t>Na području obuhvata Plana planiran je razdjelni sustav odvodnje otpadnih voda.</w:t>
      </w:r>
    </w:p>
    <w:p w14:paraId="3A490AD0" w14:textId="77777777" w:rsidR="00CF722A" w:rsidRDefault="00CF722A">
      <w:pPr>
        <w:pStyle w:val="Tijeloteksta"/>
        <w:numPr>
          <w:ilvl w:val="0"/>
          <w:numId w:val="111"/>
        </w:numPr>
        <w:tabs>
          <w:tab w:val="left" w:pos="454"/>
        </w:tabs>
        <w:spacing w:line="228" w:lineRule="auto"/>
        <w:jc w:val="both"/>
      </w:pPr>
      <w:r>
        <w:rPr>
          <w:rStyle w:val="TijelotekstaChar"/>
        </w:rPr>
        <w:t>Do izgradnje sustava odvodnje otpadnih voda, odvodnja otpadnih voda sa zona javne i društvene, ugostiteljsko turističke, komunalno servisne i poslovne namjene i za objekte sa većim brojem od 10ES, mora se riješiti zatvorenim kanalizacijskim sustavom s vlastitim uređajem za pročišćavanje otpadnih voda na vlastitoj građevnoj čestici.</w:t>
      </w:r>
    </w:p>
    <w:p w14:paraId="1F30B258" w14:textId="77777777" w:rsidR="00CF722A" w:rsidRDefault="00CF722A">
      <w:pPr>
        <w:pStyle w:val="Tijeloteksta"/>
        <w:numPr>
          <w:ilvl w:val="0"/>
          <w:numId w:val="111"/>
        </w:numPr>
        <w:tabs>
          <w:tab w:val="left" w:pos="450"/>
        </w:tabs>
        <w:spacing w:line="228" w:lineRule="auto"/>
        <w:jc w:val="both"/>
      </w:pPr>
      <w:r>
        <w:rPr>
          <w:rStyle w:val="TijelotekstaChar"/>
        </w:rPr>
        <w:t>Do izgradnje sustava odvodnje otpadnih voda, odvodnja otpadnih voda za objekte do 10 ES, mora se riješiti putem vodonepropusnih sabirnih jama zatvorenog tipa (bez preljeva i ispusta) i njihovom urednom održavanju i pražnjenju po za to ovlaštenom javnopravnom tijelu sukladno posebnim propisima.</w:t>
      </w:r>
    </w:p>
    <w:p w14:paraId="2A369936" w14:textId="77777777" w:rsidR="00CF722A" w:rsidRDefault="00CF722A">
      <w:pPr>
        <w:pStyle w:val="Tijeloteksta"/>
        <w:numPr>
          <w:ilvl w:val="0"/>
          <w:numId w:val="111"/>
        </w:numPr>
        <w:tabs>
          <w:tab w:val="left" w:pos="459"/>
        </w:tabs>
        <w:spacing w:line="228" w:lineRule="auto"/>
        <w:jc w:val="both"/>
      </w:pPr>
      <w:r>
        <w:rPr>
          <w:rStyle w:val="TijelotekstaChar"/>
        </w:rPr>
        <w:t>Na kolektorima treba predvidjeti reviziona okna i okna za prekid pada na svim mjestima gdje je to potrebno. Sve vodove treba izvesti od vodonepropusnih cijevi.</w:t>
      </w:r>
    </w:p>
    <w:p w14:paraId="0BA06BC9" w14:textId="77777777" w:rsidR="00CF722A" w:rsidRDefault="00CF722A">
      <w:pPr>
        <w:pStyle w:val="Tijeloteksta"/>
        <w:numPr>
          <w:ilvl w:val="0"/>
          <w:numId w:val="111"/>
        </w:numPr>
        <w:tabs>
          <w:tab w:val="left" w:pos="570"/>
        </w:tabs>
        <w:spacing w:line="228" w:lineRule="auto"/>
        <w:jc w:val="both"/>
      </w:pPr>
      <w:r>
        <w:rPr>
          <w:rStyle w:val="TijelotekstaChar"/>
        </w:rPr>
        <w:t>Sva međusobna križanja vodova i ostalih građevina mreže treba izvesti u skladu s tehničkim propisima.</w:t>
      </w:r>
    </w:p>
    <w:p w14:paraId="2453B638" w14:textId="77777777" w:rsidR="00CF722A" w:rsidRDefault="00CF722A" w:rsidP="00CF722A">
      <w:pPr>
        <w:pStyle w:val="Tijeloteksta"/>
        <w:spacing w:after="180" w:line="228" w:lineRule="auto"/>
        <w:jc w:val="center"/>
      </w:pPr>
      <w:r>
        <w:rPr>
          <w:rStyle w:val="TijelotekstaChar"/>
        </w:rPr>
        <w:t>Članak 29.</w:t>
      </w:r>
    </w:p>
    <w:p w14:paraId="3A823EA9" w14:textId="77777777" w:rsidR="00CF722A" w:rsidRDefault="00CF722A">
      <w:pPr>
        <w:pStyle w:val="Tijeloteksta"/>
        <w:numPr>
          <w:ilvl w:val="0"/>
          <w:numId w:val="112"/>
        </w:numPr>
        <w:tabs>
          <w:tab w:val="left" w:pos="459"/>
        </w:tabs>
        <w:spacing w:line="228" w:lineRule="auto"/>
        <w:jc w:val="both"/>
      </w:pPr>
      <w:r>
        <w:rPr>
          <w:rStyle w:val="TijelotekstaChar"/>
        </w:rPr>
        <w:t>Za sve planirane prometnice potrebno je projektirati sustav za odvodnju oborinskih onečišćenih voda s njihovim pročišćavanjem.</w:t>
      </w:r>
    </w:p>
    <w:p w14:paraId="31AABBB4" w14:textId="77777777" w:rsidR="00CF722A" w:rsidRDefault="00CF722A">
      <w:pPr>
        <w:pStyle w:val="Tijeloteksta"/>
        <w:numPr>
          <w:ilvl w:val="0"/>
          <w:numId w:val="112"/>
        </w:numPr>
        <w:tabs>
          <w:tab w:val="left" w:pos="454"/>
        </w:tabs>
        <w:spacing w:line="228" w:lineRule="auto"/>
        <w:jc w:val="both"/>
      </w:pPr>
      <w:r>
        <w:rPr>
          <w:rStyle w:val="TijelotekstaChar"/>
        </w:rPr>
        <w:t>Do realizacije javne kanalizacije, odvodnja oborinskih voda koje se ne infiltriraju u tlo, vrši se u odvodne jarke iskopane uz prometnicu (gdje je to provedivo).</w:t>
      </w:r>
    </w:p>
    <w:p w14:paraId="7DEFA7DA" w14:textId="77777777" w:rsidR="00CF722A" w:rsidRDefault="00CF722A">
      <w:pPr>
        <w:pStyle w:val="Tijeloteksta"/>
        <w:numPr>
          <w:ilvl w:val="0"/>
          <w:numId w:val="112"/>
        </w:numPr>
        <w:tabs>
          <w:tab w:val="left" w:pos="454"/>
        </w:tabs>
        <w:spacing w:line="228" w:lineRule="auto"/>
        <w:jc w:val="both"/>
      </w:pPr>
      <w:r>
        <w:rPr>
          <w:rStyle w:val="TijelotekstaChar"/>
        </w:rPr>
        <w:t>Oborinske vode s površina na kojima postoji mogućnost onečišćenja uljima i mastima prije ispuštanja u sustav javne odvodnje potrebno je prikupiti i odgovarajuće pročistiti (taložnica, separator ulja i masti).</w:t>
      </w:r>
    </w:p>
    <w:p w14:paraId="6E0750A0" w14:textId="77777777" w:rsidR="00CF722A" w:rsidRDefault="00CF722A">
      <w:pPr>
        <w:pStyle w:val="Tijeloteksta"/>
        <w:numPr>
          <w:ilvl w:val="0"/>
          <w:numId w:val="112"/>
        </w:numPr>
        <w:tabs>
          <w:tab w:val="left" w:pos="459"/>
        </w:tabs>
        <w:spacing w:line="228" w:lineRule="auto"/>
        <w:jc w:val="both"/>
      </w:pPr>
      <w:r>
        <w:rPr>
          <w:rStyle w:val="TijelotekstaChar"/>
        </w:rPr>
        <w:t>Čiste oborinske vode (krovne površine i sl.) mogu se upustiti direktno u teren, na mjestu nastajanja, na vlastitoj građevnoj čestici, dok se kao varijantno rješenje mogu akumulirati i koristiti za navodnjavanje.</w:t>
      </w:r>
    </w:p>
    <w:p w14:paraId="29AD02D6" w14:textId="77777777" w:rsidR="00CF722A" w:rsidRDefault="00CF722A">
      <w:pPr>
        <w:pStyle w:val="Heading30"/>
        <w:keepNext/>
        <w:keepLines/>
        <w:numPr>
          <w:ilvl w:val="2"/>
          <w:numId w:val="113"/>
        </w:numPr>
        <w:tabs>
          <w:tab w:val="left" w:pos="824"/>
        </w:tabs>
      </w:pPr>
      <w:bookmarkStart w:id="27" w:name="bookmark51"/>
      <w:r>
        <w:rPr>
          <w:rStyle w:val="Heading3"/>
        </w:rPr>
        <w:t>Uređenje vodotoka i voda</w:t>
      </w:r>
      <w:bookmarkEnd w:id="27"/>
    </w:p>
    <w:p w14:paraId="6D529731" w14:textId="77777777" w:rsidR="00CF722A" w:rsidRDefault="00CF722A" w:rsidP="00CF722A">
      <w:pPr>
        <w:pStyle w:val="Tijeloteksta"/>
        <w:spacing w:after="180" w:line="228" w:lineRule="auto"/>
        <w:jc w:val="center"/>
      </w:pPr>
      <w:r>
        <w:rPr>
          <w:rStyle w:val="TijelotekstaChar"/>
        </w:rPr>
        <w:t>Članak 30.</w:t>
      </w:r>
    </w:p>
    <w:p w14:paraId="147F2FA2" w14:textId="77777777" w:rsidR="00CF722A" w:rsidRDefault="00CF722A">
      <w:pPr>
        <w:pStyle w:val="Tijeloteksta"/>
        <w:numPr>
          <w:ilvl w:val="0"/>
          <w:numId w:val="114"/>
        </w:numPr>
        <w:tabs>
          <w:tab w:val="left" w:pos="450"/>
        </w:tabs>
        <w:spacing w:line="228" w:lineRule="auto"/>
      </w:pPr>
      <w:r>
        <w:rPr>
          <w:rStyle w:val="TijelotekstaChar"/>
        </w:rPr>
        <w:t>Ne postoji unutar obuhvata Plana.</w:t>
      </w:r>
    </w:p>
    <w:p w14:paraId="6E532501" w14:textId="77777777" w:rsidR="00CF722A" w:rsidRDefault="00CF722A">
      <w:pPr>
        <w:pStyle w:val="Heading30"/>
        <w:keepNext/>
        <w:keepLines/>
        <w:numPr>
          <w:ilvl w:val="2"/>
          <w:numId w:val="113"/>
        </w:numPr>
        <w:tabs>
          <w:tab w:val="left" w:pos="819"/>
        </w:tabs>
      </w:pPr>
      <w:bookmarkStart w:id="28" w:name="bookmark53"/>
      <w:r>
        <w:rPr>
          <w:rStyle w:val="Heading3"/>
        </w:rPr>
        <w:t>Melioracijska odvodnja</w:t>
      </w:r>
      <w:bookmarkEnd w:id="28"/>
    </w:p>
    <w:p w14:paraId="06BF7853" w14:textId="77777777" w:rsidR="00CF722A" w:rsidRDefault="00CF722A" w:rsidP="00CF722A">
      <w:pPr>
        <w:pStyle w:val="Tijeloteksta"/>
        <w:spacing w:after="180" w:line="228" w:lineRule="auto"/>
        <w:jc w:val="center"/>
      </w:pPr>
      <w:r>
        <w:rPr>
          <w:rStyle w:val="TijelotekstaChar"/>
        </w:rPr>
        <w:t>Članak 31.</w:t>
      </w:r>
    </w:p>
    <w:p w14:paraId="7A77BD6C" w14:textId="77777777" w:rsidR="00CF722A" w:rsidRDefault="00CF722A">
      <w:pPr>
        <w:pStyle w:val="Tijeloteksta"/>
        <w:numPr>
          <w:ilvl w:val="0"/>
          <w:numId w:val="115"/>
        </w:numPr>
        <w:tabs>
          <w:tab w:val="left" w:pos="450"/>
        </w:tabs>
        <w:spacing w:line="228" w:lineRule="auto"/>
        <w:jc w:val="both"/>
      </w:pPr>
      <w:r>
        <w:rPr>
          <w:rStyle w:val="TijelotekstaChar"/>
        </w:rPr>
        <w:t>Ne postoji unutar obuhvata Plana.</w:t>
      </w:r>
    </w:p>
    <w:p w14:paraId="5EAADE0E" w14:textId="77777777" w:rsidR="00CF722A" w:rsidRDefault="00CF722A">
      <w:pPr>
        <w:pStyle w:val="Heading10"/>
        <w:keepNext/>
        <w:keepLines/>
        <w:numPr>
          <w:ilvl w:val="0"/>
          <w:numId w:val="116"/>
        </w:numPr>
        <w:tabs>
          <w:tab w:val="left" w:pos="382"/>
        </w:tabs>
      </w:pPr>
      <w:bookmarkStart w:id="29" w:name="bookmark55"/>
      <w:r>
        <w:rPr>
          <w:rStyle w:val="Heading1"/>
        </w:rPr>
        <w:t>POSEBNE MJERE</w:t>
      </w:r>
      <w:bookmarkEnd w:id="29"/>
    </w:p>
    <w:p w14:paraId="5C15A8CF" w14:textId="77777777" w:rsidR="00CF722A" w:rsidRDefault="00CF722A">
      <w:pPr>
        <w:pStyle w:val="Heading20"/>
        <w:keepNext/>
        <w:keepLines/>
        <w:numPr>
          <w:ilvl w:val="1"/>
          <w:numId w:val="116"/>
        </w:numPr>
        <w:tabs>
          <w:tab w:val="left" w:pos="603"/>
        </w:tabs>
      </w:pPr>
      <w:bookmarkStart w:id="30" w:name="bookmark57"/>
      <w:r>
        <w:rPr>
          <w:rStyle w:val="Heading2"/>
        </w:rPr>
        <w:t>Posebne vrijednosti</w:t>
      </w:r>
      <w:bookmarkEnd w:id="30"/>
    </w:p>
    <w:p w14:paraId="45F9F25A" w14:textId="77777777" w:rsidR="00CF722A" w:rsidRDefault="00CF722A">
      <w:pPr>
        <w:pStyle w:val="Heading30"/>
        <w:keepNext/>
        <w:keepLines/>
        <w:numPr>
          <w:ilvl w:val="2"/>
          <w:numId w:val="116"/>
        </w:numPr>
        <w:tabs>
          <w:tab w:val="left" w:pos="814"/>
        </w:tabs>
        <w:spacing w:after="60"/>
      </w:pPr>
      <w:bookmarkStart w:id="31" w:name="bookmark59"/>
      <w:r>
        <w:rPr>
          <w:rStyle w:val="Heading3"/>
        </w:rPr>
        <w:t>Zaštićeni dijelovi prirode</w:t>
      </w:r>
      <w:bookmarkEnd w:id="31"/>
    </w:p>
    <w:p w14:paraId="20D348C7" w14:textId="77777777" w:rsidR="00CF722A" w:rsidRDefault="00CF722A" w:rsidP="00CF722A">
      <w:pPr>
        <w:pStyle w:val="Tijeloteksta"/>
        <w:spacing w:after="180" w:line="228" w:lineRule="auto"/>
        <w:jc w:val="center"/>
      </w:pPr>
      <w:r>
        <w:rPr>
          <w:rStyle w:val="TijelotekstaChar"/>
        </w:rPr>
        <w:t>Članak 32.</w:t>
      </w:r>
    </w:p>
    <w:p w14:paraId="649BCB37" w14:textId="77777777" w:rsidR="00CF722A" w:rsidRDefault="00CF722A">
      <w:pPr>
        <w:pStyle w:val="Tijeloteksta"/>
        <w:numPr>
          <w:ilvl w:val="0"/>
          <w:numId w:val="117"/>
        </w:numPr>
        <w:tabs>
          <w:tab w:val="left" w:pos="450"/>
        </w:tabs>
        <w:spacing w:line="228" w:lineRule="auto"/>
        <w:jc w:val="both"/>
      </w:pPr>
      <w:r>
        <w:rPr>
          <w:rStyle w:val="TijelotekstaChar"/>
        </w:rPr>
        <w:t>Ne postoji unutar obuhvata Plana.</w:t>
      </w:r>
    </w:p>
    <w:p w14:paraId="47CFDD6A" w14:textId="77777777" w:rsidR="00CF722A" w:rsidRDefault="00CF722A">
      <w:pPr>
        <w:pStyle w:val="Heading30"/>
        <w:keepNext/>
        <w:keepLines/>
        <w:numPr>
          <w:ilvl w:val="2"/>
          <w:numId w:val="116"/>
        </w:numPr>
        <w:tabs>
          <w:tab w:val="left" w:pos="819"/>
        </w:tabs>
      </w:pPr>
      <w:bookmarkStart w:id="32" w:name="bookmark61"/>
      <w:r>
        <w:rPr>
          <w:rStyle w:val="Heading3"/>
        </w:rPr>
        <w:t>Kulturna baština</w:t>
      </w:r>
      <w:bookmarkEnd w:id="32"/>
    </w:p>
    <w:p w14:paraId="0C6DFC95" w14:textId="77777777" w:rsidR="00CF722A" w:rsidRDefault="00CF722A" w:rsidP="00CF722A">
      <w:pPr>
        <w:pStyle w:val="Tijeloteksta"/>
        <w:spacing w:after="180" w:line="228" w:lineRule="auto"/>
        <w:jc w:val="center"/>
      </w:pPr>
      <w:r>
        <w:rPr>
          <w:rStyle w:val="TijelotekstaChar"/>
        </w:rPr>
        <w:t>Članak 33.</w:t>
      </w:r>
    </w:p>
    <w:p w14:paraId="727FA822" w14:textId="77777777" w:rsidR="00CF722A" w:rsidRDefault="00CF722A">
      <w:pPr>
        <w:pStyle w:val="Tijeloteksta"/>
        <w:numPr>
          <w:ilvl w:val="0"/>
          <w:numId w:val="118"/>
        </w:numPr>
        <w:tabs>
          <w:tab w:val="left" w:pos="450"/>
        </w:tabs>
        <w:spacing w:line="228" w:lineRule="auto"/>
        <w:jc w:val="both"/>
      </w:pPr>
      <w:r>
        <w:rPr>
          <w:rStyle w:val="TijelotekstaChar"/>
        </w:rPr>
        <w:t>Na području obuhvata Plana nalazi se slijedeće kulturno dobro:</w:t>
      </w:r>
    </w:p>
    <w:p w14:paraId="26620F8C" w14:textId="77777777" w:rsidR="00CF722A" w:rsidRDefault="00CF722A">
      <w:pPr>
        <w:pStyle w:val="Tijeloteksta"/>
        <w:numPr>
          <w:ilvl w:val="0"/>
          <w:numId w:val="119"/>
        </w:numPr>
        <w:tabs>
          <w:tab w:val="left" w:pos="644"/>
        </w:tabs>
        <w:spacing w:line="228" w:lineRule="auto"/>
        <w:jc w:val="both"/>
      </w:pPr>
      <w:r>
        <w:rPr>
          <w:rStyle w:val="TijelotekstaChar"/>
        </w:rPr>
        <w:t>povijesne komunikacije - Karolinska cesta s opremom, evidentirano.</w:t>
      </w:r>
    </w:p>
    <w:p w14:paraId="1AFB369E" w14:textId="77777777" w:rsidR="00CF722A" w:rsidRDefault="00CF722A">
      <w:pPr>
        <w:pStyle w:val="Tijeloteksta"/>
        <w:numPr>
          <w:ilvl w:val="0"/>
          <w:numId w:val="118"/>
        </w:numPr>
        <w:tabs>
          <w:tab w:val="left" w:pos="454"/>
        </w:tabs>
        <w:spacing w:line="228" w:lineRule="auto"/>
        <w:jc w:val="both"/>
      </w:pPr>
      <w:r>
        <w:rPr>
          <w:rStyle w:val="TijelotekstaChar"/>
        </w:rPr>
        <w:lastRenderedPageBreak/>
        <w:t>Povijesnu komunikaciju iz prethodnog stavka treba maksimalno sačuvati u njihovoj izvornoj trasi i gabaritima s komunalnom opremom te staviti u funkciju kulturnog i ruralnog turizma, biciklističkih cesta, izletničkih cesta i sl.</w:t>
      </w:r>
    </w:p>
    <w:p w14:paraId="326B0D30" w14:textId="77777777" w:rsidR="00CF722A" w:rsidRDefault="00CF722A">
      <w:pPr>
        <w:pStyle w:val="Heading30"/>
        <w:keepNext/>
        <w:keepLines/>
        <w:numPr>
          <w:ilvl w:val="2"/>
          <w:numId w:val="116"/>
        </w:numPr>
        <w:tabs>
          <w:tab w:val="left" w:pos="819"/>
        </w:tabs>
      </w:pPr>
      <w:bookmarkStart w:id="33" w:name="bookmark63"/>
      <w:r>
        <w:rPr>
          <w:rStyle w:val="Heading3"/>
        </w:rPr>
        <w:t>Krajobraz</w:t>
      </w:r>
      <w:bookmarkEnd w:id="33"/>
    </w:p>
    <w:p w14:paraId="4FE5B058" w14:textId="77777777" w:rsidR="00CF722A" w:rsidRDefault="00CF722A" w:rsidP="00CF722A">
      <w:pPr>
        <w:pStyle w:val="Tijeloteksta"/>
        <w:spacing w:after="180" w:line="228" w:lineRule="auto"/>
        <w:jc w:val="center"/>
      </w:pPr>
      <w:r>
        <w:rPr>
          <w:rStyle w:val="TijelotekstaChar"/>
        </w:rPr>
        <w:t>Članak 34.</w:t>
      </w:r>
    </w:p>
    <w:p w14:paraId="39AB0BDE" w14:textId="77777777" w:rsidR="00CF722A" w:rsidRDefault="00CF722A">
      <w:pPr>
        <w:pStyle w:val="Tijeloteksta"/>
        <w:numPr>
          <w:ilvl w:val="0"/>
          <w:numId w:val="120"/>
        </w:numPr>
        <w:tabs>
          <w:tab w:val="left" w:pos="450"/>
        </w:tabs>
        <w:spacing w:line="228" w:lineRule="auto"/>
        <w:jc w:val="both"/>
      </w:pPr>
      <w:r>
        <w:rPr>
          <w:rStyle w:val="TijelotekstaChar"/>
        </w:rPr>
        <w:t>Ne postoji unutar obuhvata Plana.</w:t>
      </w:r>
    </w:p>
    <w:p w14:paraId="71F30CB3" w14:textId="77777777" w:rsidR="00CF722A" w:rsidRDefault="00CF722A">
      <w:pPr>
        <w:pStyle w:val="Heading30"/>
        <w:keepNext/>
        <w:keepLines/>
        <w:numPr>
          <w:ilvl w:val="2"/>
          <w:numId w:val="116"/>
        </w:numPr>
        <w:tabs>
          <w:tab w:val="left" w:pos="814"/>
        </w:tabs>
      </w:pPr>
      <w:bookmarkStart w:id="34" w:name="bookmark65"/>
      <w:r>
        <w:rPr>
          <w:rStyle w:val="Heading3"/>
        </w:rPr>
        <w:t>Ekološka mreža (Natura 2000)</w:t>
      </w:r>
      <w:bookmarkEnd w:id="34"/>
    </w:p>
    <w:p w14:paraId="143B330E" w14:textId="77777777" w:rsidR="00CF722A" w:rsidRDefault="00CF722A" w:rsidP="00CF722A">
      <w:pPr>
        <w:pStyle w:val="Tijeloteksta"/>
        <w:spacing w:after="180" w:line="228" w:lineRule="auto"/>
        <w:jc w:val="center"/>
      </w:pPr>
      <w:r>
        <w:rPr>
          <w:rStyle w:val="TijelotekstaChar"/>
        </w:rPr>
        <w:t>Članak 35.</w:t>
      </w:r>
    </w:p>
    <w:p w14:paraId="3E2255A9" w14:textId="77777777" w:rsidR="00CF722A" w:rsidRDefault="00CF722A">
      <w:pPr>
        <w:pStyle w:val="Tijeloteksta"/>
        <w:numPr>
          <w:ilvl w:val="0"/>
          <w:numId w:val="121"/>
        </w:numPr>
        <w:tabs>
          <w:tab w:val="left" w:pos="450"/>
        </w:tabs>
        <w:spacing w:line="228" w:lineRule="auto"/>
        <w:jc w:val="both"/>
      </w:pPr>
      <w:r>
        <w:rPr>
          <w:rStyle w:val="TijelotekstaChar"/>
        </w:rPr>
        <w:t>Ne postoji unutar obuhvata Plana.</w:t>
      </w:r>
    </w:p>
    <w:p w14:paraId="463D095D" w14:textId="77777777" w:rsidR="00CF722A" w:rsidRDefault="00CF722A">
      <w:pPr>
        <w:pStyle w:val="Heading20"/>
        <w:keepNext/>
        <w:keepLines/>
        <w:numPr>
          <w:ilvl w:val="1"/>
          <w:numId w:val="116"/>
        </w:numPr>
        <w:tabs>
          <w:tab w:val="left" w:pos="603"/>
        </w:tabs>
      </w:pPr>
      <w:bookmarkStart w:id="35" w:name="bookmark67"/>
      <w:r>
        <w:rPr>
          <w:rStyle w:val="Heading2"/>
        </w:rPr>
        <w:t>Posebna ograničenja</w:t>
      </w:r>
      <w:bookmarkEnd w:id="35"/>
    </w:p>
    <w:p w14:paraId="2E9D0DE0" w14:textId="77777777" w:rsidR="00CF722A" w:rsidRDefault="00CF722A">
      <w:pPr>
        <w:pStyle w:val="Heading30"/>
        <w:keepNext/>
        <w:keepLines/>
        <w:numPr>
          <w:ilvl w:val="2"/>
          <w:numId w:val="116"/>
        </w:numPr>
        <w:tabs>
          <w:tab w:val="left" w:pos="814"/>
        </w:tabs>
      </w:pPr>
      <w:bookmarkStart w:id="36" w:name="bookmark69"/>
      <w:r>
        <w:rPr>
          <w:rStyle w:val="Heading3"/>
        </w:rPr>
        <w:t>Tlo</w:t>
      </w:r>
      <w:bookmarkEnd w:id="36"/>
    </w:p>
    <w:p w14:paraId="5A2A2317" w14:textId="77777777" w:rsidR="00CF722A" w:rsidRDefault="00CF722A" w:rsidP="00CF722A">
      <w:pPr>
        <w:pStyle w:val="Tijeloteksta"/>
        <w:spacing w:after="180" w:line="228" w:lineRule="auto"/>
        <w:jc w:val="center"/>
      </w:pPr>
      <w:r>
        <w:rPr>
          <w:rStyle w:val="TijelotekstaChar"/>
        </w:rPr>
        <w:t>Članak 36.</w:t>
      </w:r>
    </w:p>
    <w:p w14:paraId="1D910598" w14:textId="77777777" w:rsidR="00CF722A" w:rsidRDefault="00CF722A">
      <w:pPr>
        <w:pStyle w:val="Tijeloteksta"/>
        <w:numPr>
          <w:ilvl w:val="0"/>
          <w:numId w:val="122"/>
        </w:numPr>
        <w:tabs>
          <w:tab w:val="left" w:pos="450"/>
        </w:tabs>
        <w:spacing w:line="228" w:lineRule="auto"/>
        <w:jc w:val="both"/>
      </w:pPr>
      <w:r>
        <w:rPr>
          <w:rStyle w:val="TijelotekstaChar"/>
        </w:rPr>
        <w:t>Obuhvat Plana nalazi se u zoni VIII stupnja seizmičnosti prema MCS skali.</w:t>
      </w:r>
    </w:p>
    <w:p w14:paraId="5F9062B2" w14:textId="77777777" w:rsidR="00CF722A" w:rsidRDefault="00CF722A">
      <w:pPr>
        <w:pStyle w:val="Tijeloteksta"/>
        <w:numPr>
          <w:ilvl w:val="0"/>
          <w:numId w:val="122"/>
        </w:numPr>
        <w:tabs>
          <w:tab w:val="left" w:pos="454"/>
        </w:tabs>
        <w:spacing w:line="228" w:lineRule="auto"/>
        <w:jc w:val="both"/>
      </w:pPr>
      <w:r>
        <w:rPr>
          <w:rStyle w:val="TijelotekstaChar"/>
        </w:rPr>
        <w:t>Zbog evakuacije ljudi i pristupa interventnim vozilima, ulice treba projektirati na način da eventualne ruševine građevina ne zatrpaju ulicu, tj. osiguravati dovoljno veliku udaljenost građevine od ulica.</w:t>
      </w:r>
    </w:p>
    <w:p w14:paraId="412735A2" w14:textId="77777777" w:rsidR="00CF722A" w:rsidRDefault="00CF722A">
      <w:pPr>
        <w:pStyle w:val="Tijeloteksta"/>
        <w:numPr>
          <w:ilvl w:val="0"/>
          <w:numId w:val="122"/>
        </w:numPr>
        <w:tabs>
          <w:tab w:val="left" w:pos="459"/>
        </w:tabs>
        <w:spacing w:line="228" w:lineRule="auto"/>
        <w:jc w:val="both"/>
      </w:pPr>
      <w:r>
        <w:rPr>
          <w:rStyle w:val="TijelotekstaChar"/>
        </w:rPr>
        <w:t>Prilikom rekonstrukcija starijih građevina koje nisu izgrađene po protupotresnim propisima (u naseljima sa povijesnom identifikacijom i dr.), statičkim proračunom analizirati i dokazati otpornost tih građevina na rušenje uslijed potresa ili drugih uzroka te predvidjeti detaljnije mjere zaštite ljudi od rušenja.</w:t>
      </w:r>
    </w:p>
    <w:p w14:paraId="18416211" w14:textId="77777777" w:rsidR="00CF722A" w:rsidRDefault="00CF722A">
      <w:pPr>
        <w:pStyle w:val="Heading30"/>
        <w:keepNext/>
        <w:keepLines/>
        <w:numPr>
          <w:ilvl w:val="2"/>
          <w:numId w:val="116"/>
        </w:numPr>
        <w:tabs>
          <w:tab w:val="left" w:pos="819"/>
        </w:tabs>
      </w:pPr>
      <w:bookmarkStart w:id="37" w:name="bookmark71"/>
      <w:r>
        <w:rPr>
          <w:rStyle w:val="Heading3"/>
        </w:rPr>
        <w:t>Vode i more</w:t>
      </w:r>
      <w:bookmarkEnd w:id="37"/>
    </w:p>
    <w:p w14:paraId="1F5BF454" w14:textId="77777777" w:rsidR="00CF722A" w:rsidRDefault="00CF722A" w:rsidP="00CF722A">
      <w:pPr>
        <w:pStyle w:val="Tijeloteksta"/>
        <w:spacing w:after="180" w:line="228" w:lineRule="auto"/>
        <w:jc w:val="center"/>
      </w:pPr>
      <w:r>
        <w:rPr>
          <w:rStyle w:val="TijelotekstaChar"/>
        </w:rPr>
        <w:t>Članak 37.</w:t>
      </w:r>
    </w:p>
    <w:p w14:paraId="25B8FF4D" w14:textId="77777777" w:rsidR="00CF722A" w:rsidRDefault="00CF722A">
      <w:pPr>
        <w:pStyle w:val="Tijeloteksta"/>
        <w:numPr>
          <w:ilvl w:val="0"/>
          <w:numId w:val="123"/>
        </w:numPr>
        <w:tabs>
          <w:tab w:val="left" w:pos="450"/>
        </w:tabs>
        <w:spacing w:line="228" w:lineRule="auto"/>
        <w:jc w:val="both"/>
      </w:pPr>
      <w:r>
        <w:rPr>
          <w:rStyle w:val="TijelotekstaChar"/>
        </w:rPr>
        <w:t>Ne postoji unutar obuhvata Plana.</w:t>
      </w:r>
    </w:p>
    <w:p w14:paraId="4526FD12" w14:textId="77777777" w:rsidR="00CF722A" w:rsidRDefault="00CF722A">
      <w:pPr>
        <w:pStyle w:val="Heading30"/>
        <w:keepNext/>
        <w:keepLines/>
        <w:numPr>
          <w:ilvl w:val="2"/>
          <w:numId w:val="116"/>
        </w:numPr>
        <w:tabs>
          <w:tab w:val="left" w:pos="819"/>
        </w:tabs>
      </w:pPr>
      <w:bookmarkStart w:id="38" w:name="bookmark73"/>
      <w:r>
        <w:rPr>
          <w:rStyle w:val="Heading3"/>
        </w:rPr>
        <w:t>Područja posebnih ograničenja</w:t>
      </w:r>
      <w:bookmarkEnd w:id="38"/>
    </w:p>
    <w:p w14:paraId="03C77C0D" w14:textId="77777777" w:rsidR="00CF722A" w:rsidRDefault="00CF722A" w:rsidP="00CF722A">
      <w:pPr>
        <w:pStyle w:val="Tijeloteksta"/>
        <w:spacing w:after="180" w:line="228" w:lineRule="auto"/>
        <w:jc w:val="center"/>
      </w:pPr>
      <w:r>
        <w:rPr>
          <w:rStyle w:val="TijelotekstaChar"/>
        </w:rPr>
        <w:t>Članak 38.</w:t>
      </w:r>
    </w:p>
    <w:p w14:paraId="16EEB067" w14:textId="77777777" w:rsidR="00CF722A" w:rsidRDefault="00CF722A">
      <w:pPr>
        <w:pStyle w:val="Tijeloteksta"/>
        <w:numPr>
          <w:ilvl w:val="0"/>
          <w:numId w:val="124"/>
        </w:numPr>
        <w:tabs>
          <w:tab w:val="left" w:pos="459"/>
        </w:tabs>
        <w:spacing w:line="228" w:lineRule="auto"/>
        <w:jc w:val="both"/>
      </w:pPr>
      <w:r>
        <w:rPr>
          <w:rStyle w:val="TijelotekstaChar"/>
        </w:rPr>
        <w:t>Unutar obuhvata Plana, a u skladu s važećim Zakonom o cestama, određen je zaštitni pojas županijske ceste ŽC 3174 i ŽC 3175.</w:t>
      </w:r>
    </w:p>
    <w:p w14:paraId="5DF2234D" w14:textId="77777777" w:rsidR="00CF722A" w:rsidRDefault="00CF722A">
      <w:pPr>
        <w:pStyle w:val="Heading30"/>
        <w:keepNext/>
        <w:keepLines/>
        <w:numPr>
          <w:ilvl w:val="2"/>
          <w:numId w:val="116"/>
        </w:numPr>
        <w:tabs>
          <w:tab w:val="left" w:pos="819"/>
        </w:tabs>
      </w:pPr>
      <w:bookmarkStart w:id="39" w:name="bookmark75"/>
      <w:r>
        <w:rPr>
          <w:rStyle w:val="Heading3"/>
        </w:rPr>
        <w:t>Zrak</w:t>
      </w:r>
      <w:bookmarkEnd w:id="39"/>
    </w:p>
    <w:p w14:paraId="2D41308B" w14:textId="77777777" w:rsidR="00CF722A" w:rsidRDefault="00CF722A" w:rsidP="00CF722A">
      <w:pPr>
        <w:pStyle w:val="Tijeloteksta"/>
        <w:spacing w:after="180" w:line="228" w:lineRule="auto"/>
        <w:jc w:val="center"/>
      </w:pPr>
      <w:r>
        <w:rPr>
          <w:rStyle w:val="TijelotekstaChar"/>
        </w:rPr>
        <w:t>Članak 39.</w:t>
      </w:r>
    </w:p>
    <w:p w14:paraId="38F009BB" w14:textId="77777777" w:rsidR="00CF722A" w:rsidRDefault="00CF722A">
      <w:pPr>
        <w:pStyle w:val="Tijeloteksta"/>
        <w:numPr>
          <w:ilvl w:val="0"/>
          <w:numId w:val="125"/>
        </w:numPr>
        <w:tabs>
          <w:tab w:val="left" w:pos="450"/>
        </w:tabs>
        <w:spacing w:line="228" w:lineRule="auto"/>
        <w:jc w:val="both"/>
      </w:pPr>
      <w:r>
        <w:rPr>
          <w:rStyle w:val="TijelotekstaChar"/>
        </w:rPr>
        <w:t>Ne postoji unutar obuhvata Plana.</w:t>
      </w:r>
    </w:p>
    <w:p w14:paraId="6BB21E7A" w14:textId="77777777" w:rsidR="00CF722A" w:rsidRDefault="00CF722A">
      <w:pPr>
        <w:pStyle w:val="Heading20"/>
        <w:keepNext/>
        <w:keepLines/>
        <w:numPr>
          <w:ilvl w:val="1"/>
          <w:numId w:val="116"/>
        </w:numPr>
        <w:tabs>
          <w:tab w:val="left" w:pos="603"/>
        </w:tabs>
      </w:pPr>
      <w:bookmarkStart w:id="40" w:name="bookmark77"/>
      <w:r>
        <w:rPr>
          <w:rStyle w:val="Heading2"/>
        </w:rPr>
        <w:t>Posebni načini korištenja</w:t>
      </w:r>
      <w:bookmarkEnd w:id="40"/>
    </w:p>
    <w:p w14:paraId="2B481C77" w14:textId="77777777" w:rsidR="00CF722A" w:rsidRDefault="00CF722A">
      <w:pPr>
        <w:pStyle w:val="Heading30"/>
        <w:keepNext/>
        <w:keepLines/>
        <w:numPr>
          <w:ilvl w:val="2"/>
          <w:numId w:val="116"/>
        </w:numPr>
        <w:tabs>
          <w:tab w:val="left" w:pos="819"/>
        </w:tabs>
      </w:pPr>
      <w:bookmarkStart w:id="41" w:name="bookmark79"/>
      <w:r>
        <w:rPr>
          <w:rStyle w:val="Heading3"/>
        </w:rPr>
        <w:t>Područja posebnog načina korištenja</w:t>
      </w:r>
      <w:bookmarkEnd w:id="41"/>
    </w:p>
    <w:p w14:paraId="0878DBAC" w14:textId="77777777" w:rsidR="00CF722A" w:rsidRDefault="00CF722A" w:rsidP="00CF722A">
      <w:pPr>
        <w:pStyle w:val="Tijeloteksta"/>
        <w:spacing w:after="0" w:line="446" w:lineRule="auto"/>
        <w:jc w:val="center"/>
      </w:pPr>
      <w:r>
        <w:rPr>
          <w:rStyle w:val="TijelotekstaChar"/>
        </w:rPr>
        <w:t>Članak 40.</w:t>
      </w:r>
    </w:p>
    <w:p w14:paraId="1F90122E" w14:textId="77777777" w:rsidR="00CF722A" w:rsidRDefault="00CF722A">
      <w:pPr>
        <w:pStyle w:val="Tijeloteksta"/>
        <w:numPr>
          <w:ilvl w:val="0"/>
          <w:numId w:val="126"/>
        </w:numPr>
        <w:tabs>
          <w:tab w:val="left" w:pos="450"/>
        </w:tabs>
      </w:pPr>
      <w:r>
        <w:rPr>
          <w:rStyle w:val="TijelotekstaChar"/>
        </w:rPr>
        <w:t>Ne postoji unutar obuhvata Plana.</w:t>
      </w:r>
    </w:p>
    <w:p w14:paraId="75162721" w14:textId="77777777" w:rsidR="00CF722A" w:rsidRDefault="00CF722A">
      <w:pPr>
        <w:pStyle w:val="Heading30"/>
        <w:keepNext/>
        <w:keepLines/>
        <w:numPr>
          <w:ilvl w:val="2"/>
          <w:numId w:val="116"/>
        </w:numPr>
        <w:tabs>
          <w:tab w:val="left" w:pos="814"/>
        </w:tabs>
        <w:spacing w:after="0" w:line="410" w:lineRule="auto"/>
      </w:pPr>
      <w:bookmarkStart w:id="42" w:name="bookmark81"/>
      <w:r>
        <w:rPr>
          <w:rStyle w:val="Heading3"/>
        </w:rPr>
        <w:t>Područja primjene posebnih mjera uređenja i zaštite</w:t>
      </w:r>
      <w:bookmarkEnd w:id="42"/>
    </w:p>
    <w:p w14:paraId="6DE81492" w14:textId="77777777" w:rsidR="00CF722A" w:rsidRDefault="00CF722A" w:rsidP="00CF722A">
      <w:pPr>
        <w:pStyle w:val="Tijeloteksta"/>
        <w:spacing w:after="0" w:line="410" w:lineRule="auto"/>
        <w:jc w:val="center"/>
      </w:pPr>
      <w:r>
        <w:rPr>
          <w:rStyle w:val="TijelotekstaChar"/>
        </w:rPr>
        <w:t>Članak 41.</w:t>
      </w:r>
    </w:p>
    <w:p w14:paraId="7B6A2158" w14:textId="77777777" w:rsidR="00CF722A" w:rsidRDefault="00CF722A">
      <w:pPr>
        <w:pStyle w:val="Tijeloteksta"/>
        <w:numPr>
          <w:ilvl w:val="0"/>
          <w:numId w:val="127"/>
        </w:numPr>
        <w:tabs>
          <w:tab w:val="left" w:pos="450"/>
        </w:tabs>
        <w:spacing w:after="40" w:line="446" w:lineRule="auto"/>
        <w:sectPr w:rsidR="00CF722A" w:rsidSect="00CF722A">
          <w:headerReference w:type="even" r:id="rId13"/>
          <w:headerReference w:type="default" r:id="rId14"/>
          <w:footerReference w:type="even" r:id="rId15"/>
          <w:footerReference w:type="default" r:id="rId16"/>
          <w:headerReference w:type="first" r:id="rId17"/>
          <w:footerReference w:type="first" r:id="rId18"/>
          <w:pgSz w:w="11900" w:h="16840"/>
          <w:pgMar w:top="1066" w:right="1092" w:bottom="797" w:left="1116" w:header="0" w:footer="3" w:gutter="0"/>
          <w:pgNumType w:start="1"/>
          <w:cols w:space="720"/>
          <w:noEndnote/>
          <w:docGrid w:linePitch="360"/>
        </w:sectPr>
      </w:pPr>
      <w:r>
        <w:rPr>
          <w:rStyle w:val="TijelotekstaChar"/>
        </w:rPr>
        <w:t>Ne postoji unutar obuhvata Plana.</w:t>
      </w:r>
    </w:p>
    <w:p w14:paraId="318E13FF" w14:textId="77777777" w:rsidR="00CF722A" w:rsidRDefault="00CF722A" w:rsidP="00CF722A">
      <w:pPr>
        <w:pStyle w:val="Bodytext60"/>
      </w:pPr>
      <w:r>
        <w:rPr>
          <w:rStyle w:val="Bodytext6"/>
        </w:rPr>
        <w:lastRenderedPageBreak/>
        <w:t>POJMOVI</w:t>
      </w:r>
    </w:p>
    <w:p w14:paraId="32A1EE30" w14:textId="77777777" w:rsidR="00CF722A" w:rsidRDefault="00CF722A" w:rsidP="00CF722A">
      <w:pPr>
        <w:pStyle w:val="Bodytext20"/>
        <w:ind w:left="0"/>
        <w:jc w:val="center"/>
      </w:pPr>
      <w:r>
        <w:rPr>
          <w:rStyle w:val="Bodytext2"/>
        </w:rPr>
        <w:t>Članak 4.</w:t>
      </w:r>
    </w:p>
    <w:p w14:paraId="093B6508" w14:textId="77777777" w:rsidR="00CF722A" w:rsidRDefault="00CF722A">
      <w:pPr>
        <w:pStyle w:val="Bodytext20"/>
        <w:numPr>
          <w:ilvl w:val="0"/>
          <w:numId w:val="128"/>
        </w:numPr>
        <w:tabs>
          <w:tab w:val="left" w:pos="736"/>
        </w:tabs>
        <w:spacing w:after="360" w:line="254" w:lineRule="auto"/>
        <w:jc w:val="both"/>
      </w:pPr>
      <w:r>
        <w:rPr>
          <w:rStyle w:val="Bodytext2"/>
        </w:rPr>
        <w:t>Pojedini pojmovi u smislu ovoga Pravilnika i prostornih planova, koji se izrađuju i donose u skladu s ovim Pravilnikom, imaju sljedeće značenje:</w:t>
      </w:r>
    </w:p>
    <w:p w14:paraId="469FA338" w14:textId="455726D7" w:rsidR="00CF722A" w:rsidRDefault="00CF722A" w:rsidP="008C1507">
      <w:pPr>
        <w:pStyle w:val="Bodytext20"/>
        <w:tabs>
          <w:tab w:val="left" w:pos="249"/>
        </w:tabs>
        <w:spacing w:after="240"/>
        <w:jc w:val="center"/>
      </w:pPr>
      <w:r>
        <w:rPr>
          <w:rStyle w:val="Bodytext2"/>
        </w:rPr>
        <w:t>Osnovni pojmovi</w:t>
      </w:r>
    </w:p>
    <w:p w14:paraId="754587D6" w14:textId="77777777" w:rsidR="00CF722A" w:rsidRDefault="00CF722A">
      <w:pPr>
        <w:pStyle w:val="Bodytext20"/>
        <w:numPr>
          <w:ilvl w:val="0"/>
          <w:numId w:val="129"/>
        </w:numPr>
        <w:tabs>
          <w:tab w:val="left" w:pos="578"/>
        </w:tabs>
        <w:jc w:val="both"/>
      </w:pPr>
      <w:r>
        <w:rPr>
          <w:rStyle w:val="Bodytext2"/>
          <w:i/>
          <w:iCs/>
        </w:rPr>
        <w:t>koridor</w:t>
      </w:r>
      <w:r>
        <w:rPr>
          <w:rStyle w:val="Bodytext2"/>
        </w:rPr>
        <w:t xml:space="preserve"> je obuhvat područja posebnih uvjeta (ograničenja) određen prostornim planom unutar kojeg se smješta građevina za koju još nije određen točan prostorni položaj, pri čemu se koridor može odrediti za gradnju nove ili rekonstrukciju postojeće građevine</w:t>
      </w:r>
    </w:p>
    <w:p w14:paraId="07791D8C" w14:textId="77777777" w:rsidR="00CF722A" w:rsidRDefault="00CF722A">
      <w:pPr>
        <w:pStyle w:val="Bodytext20"/>
        <w:numPr>
          <w:ilvl w:val="0"/>
          <w:numId w:val="129"/>
        </w:numPr>
        <w:tabs>
          <w:tab w:val="left" w:pos="587"/>
        </w:tabs>
        <w:jc w:val="both"/>
      </w:pPr>
      <w:r>
        <w:rPr>
          <w:rStyle w:val="Bodytext2"/>
          <w:i/>
          <w:iCs/>
        </w:rPr>
        <w:t>zaštitni prostor</w:t>
      </w:r>
      <w:r>
        <w:rPr>
          <w:rStyle w:val="Bodytext2"/>
        </w:rPr>
        <w:t xml:space="preserve"> je obuhvat područja posebnih uvjeta postojećih građevina infrastrukturnih sustava u kojemu su u svrhu njihove zaštite ili zaštite okolnih građevina i površina, prostornim planom ili posebnim propisom nadležnog tijela propisana ograničenja ili je posebnim propisom nadležnog tijela propisana obveza utvrđivanja posebnih uvjeta u provedbi prostornog plana</w:t>
      </w:r>
    </w:p>
    <w:p w14:paraId="4C6F40A0" w14:textId="77777777" w:rsidR="00CF722A" w:rsidRDefault="00CF722A">
      <w:pPr>
        <w:pStyle w:val="Bodytext20"/>
        <w:numPr>
          <w:ilvl w:val="0"/>
          <w:numId w:val="129"/>
        </w:numPr>
        <w:tabs>
          <w:tab w:val="left" w:pos="587"/>
        </w:tabs>
        <w:jc w:val="both"/>
      </w:pPr>
      <w:r>
        <w:rPr>
          <w:rStyle w:val="Bodytext2"/>
          <w:i/>
          <w:iCs/>
        </w:rPr>
        <w:t>interpolacija</w:t>
      </w:r>
      <w:r>
        <w:rPr>
          <w:rStyle w:val="Bodytext2"/>
        </w:rPr>
        <w:t xml:space="preserve"> je gradnja zgrade u pretežito izgrađenom uličnom potezu, na građevnoj čestici smještenoj između dvije već izgrađene, odnosno uređene građevne čestice, uključivo i uglovna građevna čestica</w:t>
      </w:r>
    </w:p>
    <w:p w14:paraId="630F1FE0" w14:textId="77777777" w:rsidR="00CF722A" w:rsidRDefault="00CF722A">
      <w:pPr>
        <w:pStyle w:val="Bodytext20"/>
        <w:numPr>
          <w:ilvl w:val="0"/>
          <w:numId w:val="129"/>
        </w:numPr>
        <w:tabs>
          <w:tab w:val="left" w:pos="578"/>
        </w:tabs>
        <w:jc w:val="both"/>
      </w:pPr>
      <w:r>
        <w:rPr>
          <w:rStyle w:val="Bodytext2"/>
          <w:i/>
          <w:iCs/>
        </w:rPr>
        <w:t>regulacijska linija</w:t>
      </w:r>
      <w:r>
        <w:rPr>
          <w:rStyle w:val="Bodytext2"/>
        </w:rPr>
        <w:t xml:space="preserve"> je linija koja razgraničava prometnu površinu od površina drugih namjena</w:t>
      </w:r>
    </w:p>
    <w:p w14:paraId="5646C7D7" w14:textId="77777777" w:rsidR="00CF722A" w:rsidRDefault="00CF722A">
      <w:pPr>
        <w:pStyle w:val="Bodytext20"/>
        <w:numPr>
          <w:ilvl w:val="0"/>
          <w:numId w:val="129"/>
        </w:numPr>
        <w:tabs>
          <w:tab w:val="left" w:pos="578"/>
        </w:tabs>
        <w:spacing w:line="254" w:lineRule="auto"/>
        <w:jc w:val="both"/>
      </w:pPr>
      <w:r>
        <w:rPr>
          <w:rStyle w:val="Bodytext2"/>
          <w:i/>
          <w:iCs/>
        </w:rPr>
        <w:t>građevinski pravac</w:t>
      </w:r>
      <w:r>
        <w:rPr>
          <w:rStyle w:val="Bodytext2"/>
        </w:rPr>
        <w:t xml:space="preserve"> je pravac, odnosno linija kojom se određuje minimalna udaljenost pročelja građevine od regulacijske linije</w:t>
      </w:r>
    </w:p>
    <w:p w14:paraId="746D596C" w14:textId="77777777" w:rsidR="00CF722A" w:rsidRDefault="00CF722A">
      <w:pPr>
        <w:pStyle w:val="Bodytext20"/>
        <w:numPr>
          <w:ilvl w:val="0"/>
          <w:numId w:val="129"/>
        </w:numPr>
        <w:tabs>
          <w:tab w:val="left" w:pos="583"/>
        </w:tabs>
        <w:jc w:val="both"/>
      </w:pPr>
      <w:r>
        <w:rPr>
          <w:rStyle w:val="Bodytext2"/>
          <w:i/>
          <w:iCs/>
        </w:rPr>
        <w:t>obvezni građevinski pravac</w:t>
      </w:r>
      <w:r>
        <w:rPr>
          <w:rStyle w:val="Bodytext2"/>
        </w:rPr>
        <w:t xml:space="preserve"> je pravac, odnosno linija na kojoj se obvezno smješta pretežiti dio pročelja građevine pri čemu ostali dio pročelja građevine ne smije odstupiti za više od 10 % od propisane minimalne udaljenosti građevinskog pravca od regulacijske linije</w:t>
      </w:r>
    </w:p>
    <w:p w14:paraId="220C67AB" w14:textId="77777777" w:rsidR="00CF722A" w:rsidRDefault="00CF722A">
      <w:pPr>
        <w:pStyle w:val="Bodytext20"/>
        <w:numPr>
          <w:ilvl w:val="0"/>
          <w:numId w:val="129"/>
        </w:numPr>
        <w:tabs>
          <w:tab w:val="left" w:pos="578"/>
        </w:tabs>
        <w:jc w:val="both"/>
      </w:pPr>
      <w:r>
        <w:rPr>
          <w:rStyle w:val="Bodytext2"/>
          <w:i/>
          <w:iCs/>
        </w:rPr>
        <w:t>namjena prostora, površine, zemljišta, odnosno građevine</w:t>
      </w:r>
      <w:r>
        <w:rPr>
          <w:rStyle w:val="Bodytext2"/>
        </w:rPr>
        <w:t xml:space="preserve"> je određena zakonom kojim se uređuje prostorno uređenje</w:t>
      </w:r>
    </w:p>
    <w:p w14:paraId="50F1C018" w14:textId="77777777" w:rsidR="00CF722A" w:rsidRDefault="00CF722A">
      <w:pPr>
        <w:pStyle w:val="Bodytext20"/>
        <w:numPr>
          <w:ilvl w:val="0"/>
          <w:numId w:val="129"/>
        </w:numPr>
        <w:tabs>
          <w:tab w:val="left" w:pos="587"/>
        </w:tabs>
        <w:spacing w:line="254" w:lineRule="auto"/>
        <w:jc w:val="both"/>
      </w:pPr>
      <w:r>
        <w:rPr>
          <w:rStyle w:val="Bodytext2"/>
          <w:i/>
          <w:iCs/>
        </w:rPr>
        <w:t>primarna namjena</w:t>
      </w:r>
      <w:r>
        <w:rPr>
          <w:rStyle w:val="Bodytext2"/>
        </w:rPr>
        <w:t xml:space="preserve"> je jedna ili više osnovnih namjena prostora, površine, zemljišta, odnosno građevine određena prostornim planom na način propisan ovim Pravilnikom</w:t>
      </w:r>
    </w:p>
    <w:p w14:paraId="656342AA" w14:textId="77777777" w:rsidR="00CF722A" w:rsidRDefault="00CF722A">
      <w:pPr>
        <w:pStyle w:val="Bodytext20"/>
        <w:numPr>
          <w:ilvl w:val="0"/>
          <w:numId w:val="129"/>
        </w:numPr>
        <w:tabs>
          <w:tab w:val="left" w:pos="587"/>
        </w:tabs>
        <w:jc w:val="both"/>
      </w:pPr>
      <w:r>
        <w:rPr>
          <w:rStyle w:val="Bodytext2"/>
          <w:i/>
          <w:iCs/>
        </w:rPr>
        <w:t>sekundarna namjena</w:t>
      </w:r>
      <w:r>
        <w:rPr>
          <w:rStyle w:val="Bodytext2"/>
        </w:rPr>
        <w:t xml:space="preserve"> je jedna ili više pratećih namjena primarnoj namjeni određena prostornim planom na način propisan ovim Pravilnikom, koja se ne može planirati niti graditi bez i prije primarne namjene prostora i udio kojih ne može iznositi više od 35 % ukupne građevinske (bruto) površine na čestici, ne može se planirati na samostalnoj građevnoj čestici, niti se za istu može odrediti obuhvat zahvata</w:t>
      </w:r>
    </w:p>
    <w:p w14:paraId="2C016DD1" w14:textId="77777777" w:rsidR="00CF722A" w:rsidRDefault="00CF722A">
      <w:pPr>
        <w:pStyle w:val="Bodytext20"/>
        <w:numPr>
          <w:ilvl w:val="0"/>
          <w:numId w:val="129"/>
        </w:numPr>
        <w:tabs>
          <w:tab w:val="left" w:pos="578"/>
        </w:tabs>
        <w:jc w:val="both"/>
      </w:pPr>
      <w:r>
        <w:rPr>
          <w:rStyle w:val="Bodytext2"/>
          <w:i/>
          <w:iCs/>
        </w:rPr>
        <w:t>prateća namjena</w:t>
      </w:r>
      <w:r>
        <w:rPr>
          <w:rStyle w:val="Bodytext2"/>
        </w:rPr>
        <w:t xml:space="preserve"> na području pojedinih primarnih namjena je namjena koja se može smjestiti na zasebnoj građevnoj čestici ili se smatra sekundarnom namjenom</w:t>
      </w:r>
    </w:p>
    <w:p w14:paraId="4DDEC0A5" w14:textId="77777777" w:rsidR="00CF722A" w:rsidRDefault="00CF722A">
      <w:pPr>
        <w:pStyle w:val="Bodytext20"/>
        <w:numPr>
          <w:ilvl w:val="0"/>
          <w:numId w:val="129"/>
        </w:numPr>
        <w:tabs>
          <w:tab w:val="left" w:pos="578"/>
        </w:tabs>
        <w:jc w:val="both"/>
      </w:pPr>
      <w:r>
        <w:rPr>
          <w:rStyle w:val="Bodytext2"/>
          <w:i/>
          <w:iCs/>
        </w:rPr>
        <w:t>glavna građevina</w:t>
      </w:r>
      <w:r>
        <w:rPr>
          <w:rStyle w:val="Bodytext2"/>
        </w:rPr>
        <w:t xml:space="preserve"> je osnovna građevina na građevnoj čestici čija je namjena u skladu s primarnom namjenom prostora, odnosno površine</w:t>
      </w:r>
    </w:p>
    <w:p w14:paraId="75914BFC" w14:textId="77777777" w:rsidR="00CF722A" w:rsidRDefault="00CF722A">
      <w:pPr>
        <w:pStyle w:val="Bodytext20"/>
        <w:numPr>
          <w:ilvl w:val="0"/>
          <w:numId w:val="129"/>
        </w:numPr>
        <w:tabs>
          <w:tab w:val="left" w:pos="583"/>
        </w:tabs>
        <w:jc w:val="both"/>
      </w:pPr>
      <w:r>
        <w:rPr>
          <w:rStyle w:val="Bodytext2"/>
          <w:i/>
          <w:iCs/>
        </w:rPr>
        <w:t>postojeća građevina</w:t>
      </w:r>
      <w:r>
        <w:rPr>
          <w:rStyle w:val="Bodytext2"/>
        </w:rPr>
        <w:t xml:space="preserve"> je građevina izgrađena na temelju građevinske dozvole ili drugog odgovarajućeg akta kojim se odobrava građenje i svaka druga građevina koja je prema posebnom zakonu s njom izjednačena</w:t>
      </w:r>
    </w:p>
    <w:p w14:paraId="621CFEC7" w14:textId="77777777" w:rsidR="00CF722A" w:rsidRDefault="00CF722A">
      <w:pPr>
        <w:pStyle w:val="Bodytext20"/>
        <w:numPr>
          <w:ilvl w:val="0"/>
          <w:numId w:val="129"/>
        </w:numPr>
        <w:tabs>
          <w:tab w:val="left" w:pos="578"/>
        </w:tabs>
        <w:jc w:val="both"/>
      </w:pPr>
      <w:r>
        <w:rPr>
          <w:rStyle w:val="Bodytext2"/>
          <w:i/>
          <w:iCs/>
        </w:rPr>
        <w:t>pomoćna građevina</w:t>
      </w:r>
      <w:r>
        <w:rPr>
          <w:rStyle w:val="Bodytext2"/>
        </w:rPr>
        <w:t xml:space="preserve"> je građevina koja se gradi na građevnoj čestici glavne građevine, čija namjena upotpunjuje namjenu glavne građevine i/ili služi uporabi glavne građevine</w:t>
      </w:r>
    </w:p>
    <w:p w14:paraId="0D66F86E" w14:textId="77777777" w:rsidR="00CF722A" w:rsidRDefault="00CF722A">
      <w:pPr>
        <w:pStyle w:val="Bodytext20"/>
        <w:numPr>
          <w:ilvl w:val="0"/>
          <w:numId w:val="129"/>
        </w:numPr>
        <w:tabs>
          <w:tab w:val="left" w:pos="550"/>
        </w:tabs>
        <w:spacing w:after="100"/>
        <w:jc w:val="both"/>
      </w:pPr>
      <w:r>
        <w:rPr>
          <w:rStyle w:val="Bodytext2"/>
          <w:i/>
          <w:iCs/>
        </w:rPr>
        <w:t>prateća građevina druge namjene</w:t>
      </w:r>
      <w:r>
        <w:rPr>
          <w:rStyle w:val="Bodytext2"/>
        </w:rPr>
        <w:t xml:space="preserve"> je građevina koja se gradi isključivo na građevnoj čestici glavne građevine, a određena je kao sekundarna namjena prostornim planom</w:t>
      </w:r>
    </w:p>
    <w:p w14:paraId="42554929" w14:textId="77777777" w:rsidR="00CF722A" w:rsidRDefault="00CF722A">
      <w:pPr>
        <w:pStyle w:val="Bodytext20"/>
        <w:numPr>
          <w:ilvl w:val="0"/>
          <w:numId w:val="129"/>
        </w:numPr>
        <w:tabs>
          <w:tab w:val="left" w:pos="550"/>
        </w:tabs>
        <w:spacing w:after="100"/>
        <w:jc w:val="both"/>
      </w:pPr>
      <w:r>
        <w:rPr>
          <w:rStyle w:val="Bodytext2"/>
          <w:i/>
          <w:iCs/>
        </w:rPr>
        <w:lastRenderedPageBreak/>
        <w:t>prirodni teren</w:t>
      </w:r>
      <w:r>
        <w:rPr>
          <w:rStyle w:val="Bodytext2"/>
        </w:rPr>
        <w:t xml:space="preserve"> je neuređeni i/ili hortikulturno uređeni dio građevne čestice, bez podzemne gradnje, bez nadzemne gradnje, bez natkrivanja, bez parkiranja, bez bazena, bez teniskih igrališta i sl., a temeljna mu je svrha osiguravanje prirodne upojne površine s ciljem ublažavanja posljedica, odnosno prilagodba klimatskim promjenama</w:t>
      </w:r>
    </w:p>
    <w:p w14:paraId="5CE48262" w14:textId="77777777" w:rsidR="00CF722A" w:rsidRDefault="00CF722A">
      <w:pPr>
        <w:pStyle w:val="Bodytext20"/>
        <w:numPr>
          <w:ilvl w:val="0"/>
          <w:numId w:val="129"/>
        </w:numPr>
        <w:tabs>
          <w:tab w:val="left" w:pos="541"/>
        </w:tabs>
        <w:spacing w:after="100" w:line="254" w:lineRule="auto"/>
        <w:jc w:val="both"/>
      </w:pPr>
      <w:r>
        <w:rPr>
          <w:rStyle w:val="Bodytext2"/>
          <w:i/>
          <w:iCs/>
        </w:rPr>
        <w:t>zelene površine</w:t>
      </w:r>
      <w:r>
        <w:rPr>
          <w:rStyle w:val="Bodytext2"/>
        </w:rPr>
        <w:t xml:space="preserve"> su javne zelene površine i zaštitne zelene površine, ako ovim Pravilnikom nije drugačije propisano</w:t>
      </w:r>
    </w:p>
    <w:p w14:paraId="456AD74C" w14:textId="77777777" w:rsidR="00CF722A" w:rsidRDefault="00CF722A">
      <w:pPr>
        <w:pStyle w:val="Bodytext20"/>
        <w:numPr>
          <w:ilvl w:val="0"/>
          <w:numId w:val="129"/>
        </w:numPr>
        <w:tabs>
          <w:tab w:val="left" w:pos="541"/>
        </w:tabs>
        <w:spacing w:after="100" w:line="264" w:lineRule="auto"/>
        <w:jc w:val="both"/>
      </w:pPr>
      <w:r>
        <w:rPr>
          <w:rStyle w:val="Bodytext2"/>
          <w:i/>
          <w:iCs/>
        </w:rPr>
        <w:t>javne zelene površine</w:t>
      </w:r>
      <w:r>
        <w:rPr>
          <w:rStyle w:val="Bodytext2"/>
        </w:rPr>
        <w:t xml:space="preserve"> su javni parkovi (perivoji), gradske park-šume, dječja igrališta, vrtovi (botanički, zoološki i sl.)</w:t>
      </w:r>
    </w:p>
    <w:p w14:paraId="2ED25574" w14:textId="77777777" w:rsidR="00CF722A" w:rsidRDefault="00CF722A">
      <w:pPr>
        <w:pStyle w:val="Bodytext20"/>
        <w:numPr>
          <w:ilvl w:val="0"/>
          <w:numId w:val="129"/>
        </w:numPr>
        <w:tabs>
          <w:tab w:val="left" w:pos="541"/>
        </w:tabs>
        <w:spacing w:after="100"/>
        <w:jc w:val="both"/>
      </w:pPr>
      <w:r>
        <w:rPr>
          <w:rStyle w:val="Bodytext2"/>
          <w:i/>
          <w:iCs/>
        </w:rPr>
        <w:t>zaštitna zelena površina</w:t>
      </w:r>
      <w:r>
        <w:rPr>
          <w:rStyle w:val="Bodytext2"/>
        </w:rPr>
        <w:t xml:space="preserve"> je prirodna površina i/ili površina oblikovana radi potrebe zaštite (okoliša, reljefa, nestabilnih padina, od erozija, voda, potočnih dolina, od buke, klimatskih promjena i sl.), a obuhvaćaju i zaštitne zelene površine uz infrastrukturne građevine i ostale kultivirane zelene površine</w:t>
      </w:r>
    </w:p>
    <w:p w14:paraId="56250A9F" w14:textId="77777777" w:rsidR="00CF722A" w:rsidRDefault="00CF722A">
      <w:pPr>
        <w:pStyle w:val="Bodytext20"/>
        <w:numPr>
          <w:ilvl w:val="0"/>
          <w:numId w:val="129"/>
        </w:numPr>
        <w:tabs>
          <w:tab w:val="left" w:pos="541"/>
        </w:tabs>
        <w:spacing w:after="100" w:line="257" w:lineRule="auto"/>
        <w:jc w:val="both"/>
      </w:pPr>
      <w:r>
        <w:rPr>
          <w:rStyle w:val="Bodytext2"/>
          <w:i/>
          <w:iCs/>
        </w:rPr>
        <w:t>smještajne jedinice koje nisu povezane s tlom na čvrsti način</w:t>
      </w:r>
      <w:r>
        <w:rPr>
          <w:rStyle w:val="Bodytext2"/>
        </w:rPr>
        <w:t xml:space="preserve"> su jedinice koje se postavljaju u sklopu jedinstvene funkcionalne cjeline ugostiteljsko-turističke namjene i za čije postavljanje nije potrebna građevinska dozvola</w:t>
      </w:r>
    </w:p>
    <w:p w14:paraId="66155A8A" w14:textId="77777777" w:rsidR="00CF722A" w:rsidRDefault="00CF722A">
      <w:pPr>
        <w:pStyle w:val="Bodytext20"/>
        <w:numPr>
          <w:ilvl w:val="0"/>
          <w:numId w:val="129"/>
        </w:numPr>
        <w:tabs>
          <w:tab w:val="left" w:pos="550"/>
        </w:tabs>
        <w:spacing w:after="100"/>
        <w:jc w:val="both"/>
      </w:pPr>
      <w:r>
        <w:rPr>
          <w:rStyle w:val="Bodytext2"/>
        </w:rPr>
        <w:t>prema ovom Pravilniku kampom se ne smatra pružanje usluge smještaja u domaćinstvu na smještajnim jedinicama na otvorenom prostoru – usluge kampiranja u domaćinstvu određene posebnim propisom</w:t>
      </w:r>
    </w:p>
    <w:p w14:paraId="5C3F45BC" w14:textId="77777777" w:rsidR="00CF722A" w:rsidRDefault="00CF722A">
      <w:pPr>
        <w:pStyle w:val="Bodytext20"/>
        <w:numPr>
          <w:ilvl w:val="0"/>
          <w:numId w:val="129"/>
        </w:numPr>
        <w:tabs>
          <w:tab w:val="left" w:pos="550"/>
        </w:tabs>
        <w:spacing w:after="100"/>
        <w:jc w:val="both"/>
      </w:pPr>
      <w:r>
        <w:rPr>
          <w:rStyle w:val="Bodytext2"/>
          <w:i/>
          <w:iCs/>
        </w:rPr>
        <w:t>odmorište za kamp prikolice i autodomove (kampere)</w:t>
      </w:r>
      <w:r>
        <w:rPr>
          <w:rStyle w:val="Bodytext2"/>
        </w:rPr>
        <w:t xml:space="preserve"> je parkiralište koje je opremljeno da zadovolji specifične zahtjeve vozila za kampiranje u prolazu</w:t>
      </w:r>
    </w:p>
    <w:p w14:paraId="026322D4" w14:textId="77777777" w:rsidR="00CF722A" w:rsidRDefault="00CF722A">
      <w:pPr>
        <w:pStyle w:val="Bodytext20"/>
        <w:numPr>
          <w:ilvl w:val="0"/>
          <w:numId w:val="129"/>
        </w:numPr>
        <w:tabs>
          <w:tab w:val="left" w:pos="546"/>
        </w:tabs>
        <w:spacing w:after="100"/>
        <w:jc w:val="both"/>
      </w:pPr>
      <w:r>
        <w:rPr>
          <w:rStyle w:val="Bodytext2"/>
          <w:i/>
          <w:iCs/>
        </w:rPr>
        <w:t>hotel</w:t>
      </w:r>
      <w:r>
        <w:rPr>
          <w:rStyle w:val="Bodytext2"/>
        </w:rPr>
        <w:t xml:space="preserve"> je građevina jedinstvene funkcionalne cjeline ugostiteljsko-turističke namjene koja se planira i gradi u građevinskom području naselja (hotel baština, difuzni hotel, hotel (s depandansom), aparthotel (s depandansom), pansion, integralni hotel, lječilišne vrste (s depandansom), hotel posebnog standarda (s depandansom)) ili u izdvojenom građevinskom području izvan naselja (hotel (s depandansom), lječilišne vrste (s depandansom), hotel posebnog standarda (s depandansom))</w:t>
      </w:r>
    </w:p>
    <w:p w14:paraId="303BD737" w14:textId="77777777" w:rsidR="00CF722A" w:rsidRDefault="00CF722A">
      <w:pPr>
        <w:pStyle w:val="Bodytext20"/>
        <w:numPr>
          <w:ilvl w:val="0"/>
          <w:numId w:val="129"/>
        </w:numPr>
        <w:tabs>
          <w:tab w:val="left" w:pos="541"/>
        </w:tabs>
        <w:spacing w:after="100"/>
        <w:jc w:val="both"/>
      </w:pPr>
      <w:r>
        <w:rPr>
          <w:rStyle w:val="Bodytext2"/>
          <w:i/>
          <w:iCs/>
        </w:rPr>
        <w:t>turističko naselje</w:t>
      </w:r>
      <w:r>
        <w:rPr>
          <w:rStyle w:val="Bodytext2"/>
        </w:rPr>
        <w:t xml:space="preserve"> je jedinstvena funkcionalna cjelina ugostiteljsko-turističke namjene u sklopu koje je moguće planirati hotel (s depandansom), lječilišne vrste (s depandansom), hotel posebnog standarda (s depandansom), vrsta smještajne građevine vile, s pratećim sadržajima</w:t>
      </w:r>
    </w:p>
    <w:p w14:paraId="02BC154E" w14:textId="77777777" w:rsidR="00CF722A" w:rsidRDefault="00CF722A">
      <w:pPr>
        <w:pStyle w:val="Bodytext20"/>
        <w:numPr>
          <w:ilvl w:val="0"/>
          <w:numId w:val="129"/>
        </w:numPr>
        <w:tabs>
          <w:tab w:val="left" w:pos="560"/>
        </w:tabs>
        <w:spacing w:after="100"/>
        <w:jc w:val="both"/>
      </w:pPr>
      <w:r>
        <w:rPr>
          <w:rStyle w:val="Bodytext2"/>
          <w:i/>
          <w:iCs/>
        </w:rPr>
        <w:t>adrenalinski park</w:t>
      </w:r>
      <w:r>
        <w:rPr>
          <w:rStyle w:val="Bodytext2"/>
        </w:rPr>
        <w:t xml:space="preserve"> je posebna vrsta zabavnog parka namijenjenog rekreaciji i zabavi, a uređen je na otvorenom i opremljen spravama (npr. viseći mostovi, mreže, užad, poligoni s preprekama, koloture, zidovi za slobodno penjanje, poligoni za paintball, zip line, spuštalice i slična nepokretna ili prijenosna oprema projektirana isključivo za rekreaciju i zabavu, a ne kao sredstvo za prijevoz osoba)</w:t>
      </w:r>
    </w:p>
    <w:p w14:paraId="0489FDEC" w14:textId="77777777" w:rsidR="00CF722A" w:rsidRDefault="00CF722A">
      <w:pPr>
        <w:pStyle w:val="Bodytext20"/>
        <w:numPr>
          <w:ilvl w:val="0"/>
          <w:numId w:val="129"/>
        </w:numPr>
        <w:tabs>
          <w:tab w:val="left" w:pos="550"/>
        </w:tabs>
        <w:spacing w:after="100"/>
        <w:jc w:val="both"/>
      </w:pPr>
      <w:r>
        <w:rPr>
          <w:rStyle w:val="Bodytext2"/>
          <w:i/>
          <w:iCs/>
        </w:rPr>
        <w:t>zabavni park</w:t>
      </w:r>
      <w:r>
        <w:rPr>
          <w:rStyle w:val="Bodytext2"/>
        </w:rPr>
        <w:t xml:space="preserve"> je jedinstvena funkcionalna cjelina s uređenim i ograđenim otvorenim i zatvorenim prostorima i građevinama, opremljenim zabavnim sadržajima i atrakcijama, a može biti organiziran i kao tematski park</w:t>
      </w:r>
    </w:p>
    <w:p w14:paraId="3CDEFD23" w14:textId="77777777" w:rsidR="00CF722A" w:rsidRDefault="00CF722A">
      <w:pPr>
        <w:pStyle w:val="Bodytext20"/>
        <w:numPr>
          <w:ilvl w:val="0"/>
          <w:numId w:val="129"/>
        </w:numPr>
        <w:tabs>
          <w:tab w:val="left" w:pos="541"/>
        </w:tabs>
        <w:spacing w:after="100"/>
        <w:jc w:val="both"/>
      </w:pPr>
      <w:r>
        <w:rPr>
          <w:rStyle w:val="Bodytext2"/>
          <w:i/>
          <w:iCs/>
        </w:rPr>
        <w:t>krajobraz</w:t>
      </w:r>
      <w:r>
        <w:rPr>
          <w:rStyle w:val="Bodytext2"/>
        </w:rPr>
        <w:t xml:space="preserve">, odnosno </w:t>
      </w:r>
      <w:r>
        <w:rPr>
          <w:rStyle w:val="Bodytext2"/>
          <w:i/>
          <w:iCs/>
        </w:rPr>
        <w:t>krajolik</w:t>
      </w:r>
      <w:r>
        <w:rPr>
          <w:rStyle w:val="Bodytext2"/>
        </w:rPr>
        <w:t xml:space="preserve"> je određeno područje, percipirano od čovjeka, čiji je karakter rezultat međusobnog djelovanja prirodnih i/ili ljudskih čimbenika</w:t>
      </w:r>
    </w:p>
    <w:p w14:paraId="51A1ED3D" w14:textId="77777777" w:rsidR="00CF722A" w:rsidRDefault="00CF722A">
      <w:pPr>
        <w:pStyle w:val="Bodytext20"/>
        <w:numPr>
          <w:ilvl w:val="0"/>
          <w:numId w:val="129"/>
        </w:numPr>
        <w:tabs>
          <w:tab w:val="left" w:pos="541"/>
        </w:tabs>
        <w:spacing w:after="100"/>
        <w:jc w:val="both"/>
      </w:pPr>
      <w:r>
        <w:rPr>
          <w:rStyle w:val="Bodytext2"/>
          <w:i/>
          <w:iCs/>
        </w:rPr>
        <w:t>vidikovac</w:t>
      </w:r>
      <w:r>
        <w:rPr>
          <w:rStyle w:val="Bodytext2"/>
        </w:rPr>
        <w:t xml:space="preserve"> je mjesto posebno uređeno za promatranje krajobraza</w:t>
      </w:r>
    </w:p>
    <w:p w14:paraId="4C171D4B" w14:textId="77777777" w:rsidR="00CF722A" w:rsidRDefault="00CF722A">
      <w:pPr>
        <w:pStyle w:val="Bodytext20"/>
        <w:numPr>
          <w:ilvl w:val="0"/>
          <w:numId w:val="129"/>
        </w:numPr>
        <w:tabs>
          <w:tab w:val="left" w:pos="568"/>
        </w:tabs>
        <w:spacing w:after="100"/>
        <w:jc w:val="both"/>
      </w:pPr>
      <w:r>
        <w:rPr>
          <w:rStyle w:val="Bodytext2"/>
          <w:i/>
          <w:iCs/>
        </w:rPr>
        <w:t>zona ekspozicije</w:t>
      </w:r>
      <w:r>
        <w:rPr>
          <w:rStyle w:val="Bodytext2"/>
        </w:rPr>
        <w:t xml:space="preserve"> je područje određeno prostornim planom, koje okružuje kulturno dobro i za koje se prostornim planom određuju smjernice zaštite, odnosno uvjeti ili zabrana gradnje i/ili uređenja u svrhu sprječavanja negativnog utjecaja na osobite vrijednosti kulturnog dobra</w:t>
      </w:r>
    </w:p>
    <w:p w14:paraId="2DCBA1CF" w14:textId="77777777" w:rsidR="00CF722A" w:rsidRDefault="00CF722A">
      <w:pPr>
        <w:pStyle w:val="Bodytext20"/>
        <w:numPr>
          <w:ilvl w:val="0"/>
          <w:numId w:val="129"/>
        </w:numPr>
        <w:tabs>
          <w:tab w:val="left" w:pos="578"/>
        </w:tabs>
        <w:spacing w:after="100"/>
        <w:jc w:val="both"/>
      </w:pPr>
      <w:r>
        <w:rPr>
          <w:rStyle w:val="Bodytext2"/>
          <w:i/>
          <w:iCs/>
        </w:rPr>
        <w:t>zona posjetiteljske infrastrukture</w:t>
      </w:r>
      <w:r>
        <w:rPr>
          <w:rStyle w:val="Bodytext2"/>
        </w:rPr>
        <w:t xml:space="preserve"> je zona organiziranog posjeta turista, odnosno prostorna cjelina namijenjena uređenju površina i gradnji građevina za potrebe posjećivanja i upravljanja zaštićenim područjem</w:t>
      </w:r>
    </w:p>
    <w:p w14:paraId="780B5AB0" w14:textId="77777777" w:rsidR="00CF722A" w:rsidRDefault="00CF722A">
      <w:pPr>
        <w:pStyle w:val="Bodytext20"/>
        <w:numPr>
          <w:ilvl w:val="0"/>
          <w:numId w:val="129"/>
        </w:numPr>
        <w:tabs>
          <w:tab w:val="left" w:pos="568"/>
        </w:tabs>
        <w:spacing w:after="100" w:line="257" w:lineRule="auto"/>
        <w:jc w:val="both"/>
      </w:pPr>
      <w:r>
        <w:rPr>
          <w:rStyle w:val="Bodytext2"/>
          <w:i/>
          <w:iCs/>
        </w:rPr>
        <w:lastRenderedPageBreak/>
        <w:t>zona tradicijske izgradnje</w:t>
      </w:r>
      <w:r>
        <w:rPr>
          <w:rStyle w:val="Bodytext2"/>
        </w:rPr>
        <w:t xml:space="preserve"> je područje tradicijskih naseobina i/ili građevina izvan građevinskih područja usko povezanih s kontinuiranim povijesnim gospodarskim korištenjem poljoprivrednih površina i mora (ribarstvo, stočarstvo, poljodjelstvo i maslinarstvo)</w:t>
      </w:r>
    </w:p>
    <w:p w14:paraId="66A2FFA1" w14:textId="77777777" w:rsidR="00CF722A" w:rsidRDefault="00CF722A">
      <w:pPr>
        <w:pStyle w:val="Bodytext20"/>
        <w:numPr>
          <w:ilvl w:val="0"/>
          <w:numId w:val="129"/>
        </w:numPr>
        <w:tabs>
          <w:tab w:val="left" w:pos="578"/>
        </w:tabs>
        <w:spacing w:after="100" w:line="257" w:lineRule="auto"/>
        <w:jc w:val="both"/>
      </w:pPr>
      <w:r>
        <w:rPr>
          <w:rStyle w:val="Bodytext2"/>
          <w:i/>
          <w:iCs/>
        </w:rPr>
        <w:t>površina unutarnjih voda</w:t>
      </w:r>
      <w:r>
        <w:rPr>
          <w:rStyle w:val="Bodytext2"/>
        </w:rPr>
        <w:t xml:space="preserve"> je svaka prirodna ili umjetna vodena površina na kopnu, koja je stalno ili povremeno pod vodom (vodotok, izvorište, jezero, lokva, akumulacija, ribnjak, te retencija, kanal i inundacija)</w:t>
      </w:r>
    </w:p>
    <w:p w14:paraId="1635C0B2" w14:textId="77777777" w:rsidR="00CF722A" w:rsidRDefault="00CF722A">
      <w:pPr>
        <w:pStyle w:val="Bodytext20"/>
        <w:numPr>
          <w:ilvl w:val="0"/>
          <w:numId w:val="129"/>
        </w:numPr>
        <w:tabs>
          <w:tab w:val="left" w:pos="568"/>
        </w:tabs>
        <w:spacing w:after="100"/>
        <w:jc w:val="both"/>
      </w:pPr>
      <w:r>
        <w:rPr>
          <w:rStyle w:val="Bodytext2"/>
          <w:i/>
          <w:iCs/>
        </w:rPr>
        <w:t>površina infrastrukture</w:t>
      </w:r>
      <w:r>
        <w:rPr>
          <w:rStyle w:val="Bodytext2"/>
        </w:rPr>
        <w:t xml:space="preserve"> je površina namijenjena gradnji i uređenju infrastrukturnih sustava (prometnog, komunikacijskog, energetskog i vodnogospodarskog)</w:t>
      </w:r>
    </w:p>
    <w:p w14:paraId="272E3426" w14:textId="77777777" w:rsidR="00CF722A" w:rsidRDefault="00CF722A">
      <w:pPr>
        <w:pStyle w:val="Bodytext20"/>
        <w:numPr>
          <w:ilvl w:val="0"/>
          <w:numId w:val="129"/>
        </w:numPr>
        <w:tabs>
          <w:tab w:val="left" w:pos="573"/>
        </w:tabs>
        <w:spacing w:after="100"/>
        <w:jc w:val="both"/>
      </w:pPr>
      <w:r>
        <w:rPr>
          <w:rStyle w:val="Bodytext2"/>
          <w:i/>
          <w:iCs/>
        </w:rPr>
        <w:t>manja infrastrukturna građevina</w:t>
      </w:r>
      <w:r>
        <w:rPr>
          <w:rStyle w:val="Bodytext2"/>
        </w:rPr>
        <w:t xml:space="preserve"> je građevina i/ili uređaj infrastrukture u distribucijskoj mreži (npr. trafostanica 10(20)/0,4kV, crpna i prepumpna stanica ili slična građevina koja je dio distribucijske mreže infrastrukturnog sustava) koja se može graditi i postavljati na prostorima, odnosno površinama svih namjena određenim prostornim planom, a u skladu s tehnološkim potrebama</w:t>
      </w:r>
    </w:p>
    <w:p w14:paraId="32935439" w14:textId="77777777" w:rsidR="00CF722A" w:rsidRDefault="00CF722A">
      <w:pPr>
        <w:pStyle w:val="Bodytext20"/>
        <w:numPr>
          <w:ilvl w:val="0"/>
          <w:numId w:val="129"/>
        </w:numPr>
        <w:tabs>
          <w:tab w:val="left" w:pos="568"/>
        </w:tabs>
        <w:spacing w:after="100"/>
        <w:jc w:val="both"/>
      </w:pPr>
      <w:r>
        <w:rPr>
          <w:rStyle w:val="Bodytext2"/>
          <w:i/>
          <w:iCs/>
        </w:rPr>
        <w:t>prometni sustav</w:t>
      </w:r>
      <w:r>
        <w:rPr>
          <w:rStyle w:val="Bodytext2"/>
        </w:rPr>
        <w:t xml:space="preserve"> su površine namijenjene gradnji i uređenju cestovnog, željezničkog, pomorskog, riječnog (jezerskog), zračnog, biciklističkog i pješačkog prometa</w:t>
      </w:r>
    </w:p>
    <w:p w14:paraId="5912CDF2" w14:textId="77777777" w:rsidR="00CF722A" w:rsidRDefault="00CF722A">
      <w:pPr>
        <w:pStyle w:val="Bodytext20"/>
        <w:numPr>
          <w:ilvl w:val="0"/>
          <w:numId w:val="129"/>
        </w:numPr>
        <w:tabs>
          <w:tab w:val="left" w:pos="568"/>
        </w:tabs>
        <w:spacing w:after="100"/>
      </w:pPr>
      <w:r>
        <w:rPr>
          <w:rStyle w:val="Bodytext2"/>
          <w:i/>
          <w:iCs/>
        </w:rPr>
        <w:t>cesta državnog značaja</w:t>
      </w:r>
      <w:r>
        <w:rPr>
          <w:rStyle w:val="Bodytext2"/>
        </w:rPr>
        <w:t xml:space="preserve"> je cesta koja čini sustav cestovnog prometa državnog značaja</w:t>
      </w:r>
    </w:p>
    <w:p w14:paraId="4173A271" w14:textId="77777777" w:rsidR="00CF722A" w:rsidRDefault="00CF722A">
      <w:pPr>
        <w:pStyle w:val="Bodytext20"/>
        <w:numPr>
          <w:ilvl w:val="0"/>
          <w:numId w:val="129"/>
        </w:numPr>
        <w:tabs>
          <w:tab w:val="left" w:pos="568"/>
        </w:tabs>
        <w:spacing w:after="100" w:line="254" w:lineRule="auto"/>
        <w:jc w:val="both"/>
      </w:pPr>
      <w:r>
        <w:rPr>
          <w:rStyle w:val="Bodytext2"/>
          <w:i/>
          <w:iCs/>
        </w:rPr>
        <w:t>cesta područnog (regionalnog) značaja</w:t>
      </w:r>
      <w:r>
        <w:rPr>
          <w:rStyle w:val="Bodytext2"/>
        </w:rPr>
        <w:t xml:space="preserve"> je cesta koja čini sustav cestovnog prometa područnog (regionalnog) značaja</w:t>
      </w:r>
    </w:p>
    <w:p w14:paraId="0C2BA79D" w14:textId="77777777" w:rsidR="00CF722A" w:rsidRDefault="00CF722A">
      <w:pPr>
        <w:pStyle w:val="Bodytext20"/>
        <w:numPr>
          <w:ilvl w:val="0"/>
          <w:numId w:val="129"/>
        </w:numPr>
        <w:tabs>
          <w:tab w:val="left" w:pos="573"/>
        </w:tabs>
        <w:spacing w:after="100" w:line="264" w:lineRule="auto"/>
        <w:jc w:val="both"/>
      </w:pPr>
      <w:r>
        <w:rPr>
          <w:rStyle w:val="Bodytext2"/>
          <w:i/>
          <w:iCs/>
        </w:rPr>
        <w:t>cesta lokalnog značaja</w:t>
      </w:r>
      <w:r>
        <w:rPr>
          <w:rStyle w:val="Bodytext2"/>
        </w:rPr>
        <w:t xml:space="preserve"> je cesta koja čini dio sustava cestovnog prometa lokalnog značaja i određuju se prostornim planom uređenja grada, odnosno općine</w:t>
      </w:r>
    </w:p>
    <w:p w14:paraId="01C9EE5B" w14:textId="77777777" w:rsidR="00CF722A" w:rsidRDefault="00CF722A">
      <w:pPr>
        <w:pStyle w:val="Bodytext20"/>
        <w:numPr>
          <w:ilvl w:val="0"/>
          <w:numId w:val="129"/>
        </w:numPr>
        <w:tabs>
          <w:tab w:val="left" w:pos="578"/>
        </w:tabs>
        <w:spacing w:after="100" w:line="254" w:lineRule="auto"/>
        <w:jc w:val="both"/>
      </w:pPr>
      <w:r>
        <w:rPr>
          <w:rStyle w:val="Bodytext2"/>
          <w:i/>
          <w:iCs/>
        </w:rPr>
        <w:t>cesta</w:t>
      </w:r>
      <w:r>
        <w:rPr>
          <w:rStyle w:val="Bodytext2"/>
        </w:rPr>
        <w:t xml:space="preserve"> je infrastrukturna površina, odnosno građevina koja se u prostornom planu određuje građevnom česticom (cestovnim zemljištem), trasom ili koridorom</w:t>
      </w:r>
    </w:p>
    <w:p w14:paraId="3AC9D500" w14:textId="77777777" w:rsidR="00CF722A" w:rsidRDefault="00CF722A">
      <w:pPr>
        <w:pStyle w:val="Bodytext20"/>
        <w:numPr>
          <w:ilvl w:val="0"/>
          <w:numId w:val="129"/>
        </w:numPr>
        <w:tabs>
          <w:tab w:val="left" w:pos="568"/>
        </w:tabs>
        <w:spacing w:after="100"/>
      </w:pPr>
      <w:r>
        <w:rPr>
          <w:rStyle w:val="Bodytext2"/>
          <w:i/>
          <w:iCs/>
        </w:rPr>
        <w:t>staze</w:t>
      </w:r>
      <w:r>
        <w:rPr>
          <w:rStyle w:val="Bodytext2"/>
        </w:rPr>
        <w:t xml:space="preserve"> su pješačke, biciklističke, konjičke i slične staze, izuzev staza za motorna vozila</w:t>
      </w:r>
    </w:p>
    <w:p w14:paraId="6BFD46D4" w14:textId="77777777" w:rsidR="00CF722A" w:rsidRDefault="00CF722A">
      <w:pPr>
        <w:pStyle w:val="Bodytext20"/>
        <w:numPr>
          <w:ilvl w:val="0"/>
          <w:numId w:val="129"/>
        </w:numPr>
        <w:tabs>
          <w:tab w:val="left" w:pos="573"/>
        </w:tabs>
        <w:spacing w:after="100"/>
        <w:jc w:val="both"/>
      </w:pPr>
      <w:r>
        <w:rPr>
          <w:rStyle w:val="Bodytext2"/>
          <w:i/>
          <w:iCs/>
        </w:rPr>
        <w:t>željeznička pruga</w:t>
      </w:r>
      <w:r>
        <w:rPr>
          <w:rStyle w:val="Bodytext2"/>
        </w:rPr>
        <w:t xml:space="preserve"> je infrastrukturna površina, odnosno građevina koja se u prostornom planu određuje građevnom česticom (pružnim pojasom), trasom ili koridorom</w:t>
      </w:r>
    </w:p>
    <w:p w14:paraId="6E931E16" w14:textId="77777777" w:rsidR="00CF722A" w:rsidRDefault="00CF722A">
      <w:pPr>
        <w:pStyle w:val="Bodytext20"/>
        <w:numPr>
          <w:ilvl w:val="0"/>
          <w:numId w:val="129"/>
        </w:numPr>
        <w:tabs>
          <w:tab w:val="left" w:pos="568"/>
        </w:tabs>
        <w:spacing w:after="100" w:line="257" w:lineRule="auto"/>
        <w:jc w:val="both"/>
      </w:pPr>
      <w:r>
        <w:rPr>
          <w:rStyle w:val="Bodytext2"/>
          <w:i/>
          <w:iCs/>
        </w:rPr>
        <w:t>željeznička pruga za posebni promet</w:t>
      </w:r>
      <w:r>
        <w:rPr>
          <w:rStyle w:val="Bodytext2"/>
        </w:rPr>
        <w:t xml:space="preserve"> je posebna vrsta željezničke pruge u odnosu na njegovu specifičnu namjenu (željeznički industrijski kolosijek, turistički kolosijek, željeznički kolosijek u morskoj luci, luci unutarnjih voda ili u robnom terminalu i dr.)</w:t>
      </w:r>
    </w:p>
    <w:p w14:paraId="1CF62190" w14:textId="77777777" w:rsidR="00CF722A" w:rsidRDefault="00CF722A">
      <w:pPr>
        <w:pStyle w:val="Bodytext20"/>
        <w:numPr>
          <w:ilvl w:val="0"/>
          <w:numId w:val="129"/>
        </w:numPr>
        <w:tabs>
          <w:tab w:val="left" w:pos="578"/>
        </w:tabs>
        <w:spacing w:after="100"/>
        <w:jc w:val="both"/>
      </w:pPr>
      <w:r>
        <w:rPr>
          <w:rStyle w:val="Bodytext2"/>
          <w:i/>
          <w:iCs/>
        </w:rPr>
        <w:t>luka</w:t>
      </w:r>
      <w:r>
        <w:rPr>
          <w:rStyle w:val="Bodytext2"/>
        </w:rPr>
        <w:t xml:space="preserve"> je površina određena prostornim planom u sustavu pomorskog ili riječnog prometa, odnosno prometa na unutarnjim vodama, koja obuhvaća izgrađeni i uređeni, odnosno planiran za gradnju, kopneni dio obale i pripadajući akvatorij i namijenjena je lučkim djelatnostima</w:t>
      </w:r>
    </w:p>
    <w:p w14:paraId="2972569F" w14:textId="77777777" w:rsidR="00CF722A" w:rsidRDefault="00CF722A">
      <w:pPr>
        <w:pStyle w:val="Bodytext20"/>
        <w:numPr>
          <w:ilvl w:val="0"/>
          <w:numId w:val="129"/>
        </w:numPr>
        <w:tabs>
          <w:tab w:val="left" w:pos="568"/>
        </w:tabs>
        <w:spacing w:after="100"/>
        <w:jc w:val="both"/>
      </w:pPr>
      <w:r>
        <w:rPr>
          <w:rStyle w:val="Bodytext2"/>
          <w:i/>
          <w:iCs/>
        </w:rPr>
        <w:t>privezište</w:t>
      </w:r>
      <w:r>
        <w:rPr>
          <w:rStyle w:val="Bodytext2"/>
        </w:rPr>
        <w:t xml:space="preserve"> je građevina (primjerice ponton, gat, mol, riva) namijenjena za privez plovila na moru:</w:t>
      </w:r>
    </w:p>
    <w:p w14:paraId="2271EC47" w14:textId="77777777" w:rsidR="00CF722A" w:rsidRDefault="00CF722A">
      <w:pPr>
        <w:pStyle w:val="Bodytext20"/>
        <w:numPr>
          <w:ilvl w:val="0"/>
          <w:numId w:val="130"/>
        </w:numPr>
        <w:tabs>
          <w:tab w:val="left" w:pos="925"/>
        </w:tabs>
        <w:spacing w:after="0"/>
        <w:jc w:val="both"/>
      </w:pPr>
      <w:r>
        <w:rPr>
          <w:rStyle w:val="Bodytext2"/>
        </w:rPr>
        <w:t>uz izdvojeno građevinsko područje izvan naselja ugostiteljsko-turističke namjene (ponton, gat, mol) odnosno u sklopu tog izdvojenog građevinskog područja izvan naselja ukoliko se planira kopneni dio privezišta – riva</w:t>
      </w:r>
    </w:p>
    <w:p w14:paraId="07822375" w14:textId="77777777" w:rsidR="00CF722A" w:rsidRDefault="00CF722A">
      <w:pPr>
        <w:pStyle w:val="Bodytext20"/>
        <w:numPr>
          <w:ilvl w:val="0"/>
          <w:numId w:val="130"/>
        </w:numPr>
        <w:tabs>
          <w:tab w:val="left" w:pos="920"/>
        </w:tabs>
        <w:spacing w:after="100"/>
        <w:jc w:val="both"/>
      </w:pPr>
      <w:r>
        <w:rPr>
          <w:rStyle w:val="Bodytext2"/>
        </w:rPr>
        <w:t>u svrhu akvakulture</w:t>
      </w:r>
    </w:p>
    <w:p w14:paraId="2696F3CE" w14:textId="77777777" w:rsidR="00CF722A" w:rsidRDefault="00CF722A">
      <w:pPr>
        <w:pStyle w:val="Bodytext20"/>
        <w:numPr>
          <w:ilvl w:val="0"/>
          <w:numId w:val="130"/>
        </w:numPr>
        <w:tabs>
          <w:tab w:val="left" w:pos="915"/>
        </w:tabs>
        <w:spacing w:after="100"/>
        <w:jc w:val="both"/>
      </w:pPr>
      <w:r>
        <w:rPr>
          <w:rStyle w:val="Bodytext2"/>
        </w:rPr>
        <w:t>u svrhu priveza na nenaseljene otoke i otočiće</w:t>
      </w:r>
    </w:p>
    <w:p w14:paraId="0813F770" w14:textId="77777777" w:rsidR="00CF722A" w:rsidRDefault="00CF722A" w:rsidP="00CF722A">
      <w:pPr>
        <w:pStyle w:val="Bodytext20"/>
        <w:spacing w:after="360"/>
        <w:jc w:val="both"/>
      </w:pPr>
      <w:r>
        <w:rPr>
          <w:rStyle w:val="Bodytext2"/>
        </w:rPr>
        <w:t xml:space="preserve">- </w:t>
      </w:r>
      <w:r>
        <w:rPr>
          <w:rStyle w:val="Bodytext2"/>
          <w:i/>
          <w:iCs/>
        </w:rPr>
        <w:t>urbano područje</w:t>
      </w:r>
      <w:r>
        <w:rPr>
          <w:rStyle w:val="Bodytext2"/>
        </w:rPr>
        <w:t xml:space="preserve"> je građevinsko područje naselja, u pravilu, centralnog središnjeg naselja administrativne jedinice koja ima status grada po posebnom propisu.</w:t>
      </w:r>
    </w:p>
    <w:p w14:paraId="01082FC0" w14:textId="77777777" w:rsidR="00CF722A" w:rsidRDefault="00CF722A">
      <w:pPr>
        <w:pStyle w:val="Bodytext20"/>
        <w:numPr>
          <w:ilvl w:val="0"/>
          <w:numId w:val="131"/>
        </w:numPr>
        <w:tabs>
          <w:tab w:val="left" w:pos="326"/>
        </w:tabs>
        <w:spacing w:after="240"/>
        <w:jc w:val="center"/>
      </w:pPr>
      <w:r>
        <w:rPr>
          <w:rStyle w:val="Bodytext2"/>
        </w:rPr>
        <w:t>Građevine prema namjeni</w:t>
      </w:r>
    </w:p>
    <w:p w14:paraId="321C84BC" w14:textId="77777777" w:rsidR="00CF722A" w:rsidRDefault="00CF722A">
      <w:pPr>
        <w:pStyle w:val="Bodytext20"/>
        <w:numPr>
          <w:ilvl w:val="0"/>
          <w:numId w:val="132"/>
        </w:numPr>
        <w:tabs>
          <w:tab w:val="left" w:pos="568"/>
        </w:tabs>
        <w:spacing w:after="100"/>
        <w:jc w:val="both"/>
      </w:pPr>
      <w:r>
        <w:rPr>
          <w:rStyle w:val="Bodytext2"/>
          <w:i/>
          <w:iCs/>
        </w:rPr>
        <w:t>građevina stambene namjene</w:t>
      </w:r>
      <w:r>
        <w:rPr>
          <w:rStyle w:val="Bodytext2"/>
        </w:rPr>
        <w:t xml:space="preserve"> je zgrada namijenjena stalnom i povremenom stanovanju (tipologije propisane prostornim planom u odnosu na broj stanova, katnost, oblikovanje i sl.)</w:t>
      </w:r>
    </w:p>
    <w:p w14:paraId="0B1CEBAE" w14:textId="77777777" w:rsidR="00CF722A" w:rsidRDefault="00CF722A">
      <w:pPr>
        <w:pStyle w:val="Bodytext20"/>
        <w:numPr>
          <w:ilvl w:val="0"/>
          <w:numId w:val="132"/>
        </w:numPr>
        <w:tabs>
          <w:tab w:val="left" w:pos="578"/>
        </w:tabs>
        <w:spacing w:after="100"/>
        <w:jc w:val="both"/>
      </w:pPr>
      <w:r>
        <w:rPr>
          <w:rStyle w:val="Bodytext2"/>
          <w:i/>
          <w:iCs/>
        </w:rPr>
        <w:t>građevina stambeno-poslovne namjene</w:t>
      </w:r>
      <w:r>
        <w:rPr>
          <w:rStyle w:val="Bodytext2"/>
        </w:rPr>
        <w:t xml:space="preserve"> je zgrada namijenjena stalnom i povremenom stanovanju </w:t>
      </w:r>
      <w:r>
        <w:rPr>
          <w:rStyle w:val="Bodytext2"/>
        </w:rPr>
        <w:lastRenderedPageBreak/>
        <w:t>i obavljanju djelatnosti sukladno prostornom planu čiji sadržaji, razinom buke i emisijom u okoliš sukladno posebnim propisima, ne smetaju okolini i ne umanjuju uvjete stanovanja, rada i boravka na odnosnoj i susjednim građevnim česticama i smatra se građevinom mješovite namjene</w:t>
      </w:r>
    </w:p>
    <w:p w14:paraId="6F8A26D8" w14:textId="77777777" w:rsidR="00CF722A" w:rsidRDefault="00CF722A">
      <w:pPr>
        <w:pStyle w:val="Bodytext20"/>
        <w:numPr>
          <w:ilvl w:val="0"/>
          <w:numId w:val="132"/>
        </w:numPr>
        <w:tabs>
          <w:tab w:val="left" w:pos="568"/>
        </w:tabs>
        <w:spacing w:after="100"/>
        <w:jc w:val="both"/>
      </w:pPr>
      <w:r>
        <w:rPr>
          <w:rStyle w:val="Bodytext2"/>
          <w:i/>
          <w:iCs/>
        </w:rPr>
        <w:t>građevina javne i društvene namjene</w:t>
      </w:r>
      <w:r>
        <w:rPr>
          <w:rStyle w:val="Bodytext2"/>
        </w:rPr>
        <w:t xml:space="preserve"> određena je zakonom kojim se uređuje prostorno uređenje i uključuje smještaj i pratećih namjena sukladno Prilogu II. ovoga Pravilnika</w:t>
      </w:r>
    </w:p>
    <w:p w14:paraId="2201309B" w14:textId="77777777" w:rsidR="00CF722A" w:rsidRDefault="00CF722A">
      <w:pPr>
        <w:pStyle w:val="Bodytext20"/>
        <w:numPr>
          <w:ilvl w:val="0"/>
          <w:numId w:val="132"/>
        </w:numPr>
        <w:tabs>
          <w:tab w:val="left" w:pos="573"/>
        </w:tabs>
        <w:spacing w:after="100" w:line="257" w:lineRule="auto"/>
        <w:jc w:val="both"/>
      </w:pPr>
      <w:r>
        <w:rPr>
          <w:rStyle w:val="Bodytext2"/>
          <w:i/>
          <w:iCs/>
        </w:rPr>
        <w:t>građevina proizvodne namjene</w:t>
      </w:r>
      <w:r>
        <w:rPr>
          <w:rStyle w:val="Bodytext2"/>
        </w:rPr>
        <w:t xml:space="preserve"> je građevina gospodarske namjene namijenjena obavljanju industrijskih, obrtničkih i/ili poljoprivrednih (prerađivačkih) djelatnosti te ostalih proizvodnih djelatnosti, uključujući i prateće namjene sukladno Prilogu II. ovoga Pravilnika</w:t>
      </w:r>
    </w:p>
    <w:p w14:paraId="22B27D68" w14:textId="77777777" w:rsidR="00CF722A" w:rsidRDefault="00CF722A">
      <w:pPr>
        <w:pStyle w:val="Bodytext20"/>
        <w:numPr>
          <w:ilvl w:val="0"/>
          <w:numId w:val="132"/>
        </w:numPr>
        <w:tabs>
          <w:tab w:val="left" w:pos="568"/>
        </w:tabs>
        <w:spacing w:after="100"/>
        <w:jc w:val="both"/>
      </w:pPr>
      <w:r>
        <w:rPr>
          <w:rStyle w:val="Bodytext2"/>
          <w:i/>
          <w:iCs/>
        </w:rPr>
        <w:t>građevina poljoprivredne namjene</w:t>
      </w:r>
      <w:r>
        <w:rPr>
          <w:rStyle w:val="Bodytext2"/>
        </w:rPr>
        <w:t xml:space="preserve"> je gospodarska građevina namijenjena obavljanju poljoprivredne proizvodnje:</w:t>
      </w:r>
    </w:p>
    <w:p w14:paraId="3481C31E" w14:textId="77777777" w:rsidR="00CF722A" w:rsidRDefault="00CF722A">
      <w:pPr>
        <w:pStyle w:val="Bodytext20"/>
        <w:numPr>
          <w:ilvl w:val="0"/>
          <w:numId w:val="130"/>
        </w:numPr>
        <w:tabs>
          <w:tab w:val="left" w:pos="925"/>
        </w:tabs>
        <w:spacing w:after="0"/>
        <w:jc w:val="both"/>
      </w:pPr>
      <w:r>
        <w:rPr>
          <w:rStyle w:val="Bodytext2"/>
        </w:rPr>
        <w:t>građevina za uzgoj životinja</w:t>
      </w:r>
    </w:p>
    <w:p w14:paraId="7127228C" w14:textId="77777777" w:rsidR="00CF722A" w:rsidRDefault="00CF722A">
      <w:pPr>
        <w:pStyle w:val="Bodytext20"/>
        <w:numPr>
          <w:ilvl w:val="0"/>
          <w:numId w:val="130"/>
        </w:numPr>
        <w:tabs>
          <w:tab w:val="left" w:pos="925"/>
        </w:tabs>
        <w:spacing w:after="0"/>
        <w:jc w:val="both"/>
      </w:pPr>
      <w:r>
        <w:rPr>
          <w:rStyle w:val="Bodytext2"/>
        </w:rPr>
        <w:t>građevina u funkciji ratarske proizvodnje, vinogradarstva, maslinarstva, uzgoja i prerade biljaka (voća, povrća, cvijeća, ljekovitog bilja i dr.), algi i gljiva</w:t>
      </w:r>
    </w:p>
    <w:p w14:paraId="05654E19" w14:textId="77777777" w:rsidR="00CF722A" w:rsidRDefault="00CF722A">
      <w:pPr>
        <w:pStyle w:val="Bodytext20"/>
        <w:numPr>
          <w:ilvl w:val="0"/>
          <w:numId w:val="130"/>
        </w:numPr>
        <w:tabs>
          <w:tab w:val="left" w:pos="872"/>
        </w:tabs>
        <w:spacing w:after="0"/>
        <w:jc w:val="both"/>
      </w:pPr>
      <w:r>
        <w:rPr>
          <w:rStyle w:val="Bodytext2"/>
        </w:rPr>
        <w:t>pomoćna građevina u sklopu poljoprivrednih gospodarstava i</w:t>
      </w:r>
    </w:p>
    <w:p w14:paraId="1A71C4AA" w14:textId="77777777" w:rsidR="00CF722A" w:rsidRDefault="00CF722A">
      <w:pPr>
        <w:pStyle w:val="Bodytext20"/>
        <w:numPr>
          <w:ilvl w:val="0"/>
          <w:numId w:val="130"/>
        </w:numPr>
        <w:tabs>
          <w:tab w:val="left" w:pos="930"/>
        </w:tabs>
        <w:spacing w:after="100"/>
        <w:jc w:val="both"/>
      </w:pPr>
      <w:r>
        <w:rPr>
          <w:rStyle w:val="Bodytext2"/>
        </w:rPr>
        <w:t>ostale građevine u funkciji poljoprivredne proizvodnje</w:t>
      </w:r>
    </w:p>
    <w:p w14:paraId="19926E59" w14:textId="77777777" w:rsidR="00CF722A" w:rsidRDefault="00CF722A">
      <w:pPr>
        <w:pStyle w:val="Bodytext20"/>
        <w:numPr>
          <w:ilvl w:val="0"/>
          <w:numId w:val="133"/>
        </w:numPr>
        <w:tabs>
          <w:tab w:val="left" w:pos="568"/>
        </w:tabs>
        <w:spacing w:after="100" w:line="262" w:lineRule="auto"/>
        <w:jc w:val="both"/>
      </w:pPr>
      <w:r>
        <w:rPr>
          <w:rStyle w:val="Bodytext2"/>
          <w:i/>
          <w:iCs/>
        </w:rPr>
        <w:t>građevina poslovne namjene</w:t>
      </w:r>
      <w:r>
        <w:rPr>
          <w:rStyle w:val="Bodytext2"/>
        </w:rPr>
        <w:t xml:space="preserve"> je građevina namijenjena obavljanju uredskih, servisnih, uslužnih (uključujući i ugostiteljskih), trgovačkih i ostalih poslovnih djelatnosti, uključujući i prateće namjene sukladno Prilogu II. ovoga Pravilnika</w:t>
      </w:r>
    </w:p>
    <w:p w14:paraId="21A015D7" w14:textId="77777777" w:rsidR="00CF722A" w:rsidRDefault="00CF722A">
      <w:pPr>
        <w:pStyle w:val="Bodytext20"/>
        <w:numPr>
          <w:ilvl w:val="0"/>
          <w:numId w:val="133"/>
        </w:numPr>
        <w:tabs>
          <w:tab w:val="left" w:pos="578"/>
        </w:tabs>
        <w:spacing w:after="100"/>
        <w:jc w:val="both"/>
      </w:pPr>
      <w:r>
        <w:rPr>
          <w:rStyle w:val="Bodytext2"/>
          <w:i/>
          <w:iCs/>
        </w:rPr>
        <w:t>građevina komunalno-servisne namjene</w:t>
      </w:r>
      <w:r>
        <w:rPr>
          <w:rStyle w:val="Bodytext2"/>
        </w:rPr>
        <w:t xml:space="preserve"> je poslovna građevina komunalnih poduzeća s odgovarajućim površinama, radionicama, spremištima i prostorima deponija (npr. soli za posipanje prometnica) za potrebe komunalnih poduzeća, te reciklažna dvorišta namijenjena odvojenom prikupljanju i privremenom skladištenju manjih količina posebnih vrsta otpada sukladno posebnom propisu, reciklažna dvorišta za građevni otpad u svrhu obavljanja djelatnosti sakupljanja, oporabe i zbrinjavanja građevnog otpada i građevine namijenjene razvrstavanju, mehaničkoj obradi i privremenom skladištenju građevnog otpada, te građevine za potrebe zbrinjavanja životinja</w:t>
      </w:r>
    </w:p>
    <w:p w14:paraId="157293DA" w14:textId="77777777" w:rsidR="00CF722A" w:rsidRDefault="00CF722A">
      <w:pPr>
        <w:pStyle w:val="Bodytext20"/>
        <w:numPr>
          <w:ilvl w:val="0"/>
          <w:numId w:val="133"/>
        </w:numPr>
        <w:tabs>
          <w:tab w:val="left" w:pos="578"/>
        </w:tabs>
        <w:spacing w:after="100"/>
        <w:jc w:val="both"/>
      </w:pPr>
      <w:r>
        <w:rPr>
          <w:rStyle w:val="Bodytext2"/>
          <w:i/>
          <w:iCs/>
        </w:rPr>
        <w:t>građevina ugostiteljsko-turističke namjene</w:t>
      </w:r>
      <w:r>
        <w:rPr>
          <w:rStyle w:val="Bodytext2"/>
        </w:rPr>
        <w:t xml:space="preserve"> je građevina namijenjena obavljanju gospodarskih djelatnosti ugostiteljstva i turizma (usluge smještaja, prehrane, pića i napitaka) sukladno posebnim propisima, uključujući i prateće namjene sukladno Prilogu II. ovoga Pravilnika</w:t>
      </w:r>
    </w:p>
    <w:p w14:paraId="679ED541" w14:textId="77777777" w:rsidR="00CF722A" w:rsidRDefault="00CF722A">
      <w:pPr>
        <w:pStyle w:val="Bodytext20"/>
        <w:numPr>
          <w:ilvl w:val="0"/>
          <w:numId w:val="133"/>
        </w:numPr>
        <w:tabs>
          <w:tab w:val="left" w:pos="568"/>
        </w:tabs>
        <w:spacing w:after="100" w:line="254" w:lineRule="auto"/>
        <w:jc w:val="both"/>
      </w:pPr>
      <w:r>
        <w:rPr>
          <w:rStyle w:val="Bodytext2"/>
          <w:i/>
          <w:iCs/>
        </w:rPr>
        <w:t>ugostiteljski sadržaji</w:t>
      </w:r>
      <w:r>
        <w:rPr>
          <w:rStyle w:val="Bodytext2"/>
        </w:rPr>
        <w:t xml:space="preserve"> podrazumijevaju zgrade bez smještaja, odnosno poslovnu uslužnu namjenu (restorane, barove i sl.)</w:t>
      </w:r>
    </w:p>
    <w:p w14:paraId="53680E41" w14:textId="77777777" w:rsidR="00CF722A" w:rsidRDefault="00CF722A">
      <w:pPr>
        <w:pStyle w:val="Bodytext20"/>
        <w:numPr>
          <w:ilvl w:val="0"/>
          <w:numId w:val="133"/>
        </w:numPr>
        <w:tabs>
          <w:tab w:val="left" w:pos="578"/>
        </w:tabs>
        <w:spacing w:after="100"/>
        <w:jc w:val="both"/>
      </w:pPr>
      <w:r>
        <w:rPr>
          <w:rStyle w:val="Bodytext2"/>
          <w:i/>
          <w:iCs/>
        </w:rPr>
        <w:t>građevina mješovite namjene</w:t>
      </w:r>
      <w:r>
        <w:rPr>
          <w:rStyle w:val="Bodytext2"/>
        </w:rPr>
        <w:t xml:space="preserve"> je građevina unutar koje se uz primarne planira i jedna ili više sekundarnih namjena u skladu s ovim Pravilnikom</w:t>
      </w:r>
    </w:p>
    <w:p w14:paraId="59F7C62D" w14:textId="77777777" w:rsidR="00CF722A" w:rsidRDefault="00CF722A">
      <w:pPr>
        <w:pStyle w:val="Bodytext20"/>
        <w:numPr>
          <w:ilvl w:val="0"/>
          <w:numId w:val="133"/>
        </w:numPr>
        <w:tabs>
          <w:tab w:val="left" w:pos="568"/>
        </w:tabs>
        <w:spacing w:after="100"/>
      </w:pPr>
      <w:r>
        <w:rPr>
          <w:rStyle w:val="Bodytext2"/>
          <w:i/>
          <w:iCs/>
        </w:rPr>
        <w:t>infrastruktura</w:t>
      </w:r>
      <w:r>
        <w:rPr>
          <w:rStyle w:val="Bodytext2"/>
        </w:rPr>
        <w:t xml:space="preserve"> je pojam određen zakonom kojim se uređuje prostorno uređenje</w:t>
      </w:r>
    </w:p>
    <w:p w14:paraId="117AA223" w14:textId="77777777" w:rsidR="00CF722A" w:rsidRDefault="00CF722A">
      <w:pPr>
        <w:pStyle w:val="Bodytext20"/>
        <w:numPr>
          <w:ilvl w:val="0"/>
          <w:numId w:val="133"/>
        </w:numPr>
        <w:tabs>
          <w:tab w:val="left" w:pos="581"/>
        </w:tabs>
        <w:spacing w:after="100"/>
        <w:jc w:val="both"/>
      </w:pPr>
      <w:r>
        <w:rPr>
          <w:rStyle w:val="Bodytext2"/>
          <w:i/>
          <w:iCs/>
        </w:rPr>
        <w:t>građevina sportsko-rekreacijske namjene</w:t>
      </w:r>
      <w:r>
        <w:rPr>
          <w:rStyle w:val="Bodytext2"/>
        </w:rPr>
        <w:t xml:space="preserve"> je građevina namijenjena sportskim i rekreacijskim aktivnostima, uključujući i prateće namjene sukladno Prilogu II. ovoga Pravilnika</w:t>
      </w:r>
    </w:p>
    <w:p w14:paraId="28AAE0DF" w14:textId="77777777" w:rsidR="00CF722A" w:rsidRDefault="00CF722A">
      <w:pPr>
        <w:pStyle w:val="Bodytext20"/>
        <w:numPr>
          <w:ilvl w:val="0"/>
          <w:numId w:val="133"/>
        </w:numPr>
        <w:tabs>
          <w:tab w:val="left" w:pos="586"/>
        </w:tabs>
        <w:spacing w:after="340"/>
        <w:jc w:val="both"/>
      </w:pPr>
      <w:r>
        <w:rPr>
          <w:rStyle w:val="Bodytext2"/>
          <w:i/>
          <w:iCs/>
        </w:rPr>
        <w:t>prostori/građevine za boravak osoblja/zaposlenih</w:t>
      </w:r>
      <w:r>
        <w:rPr>
          <w:rStyle w:val="Bodytext2"/>
        </w:rPr>
        <w:t xml:space="preserve"> su prostori/građevine u sklopu odabrane primarne namjene, a koji se ne uračunavaju u smještajni kapacitet određen prostornim planom, smještaju iza glavne građevine, a ne manje od 100 m od obalne crte i gdje ne postoji ugroza za zdravlje osoblja i zaposlenih za vrijeme boravka (buka, zagađenje zraka i sl. prema posebnim propisima).</w:t>
      </w:r>
    </w:p>
    <w:p w14:paraId="3E81A1C7" w14:textId="77777777" w:rsidR="00CF722A" w:rsidRDefault="00CF722A">
      <w:pPr>
        <w:pStyle w:val="Bodytext20"/>
        <w:numPr>
          <w:ilvl w:val="0"/>
          <w:numId w:val="134"/>
        </w:numPr>
        <w:tabs>
          <w:tab w:val="left" w:pos="334"/>
        </w:tabs>
        <w:spacing w:after="240"/>
        <w:jc w:val="center"/>
      </w:pPr>
      <w:r>
        <w:rPr>
          <w:rStyle w:val="Bodytext2"/>
        </w:rPr>
        <w:t>Dijelovi i etaže zgrade</w:t>
      </w:r>
    </w:p>
    <w:p w14:paraId="0E28362C" w14:textId="77777777" w:rsidR="00CF722A" w:rsidRDefault="00CF722A">
      <w:pPr>
        <w:pStyle w:val="Bodytext20"/>
        <w:numPr>
          <w:ilvl w:val="0"/>
          <w:numId w:val="135"/>
        </w:numPr>
        <w:tabs>
          <w:tab w:val="left" w:pos="576"/>
        </w:tabs>
        <w:spacing w:after="100"/>
      </w:pPr>
      <w:r>
        <w:rPr>
          <w:rStyle w:val="Bodytext2"/>
          <w:i/>
          <w:iCs/>
        </w:rPr>
        <w:t>etaža</w:t>
      </w:r>
      <w:r>
        <w:rPr>
          <w:rStyle w:val="Bodytext2"/>
        </w:rPr>
        <w:t xml:space="preserve"> je prostor podruma, suterena, prizemlja, kata, uvučenog kata ili potkrovlja</w:t>
      </w:r>
    </w:p>
    <w:p w14:paraId="37B2F886" w14:textId="77777777" w:rsidR="00CF722A" w:rsidRDefault="00CF722A">
      <w:pPr>
        <w:pStyle w:val="Bodytext20"/>
        <w:numPr>
          <w:ilvl w:val="0"/>
          <w:numId w:val="135"/>
        </w:numPr>
        <w:tabs>
          <w:tab w:val="left" w:pos="576"/>
        </w:tabs>
        <w:spacing w:after="100"/>
      </w:pPr>
      <w:r>
        <w:rPr>
          <w:rStyle w:val="Bodytext2"/>
          <w:i/>
          <w:iCs/>
        </w:rPr>
        <w:t>nadzemna etaža</w:t>
      </w:r>
      <w:r>
        <w:rPr>
          <w:rStyle w:val="Bodytext2"/>
        </w:rPr>
        <w:t xml:space="preserve"> je suteren, prizemlje, kat, uvučeni kat i potkrovlje</w:t>
      </w:r>
    </w:p>
    <w:p w14:paraId="67F4EB8B" w14:textId="77777777" w:rsidR="00CF722A" w:rsidRDefault="00CF722A">
      <w:pPr>
        <w:pStyle w:val="Bodytext20"/>
        <w:numPr>
          <w:ilvl w:val="0"/>
          <w:numId w:val="135"/>
        </w:numPr>
        <w:tabs>
          <w:tab w:val="left" w:pos="576"/>
        </w:tabs>
        <w:spacing w:after="100"/>
        <w:jc w:val="both"/>
      </w:pPr>
      <w:r>
        <w:rPr>
          <w:rStyle w:val="Bodytext2"/>
          <w:i/>
          <w:iCs/>
        </w:rPr>
        <w:t>podzemna etaža</w:t>
      </w:r>
      <w:r>
        <w:rPr>
          <w:rStyle w:val="Bodytext2"/>
        </w:rPr>
        <w:t xml:space="preserve"> je podrum</w:t>
      </w:r>
    </w:p>
    <w:p w14:paraId="39FD1C8C" w14:textId="77777777" w:rsidR="00CF722A" w:rsidRDefault="00CF722A">
      <w:pPr>
        <w:pStyle w:val="Bodytext20"/>
        <w:numPr>
          <w:ilvl w:val="0"/>
          <w:numId w:val="135"/>
        </w:numPr>
        <w:tabs>
          <w:tab w:val="left" w:pos="581"/>
        </w:tabs>
        <w:spacing w:after="100"/>
        <w:jc w:val="both"/>
      </w:pPr>
      <w:r>
        <w:rPr>
          <w:rStyle w:val="Bodytext2"/>
          <w:i/>
          <w:iCs/>
        </w:rPr>
        <w:lastRenderedPageBreak/>
        <w:t>podrum (Po)</w:t>
      </w:r>
      <w:r>
        <w:rPr>
          <w:rStyle w:val="Bodytext2"/>
        </w:rPr>
        <w:t xml:space="preserve"> je dio zgrade, odnosno građevine koji je potpuno ukopan ili je ukopan više od 50 % svoga obujma u konačno uređeni teren</w:t>
      </w:r>
    </w:p>
    <w:p w14:paraId="3E3CF3A9" w14:textId="77777777" w:rsidR="00CF722A" w:rsidRDefault="00CF722A">
      <w:pPr>
        <w:pStyle w:val="Bodytext20"/>
        <w:numPr>
          <w:ilvl w:val="0"/>
          <w:numId w:val="135"/>
        </w:numPr>
        <w:tabs>
          <w:tab w:val="left" w:pos="576"/>
        </w:tabs>
        <w:spacing w:after="100"/>
        <w:jc w:val="both"/>
      </w:pPr>
      <w:r>
        <w:rPr>
          <w:rStyle w:val="Bodytext2"/>
          <w:i/>
          <w:iCs/>
        </w:rPr>
        <w:t>suteren (S)</w:t>
      </w:r>
      <w:r>
        <w:rPr>
          <w:rStyle w:val="Bodytext2"/>
        </w:rPr>
        <w:t xml:space="preserve"> je dio zgrade, odnosno građevine koji je ukopan do 50 % svoga obujma u konačno uređeni teren</w:t>
      </w:r>
    </w:p>
    <w:p w14:paraId="435C7B34" w14:textId="77777777" w:rsidR="00CF722A" w:rsidRDefault="00CF722A">
      <w:pPr>
        <w:pStyle w:val="Bodytext20"/>
        <w:numPr>
          <w:ilvl w:val="0"/>
          <w:numId w:val="135"/>
        </w:numPr>
        <w:tabs>
          <w:tab w:val="left" w:pos="576"/>
        </w:tabs>
        <w:spacing w:after="100"/>
        <w:jc w:val="both"/>
      </w:pPr>
      <w:r>
        <w:rPr>
          <w:rStyle w:val="Bodytext2"/>
          <w:i/>
          <w:iCs/>
        </w:rPr>
        <w:t>prizemlje (P)</w:t>
      </w:r>
      <w:r>
        <w:rPr>
          <w:rStyle w:val="Bodytext2"/>
        </w:rPr>
        <w:t xml:space="preserve"> je dio zgrade, odnosno građevine čija se razina završne plohe konstrukcije poda nalazi na koti konačno uređenog terena ili najviše 1,5 m iznad najniže kote konačno uređenog terena ili dio zgrade koji se nalazi iznad podruma i/ili suterena</w:t>
      </w:r>
    </w:p>
    <w:p w14:paraId="4DEF4771" w14:textId="77777777" w:rsidR="00CF722A" w:rsidRDefault="00CF722A">
      <w:pPr>
        <w:pStyle w:val="Bodytext20"/>
        <w:numPr>
          <w:ilvl w:val="0"/>
          <w:numId w:val="135"/>
        </w:numPr>
        <w:tabs>
          <w:tab w:val="left" w:pos="576"/>
        </w:tabs>
        <w:spacing w:after="100"/>
      </w:pPr>
      <w:r>
        <w:rPr>
          <w:rStyle w:val="Bodytext2"/>
          <w:i/>
          <w:iCs/>
        </w:rPr>
        <w:t>kat (K)</w:t>
      </w:r>
      <w:r>
        <w:rPr>
          <w:rStyle w:val="Bodytext2"/>
        </w:rPr>
        <w:t xml:space="preserve"> je dio zgrade, odnosno građevine koji se nalazi iznad prizemlja</w:t>
      </w:r>
    </w:p>
    <w:p w14:paraId="6F9493D0" w14:textId="77777777" w:rsidR="00CF722A" w:rsidRDefault="00CF722A">
      <w:pPr>
        <w:pStyle w:val="Bodytext20"/>
        <w:numPr>
          <w:ilvl w:val="0"/>
          <w:numId w:val="135"/>
        </w:numPr>
        <w:tabs>
          <w:tab w:val="left" w:pos="586"/>
        </w:tabs>
        <w:spacing w:after="100"/>
        <w:jc w:val="both"/>
      </w:pPr>
      <w:r>
        <w:rPr>
          <w:rStyle w:val="Bodytext2"/>
          <w:i/>
          <w:iCs/>
        </w:rPr>
        <w:t>uvučeni kat (Uk)</w:t>
      </w:r>
      <w:r>
        <w:rPr>
          <w:rStyle w:val="Bodytext2"/>
        </w:rPr>
        <w:t xml:space="preserve"> je najviša etaža zgrade, odnosno građevine oblikovana ravnim krovom čiji zatvoreni ili natkriveni dio iznosi najviše 75 % površine dobivene vertikalnom projekcijom svih zatvorenih nadzemnih dijelova zgrade, odnosno građevine, uvučen obvezno s ulične strane</w:t>
      </w:r>
    </w:p>
    <w:p w14:paraId="31F783A1" w14:textId="77777777" w:rsidR="00CF722A" w:rsidRDefault="00CF722A">
      <w:pPr>
        <w:pStyle w:val="Bodytext20"/>
        <w:numPr>
          <w:ilvl w:val="0"/>
          <w:numId w:val="135"/>
        </w:numPr>
        <w:tabs>
          <w:tab w:val="left" w:pos="586"/>
        </w:tabs>
        <w:spacing w:after="100"/>
        <w:jc w:val="both"/>
      </w:pPr>
      <w:r>
        <w:rPr>
          <w:rStyle w:val="Bodytext2"/>
          <w:i/>
          <w:iCs/>
        </w:rPr>
        <w:t>potkrovlje (Pk)</w:t>
      </w:r>
      <w:r>
        <w:rPr>
          <w:rStyle w:val="Bodytext2"/>
        </w:rPr>
        <w:t xml:space="preserve"> je dio zgrade, odnosno građevine koji se nalazi iznad suterena, prizemlja ili zadnjega kata i neposredno ispod kosog ili zaobljenog krova, čija visina nadozida nije viša od 1,2 m mjereno od gornje kote međukatne konstrukcije, uz uvjet da se nagib krova zajedno s visinom sljemena obvezno propisuje u prostornom planu ovisno o lokacijskim uvjetima</w:t>
      </w:r>
    </w:p>
    <w:p w14:paraId="7F819512" w14:textId="77777777" w:rsidR="00CF722A" w:rsidRDefault="00CF722A">
      <w:pPr>
        <w:pStyle w:val="Bodytext20"/>
        <w:numPr>
          <w:ilvl w:val="0"/>
          <w:numId w:val="135"/>
        </w:numPr>
        <w:tabs>
          <w:tab w:val="left" w:pos="581"/>
        </w:tabs>
        <w:spacing w:after="100" w:line="257" w:lineRule="auto"/>
        <w:jc w:val="both"/>
      </w:pPr>
      <w:r>
        <w:rPr>
          <w:rStyle w:val="Bodytext2"/>
          <w:i/>
          <w:iCs/>
        </w:rPr>
        <w:t>galerija</w:t>
      </w:r>
      <w:r>
        <w:rPr>
          <w:rStyle w:val="Bodytext2"/>
        </w:rPr>
        <w:t xml:space="preserve"> je prostor unutar jedne samostalne uporabne cjeline (stan, poslovni prostor, garaža i sl.) i/ili funkcionalne jedinice (hotelska soba, apartman i sl.) odvojen zasebnim podom unutar etaže, a njezina površina ne smije biti veća od 75 % neto površine te etaže</w:t>
      </w:r>
    </w:p>
    <w:p w14:paraId="2940CEB9" w14:textId="77777777" w:rsidR="00CF722A" w:rsidRDefault="00CF722A">
      <w:pPr>
        <w:pStyle w:val="Bodytext20"/>
        <w:numPr>
          <w:ilvl w:val="0"/>
          <w:numId w:val="135"/>
        </w:numPr>
        <w:tabs>
          <w:tab w:val="left" w:pos="586"/>
        </w:tabs>
        <w:spacing w:after="100"/>
        <w:jc w:val="both"/>
      </w:pPr>
      <w:r>
        <w:rPr>
          <w:rStyle w:val="Bodytext2"/>
          <w:i/>
          <w:iCs/>
        </w:rPr>
        <w:t>tehnička etaža</w:t>
      </w:r>
      <w:r>
        <w:rPr>
          <w:rStyle w:val="Bodytext2"/>
        </w:rPr>
        <w:t xml:space="preserve"> je prostor zgrade, odnosno građevine namijenjen isključivo smještaju i razvodu instalacija i/ili koji nije namijenjen boravku ljudi, odnosno smještaju životinja, biljaka i stvari</w:t>
      </w:r>
    </w:p>
    <w:p w14:paraId="36475A5C" w14:textId="77777777" w:rsidR="00CF722A" w:rsidRDefault="00CF722A">
      <w:pPr>
        <w:pStyle w:val="Bodytext20"/>
        <w:numPr>
          <w:ilvl w:val="0"/>
          <w:numId w:val="135"/>
        </w:numPr>
        <w:tabs>
          <w:tab w:val="left" w:pos="581"/>
        </w:tabs>
        <w:spacing w:after="100" w:line="257" w:lineRule="auto"/>
        <w:jc w:val="both"/>
      </w:pPr>
      <w:r>
        <w:rPr>
          <w:rStyle w:val="Bodytext2"/>
          <w:i/>
          <w:iCs/>
        </w:rPr>
        <w:t>balkon</w:t>
      </w:r>
      <w:r>
        <w:rPr>
          <w:rStyle w:val="Bodytext2"/>
        </w:rPr>
        <w:t xml:space="preserve"> je vanjski dio etaže zgrade, odnosno građevine otvoren s najmanje dvije svoje strane, a koji može biti u ravnini dviju susjednih pročelja te dijelom ili u potpunosti istaknut izvan ravnina pročelja zgrade/građevine</w:t>
      </w:r>
    </w:p>
    <w:p w14:paraId="6A625C60" w14:textId="77777777" w:rsidR="00CF722A" w:rsidRDefault="00CF722A">
      <w:pPr>
        <w:pStyle w:val="Bodytext20"/>
        <w:numPr>
          <w:ilvl w:val="0"/>
          <w:numId w:val="135"/>
        </w:numPr>
        <w:tabs>
          <w:tab w:val="left" w:pos="576"/>
        </w:tabs>
        <w:spacing w:after="100"/>
      </w:pPr>
      <w:r>
        <w:rPr>
          <w:rStyle w:val="Bodytext2"/>
          <w:i/>
          <w:iCs/>
        </w:rPr>
        <w:t>lođa</w:t>
      </w:r>
      <w:r>
        <w:rPr>
          <w:rStyle w:val="Bodytext2"/>
        </w:rPr>
        <w:t xml:space="preserve"> je vanjski dio etaže zgrade, odnosno građevine otvoren jednom svojom stranom</w:t>
      </w:r>
    </w:p>
    <w:p w14:paraId="5A7ED0B9" w14:textId="77777777" w:rsidR="00CF722A" w:rsidRDefault="00CF722A">
      <w:pPr>
        <w:pStyle w:val="Bodytext20"/>
        <w:numPr>
          <w:ilvl w:val="0"/>
          <w:numId w:val="135"/>
        </w:numPr>
        <w:tabs>
          <w:tab w:val="left" w:pos="586"/>
        </w:tabs>
        <w:spacing w:after="100"/>
        <w:jc w:val="both"/>
      </w:pPr>
      <w:r>
        <w:rPr>
          <w:rStyle w:val="Bodytext2"/>
          <w:i/>
          <w:iCs/>
        </w:rPr>
        <w:t>terasa</w:t>
      </w:r>
      <w:r>
        <w:rPr>
          <w:rStyle w:val="Bodytext2"/>
        </w:rPr>
        <w:t xml:space="preserve"> je otvoreni vanjski dio zgrade, odnosno građevine koji se nalazi uz ili na toj zgradi/građevini</w:t>
      </w:r>
    </w:p>
    <w:p w14:paraId="4E1A4117" w14:textId="77777777" w:rsidR="00CF722A" w:rsidRDefault="00CF722A">
      <w:pPr>
        <w:pStyle w:val="Bodytext20"/>
        <w:numPr>
          <w:ilvl w:val="0"/>
          <w:numId w:val="135"/>
        </w:numPr>
        <w:tabs>
          <w:tab w:val="left" w:pos="576"/>
        </w:tabs>
        <w:spacing w:after="100" w:line="257" w:lineRule="auto"/>
        <w:jc w:val="both"/>
      </w:pPr>
      <w:r>
        <w:rPr>
          <w:rStyle w:val="Bodytext2"/>
          <w:i/>
          <w:iCs/>
        </w:rPr>
        <w:t>krovovi</w:t>
      </w:r>
      <w:r>
        <w:rPr>
          <w:rStyle w:val="Bodytext2"/>
        </w:rPr>
        <w:t xml:space="preserve"> građevina su: kosi krovovi (jednostrešni, dvostrešni, višestrešni), ravni krovovi (nagiba do 6 %), zaobljeni krovovi, krovovi nepravilnih geometrijskih oblika ili kombinacija navedenih</w:t>
      </w:r>
    </w:p>
    <w:p w14:paraId="6040012B" w14:textId="77777777" w:rsidR="00CF722A" w:rsidRDefault="00CF722A">
      <w:pPr>
        <w:pStyle w:val="Bodytext20"/>
        <w:numPr>
          <w:ilvl w:val="0"/>
          <w:numId w:val="135"/>
        </w:numPr>
        <w:tabs>
          <w:tab w:val="left" w:pos="596"/>
        </w:tabs>
        <w:spacing w:after="100"/>
        <w:jc w:val="both"/>
      </w:pPr>
      <w:r>
        <w:rPr>
          <w:rStyle w:val="Bodytext2"/>
          <w:i/>
          <w:iCs/>
        </w:rPr>
        <w:t>krovna kućica</w:t>
      </w:r>
      <w:r>
        <w:rPr>
          <w:rStyle w:val="Bodytext2"/>
        </w:rPr>
        <w:t xml:space="preserve"> je dio krovne konstrukcije potkrovlja, odnosno krovni istak, s otvorom istaknut iznad ravnine krovne plohe</w:t>
      </w:r>
    </w:p>
    <w:p w14:paraId="1279CB74" w14:textId="77777777" w:rsidR="00CF722A" w:rsidRDefault="00CF722A">
      <w:pPr>
        <w:pStyle w:val="Bodytext20"/>
        <w:numPr>
          <w:ilvl w:val="0"/>
          <w:numId w:val="135"/>
        </w:numPr>
        <w:tabs>
          <w:tab w:val="left" w:pos="605"/>
        </w:tabs>
        <w:spacing w:after="360"/>
        <w:jc w:val="both"/>
      </w:pPr>
      <w:r>
        <w:rPr>
          <w:rStyle w:val="Bodytext2"/>
          <w:i/>
          <w:iCs/>
        </w:rPr>
        <w:t>istak pročelja</w:t>
      </w:r>
      <w:r>
        <w:rPr>
          <w:rStyle w:val="Bodytext2"/>
        </w:rPr>
        <w:t xml:space="preserve"> je zatvoreni unutarnji dio etaže kata istaknut u odnosu na ravninu pročelja zgrade/građevine.</w:t>
      </w:r>
    </w:p>
    <w:p w14:paraId="657EEC24" w14:textId="77777777" w:rsidR="00CF722A" w:rsidRDefault="00CF722A">
      <w:pPr>
        <w:pStyle w:val="Bodytext20"/>
        <w:numPr>
          <w:ilvl w:val="0"/>
          <w:numId w:val="134"/>
        </w:numPr>
        <w:tabs>
          <w:tab w:val="left" w:pos="358"/>
        </w:tabs>
        <w:spacing w:after="240"/>
        <w:jc w:val="center"/>
      </w:pPr>
      <w:r>
        <w:rPr>
          <w:rStyle w:val="Bodytext2"/>
        </w:rPr>
        <w:t>Zgrade prema smještaju na građevnoj čestici</w:t>
      </w:r>
    </w:p>
    <w:p w14:paraId="51361A76" w14:textId="77777777" w:rsidR="00CF722A" w:rsidRDefault="00CF722A">
      <w:pPr>
        <w:pStyle w:val="Bodytext20"/>
        <w:numPr>
          <w:ilvl w:val="0"/>
          <w:numId w:val="136"/>
        </w:numPr>
        <w:tabs>
          <w:tab w:val="left" w:pos="601"/>
        </w:tabs>
        <w:spacing w:after="100" w:line="257" w:lineRule="auto"/>
        <w:jc w:val="both"/>
      </w:pPr>
      <w:r>
        <w:rPr>
          <w:rStyle w:val="Bodytext2"/>
          <w:i/>
          <w:iCs/>
        </w:rPr>
        <w:t>slobodnostojeća zgrada</w:t>
      </w:r>
      <w:r>
        <w:rPr>
          <w:rStyle w:val="Bodytext2"/>
        </w:rPr>
        <w:t xml:space="preserve"> je zgrada koja je sa svih strana odmaknuta od granica građevne čestice ili koja je sa svih strana odmaknuta od granica građevne čestice osim od regulacijske linije na kojoj je izgrađena</w:t>
      </w:r>
    </w:p>
    <w:p w14:paraId="23A20499" w14:textId="77777777" w:rsidR="00CF722A" w:rsidRDefault="00CF722A">
      <w:pPr>
        <w:pStyle w:val="Bodytext20"/>
        <w:numPr>
          <w:ilvl w:val="0"/>
          <w:numId w:val="136"/>
        </w:numPr>
        <w:tabs>
          <w:tab w:val="left" w:pos="601"/>
        </w:tabs>
        <w:spacing w:after="100" w:line="264" w:lineRule="auto"/>
        <w:jc w:val="both"/>
      </w:pPr>
      <w:r>
        <w:rPr>
          <w:rStyle w:val="Bodytext2"/>
          <w:i/>
          <w:iCs/>
        </w:rPr>
        <w:t>poluugrađena zgrada</w:t>
      </w:r>
      <w:r>
        <w:rPr>
          <w:rStyle w:val="Bodytext2"/>
        </w:rPr>
        <w:t xml:space="preserve"> je zgrada kojoj se jedna bočna strana nalazi na granici građevne čestice, a s drugih strana ima neizgrađen prostor (vlastitu građevnu česticu ili javnu površinu)</w:t>
      </w:r>
    </w:p>
    <w:p w14:paraId="1997325B" w14:textId="77777777" w:rsidR="00CF722A" w:rsidRDefault="00CF722A">
      <w:pPr>
        <w:pStyle w:val="Bodytext20"/>
        <w:numPr>
          <w:ilvl w:val="0"/>
          <w:numId w:val="136"/>
        </w:numPr>
        <w:tabs>
          <w:tab w:val="left" w:pos="601"/>
        </w:tabs>
        <w:spacing w:after="100"/>
        <w:jc w:val="both"/>
      </w:pPr>
      <w:r>
        <w:rPr>
          <w:rStyle w:val="Bodytext2"/>
          <w:i/>
          <w:iCs/>
        </w:rPr>
        <w:t>ugrađena zgrada</w:t>
      </w:r>
      <w:r>
        <w:rPr>
          <w:rStyle w:val="Bodytext2"/>
        </w:rPr>
        <w:t xml:space="preserve"> je zgrada kojoj se dvije bočne strane nalaze na granicama građevne čestice, a s drugih strana ima neizgrađen prostor (vlastitu građevnu česticu ili javnu površinu)</w:t>
      </w:r>
    </w:p>
    <w:p w14:paraId="58739F8E" w14:textId="77777777" w:rsidR="00CF722A" w:rsidRDefault="00CF722A">
      <w:pPr>
        <w:pStyle w:val="Bodytext20"/>
        <w:numPr>
          <w:ilvl w:val="0"/>
          <w:numId w:val="136"/>
        </w:numPr>
        <w:tabs>
          <w:tab w:val="left" w:pos="601"/>
        </w:tabs>
        <w:spacing w:after="100"/>
        <w:jc w:val="both"/>
      </w:pPr>
      <w:r>
        <w:rPr>
          <w:rStyle w:val="Bodytext2"/>
          <w:i/>
          <w:iCs/>
        </w:rPr>
        <w:t>dvojna zgrada</w:t>
      </w:r>
      <w:r>
        <w:rPr>
          <w:rStyle w:val="Bodytext2"/>
        </w:rPr>
        <w:t xml:space="preserve"> se sastoji od dvije zasebne poluugrađene zgrade koje se naslanjaju jedna na drugu</w:t>
      </w:r>
    </w:p>
    <w:p w14:paraId="66BCE3E6" w14:textId="77777777" w:rsidR="00CF722A" w:rsidRDefault="00CF722A">
      <w:pPr>
        <w:pStyle w:val="Bodytext20"/>
        <w:numPr>
          <w:ilvl w:val="0"/>
          <w:numId w:val="136"/>
        </w:numPr>
        <w:tabs>
          <w:tab w:val="left" w:pos="605"/>
        </w:tabs>
        <w:spacing w:after="100" w:line="254" w:lineRule="auto"/>
        <w:jc w:val="both"/>
      </w:pPr>
      <w:r>
        <w:rPr>
          <w:rStyle w:val="Bodytext2"/>
          <w:i/>
          <w:iCs/>
        </w:rPr>
        <w:t>niz</w:t>
      </w:r>
      <w:r>
        <w:rPr>
          <w:rStyle w:val="Bodytext2"/>
        </w:rPr>
        <w:t xml:space="preserve"> je sklop zgrada na tri ili više građevne čestice u nizu na kojima su krajnje poluugrađene zgrade, a između njih jedna ili više ugrađenih zgrada</w:t>
      </w:r>
    </w:p>
    <w:p w14:paraId="777FDC2C" w14:textId="77777777" w:rsidR="00CF722A" w:rsidRDefault="00CF722A">
      <w:pPr>
        <w:pStyle w:val="Bodytext20"/>
        <w:numPr>
          <w:ilvl w:val="0"/>
          <w:numId w:val="136"/>
        </w:numPr>
        <w:tabs>
          <w:tab w:val="left" w:pos="601"/>
        </w:tabs>
        <w:spacing w:after="360"/>
        <w:jc w:val="both"/>
      </w:pPr>
      <w:r>
        <w:rPr>
          <w:rStyle w:val="Bodytext2"/>
          <w:i/>
          <w:iCs/>
        </w:rPr>
        <w:lastRenderedPageBreak/>
        <w:t>uglovnica</w:t>
      </w:r>
      <w:r>
        <w:rPr>
          <w:rStyle w:val="Bodytext2"/>
        </w:rPr>
        <w:t xml:space="preserve"> je zgrada izgrađena na građevnoj čestici s najmanje dvije regulacijske linije, odnosno koja se nalazi na raskrižju ulica ili ulice, trga ili parka, a graniči s ulicom, trgom ili parkom s najmanje dvije strane.</w:t>
      </w:r>
    </w:p>
    <w:p w14:paraId="7F2E7A38" w14:textId="77777777" w:rsidR="00CF722A" w:rsidRDefault="00CF722A">
      <w:pPr>
        <w:pStyle w:val="Bodytext20"/>
        <w:numPr>
          <w:ilvl w:val="0"/>
          <w:numId w:val="134"/>
        </w:numPr>
        <w:tabs>
          <w:tab w:val="left" w:pos="353"/>
        </w:tabs>
        <w:spacing w:after="240"/>
        <w:jc w:val="center"/>
      </w:pPr>
      <w:r>
        <w:rPr>
          <w:rStyle w:val="Bodytext2"/>
        </w:rPr>
        <w:t>Prostorni pokazatelji</w:t>
      </w:r>
    </w:p>
    <w:p w14:paraId="3513A876" w14:textId="77777777" w:rsidR="00CF722A" w:rsidRDefault="00CF722A">
      <w:pPr>
        <w:pStyle w:val="Bodytext20"/>
        <w:numPr>
          <w:ilvl w:val="0"/>
          <w:numId w:val="137"/>
        </w:numPr>
        <w:tabs>
          <w:tab w:val="left" w:pos="605"/>
        </w:tabs>
        <w:spacing w:after="100"/>
        <w:jc w:val="both"/>
      </w:pPr>
      <w:r>
        <w:rPr>
          <w:rStyle w:val="Bodytext2"/>
          <w:i/>
          <w:iCs/>
        </w:rPr>
        <w:t>koeficijent izgrađenosti (kig)</w:t>
      </w:r>
      <w:r>
        <w:rPr>
          <w:rStyle w:val="Bodytext2"/>
        </w:rPr>
        <w:t xml:space="preserve"> je odnos površine zemljišta pod građevinama i površine građevne čestice</w:t>
      </w:r>
    </w:p>
    <w:p w14:paraId="4E3282EB" w14:textId="77777777" w:rsidR="00CF722A" w:rsidRDefault="00CF722A">
      <w:pPr>
        <w:pStyle w:val="Bodytext20"/>
        <w:numPr>
          <w:ilvl w:val="0"/>
          <w:numId w:val="137"/>
        </w:numPr>
        <w:tabs>
          <w:tab w:val="left" w:pos="605"/>
        </w:tabs>
        <w:spacing w:after="100" w:line="254" w:lineRule="auto"/>
        <w:jc w:val="both"/>
      </w:pPr>
      <w:r>
        <w:rPr>
          <w:rStyle w:val="Bodytext2"/>
          <w:i/>
          <w:iCs/>
        </w:rPr>
        <w:t>koeficijent iskoristivosti (kis)</w:t>
      </w:r>
      <w:r>
        <w:rPr>
          <w:rStyle w:val="Bodytext2"/>
        </w:rPr>
        <w:t xml:space="preserve"> je odnos građevinske (bruto) površine svih građevina na građevnoj čestici i površine građevne čestice</w:t>
      </w:r>
    </w:p>
    <w:p w14:paraId="02D5593A" w14:textId="77777777" w:rsidR="00CF722A" w:rsidRDefault="00CF722A">
      <w:pPr>
        <w:pStyle w:val="Bodytext20"/>
        <w:numPr>
          <w:ilvl w:val="0"/>
          <w:numId w:val="137"/>
        </w:numPr>
        <w:tabs>
          <w:tab w:val="left" w:pos="601"/>
        </w:tabs>
        <w:spacing w:after="100" w:line="264" w:lineRule="auto"/>
        <w:jc w:val="both"/>
      </w:pPr>
      <w:r>
        <w:rPr>
          <w:rStyle w:val="Bodytext2"/>
          <w:i/>
          <w:iCs/>
        </w:rPr>
        <w:t>koeficijent iskoristivosti nadzemno (kisn)</w:t>
      </w:r>
      <w:r>
        <w:rPr>
          <w:rStyle w:val="Bodytext2"/>
        </w:rPr>
        <w:t xml:space="preserve"> je odnos građevinske (bruto) površine nadzemnih etaža svih građevina na građevnoj čestici i površine građevne čestice</w:t>
      </w:r>
    </w:p>
    <w:p w14:paraId="4DCCB01B" w14:textId="77777777" w:rsidR="00CF722A" w:rsidRDefault="00CF722A">
      <w:pPr>
        <w:pStyle w:val="Bodytext20"/>
        <w:numPr>
          <w:ilvl w:val="0"/>
          <w:numId w:val="137"/>
        </w:numPr>
        <w:tabs>
          <w:tab w:val="left" w:pos="601"/>
        </w:tabs>
        <w:spacing w:after="100" w:line="254" w:lineRule="auto"/>
        <w:jc w:val="both"/>
      </w:pPr>
      <w:r>
        <w:rPr>
          <w:rStyle w:val="Bodytext2"/>
          <w:i/>
          <w:iCs/>
        </w:rPr>
        <w:t>koeficijent iskoristivosti podzemno (kisp)</w:t>
      </w:r>
      <w:r>
        <w:rPr>
          <w:rStyle w:val="Bodytext2"/>
        </w:rPr>
        <w:t xml:space="preserve"> je odnos građevinske (bruto) površine podzemnih etaža svih građevina na građevnoj čestici i površine građevne čestice</w:t>
      </w:r>
    </w:p>
    <w:p w14:paraId="408CD1D4" w14:textId="77777777" w:rsidR="00CF722A" w:rsidRDefault="00CF722A">
      <w:pPr>
        <w:pStyle w:val="Bodytext20"/>
        <w:numPr>
          <w:ilvl w:val="0"/>
          <w:numId w:val="137"/>
        </w:numPr>
        <w:tabs>
          <w:tab w:val="left" w:pos="605"/>
        </w:tabs>
        <w:spacing w:after="100"/>
        <w:jc w:val="both"/>
      </w:pPr>
      <w:r>
        <w:rPr>
          <w:rStyle w:val="Bodytext2"/>
          <w:i/>
          <w:iCs/>
        </w:rPr>
        <w:t>zemljište pod građevinom</w:t>
      </w:r>
      <w:r>
        <w:rPr>
          <w:rStyle w:val="Bodytext2"/>
        </w:rPr>
        <w:t xml:space="preserve"> je vertikalna projekcija svih zatvorenih dijelova građevine na građevnu česticu, otvorenih i natkrivenih konstruktivnih dijelova građevine, osim balkona, uključujući i terase u prizemlju građevine kada su iste konstruktivni dio podzemne etaže</w:t>
      </w:r>
    </w:p>
    <w:p w14:paraId="755A9092" w14:textId="77777777" w:rsidR="00CF722A" w:rsidRDefault="00CF722A">
      <w:pPr>
        <w:pStyle w:val="Bodytext20"/>
        <w:numPr>
          <w:ilvl w:val="0"/>
          <w:numId w:val="137"/>
        </w:numPr>
        <w:tabs>
          <w:tab w:val="left" w:pos="605"/>
        </w:tabs>
        <w:spacing w:after="100"/>
        <w:jc w:val="both"/>
      </w:pPr>
      <w:r>
        <w:rPr>
          <w:rStyle w:val="Bodytext2"/>
          <w:i/>
          <w:iCs/>
        </w:rPr>
        <w:t>građevinska (bruto) površina (GBP)</w:t>
      </w:r>
      <w:r>
        <w:rPr>
          <w:rStyle w:val="Bodytext2"/>
        </w:rPr>
        <w:t xml:space="preserve"> definirana je propisom koji uređuje način izračuna građevinske (bruto) površine zgrade</w:t>
      </w:r>
    </w:p>
    <w:p w14:paraId="2E693A16" w14:textId="77777777" w:rsidR="00CF722A" w:rsidRDefault="00CF722A">
      <w:pPr>
        <w:pStyle w:val="Bodytext20"/>
        <w:numPr>
          <w:ilvl w:val="0"/>
          <w:numId w:val="137"/>
        </w:numPr>
        <w:tabs>
          <w:tab w:val="left" w:pos="605"/>
        </w:tabs>
        <w:spacing w:after="100"/>
        <w:jc w:val="both"/>
      </w:pPr>
      <w:r>
        <w:rPr>
          <w:rStyle w:val="Bodytext2"/>
          <w:i/>
          <w:iCs/>
        </w:rPr>
        <w:t>visina pročelja (H)</w:t>
      </w:r>
      <w:r>
        <w:rPr>
          <w:rStyle w:val="Bodytext2"/>
        </w:rPr>
        <w:t xml:space="preserve"> je visinska razlika najniže kote konačno uređenog terena uz pročelje građevine i najviše kote gornjeg ruba stropne konstrukcije zadnjega kata, odnosno vrha nadozida potkrovlja građevine, na istom pročelju građevine</w:t>
      </w:r>
    </w:p>
    <w:p w14:paraId="15E61A03" w14:textId="77777777" w:rsidR="00CF722A" w:rsidRDefault="00CF722A">
      <w:pPr>
        <w:pStyle w:val="Bodytext20"/>
        <w:numPr>
          <w:ilvl w:val="0"/>
          <w:numId w:val="137"/>
        </w:numPr>
        <w:tabs>
          <w:tab w:val="left" w:pos="605"/>
        </w:tabs>
        <w:spacing w:after="100"/>
        <w:jc w:val="both"/>
      </w:pPr>
      <w:r>
        <w:rPr>
          <w:rStyle w:val="Bodytext2"/>
          <w:i/>
          <w:iCs/>
        </w:rPr>
        <w:t>ukupna visina (Huk)</w:t>
      </w:r>
      <w:r>
        <w:rPr>
          <w:rStyle w:val="Bodytext2"/>
        </w:rPr>
        <w:t xml:space="preserve"> je visinska razlika najniže kote konačno uređenog terena uz pročelje građevine i kote njezina najvišeg dijela</w:t>
      </w:r>
    </w:p>
    <w:p w14:paraId="3780AB86" w14:textId="77777777" w:rsidR="00CF722A" w:rsidRDefault="00CF722A">
      <w:pPr>
        <w:pStyle w:val="Bodytext20"/>
        <w:numPr>
          <w:ilvl w:val="0"/>
          <w:numId w:val="137"/>
        </w:numPr>
        <w:tabs>
          <w:tab w:val="left" w:pos="596"/>
        </w:tabs>
        <w:spacing w:after="100"/>
        <w:jc w:val="both"/>
      </w:pPr>
      <w:r>
        <w:rPr>
          <w:rStyle w:val="Bodytext2"/>
          <w:i/>
          <w:iCs/>
        </w:rPr>
        <w:t>kosi teren</w:t>
      </w:r>
      <w:r>
        <w:rPr>
          <w:rStyle w:val="Bodytext2"/>
        </w:rPr>
        <w:t xml:space="preserve"> je teren prosječnog nagiba većeg od 12°</w:t>
      </w:r>
    </w:p>
    <w:p w14:paraId="5E4103A0" w14:textId="77777777" w:rsidR="00CF722A" w:rsidRDefault="00CF722A">
      <w:pPr>
        <w:pStyle w:val="Bodytext20"/>
        <w:numPr>
          <w:ilvl w:val="0"/>
          <w:numId w:val="137"/>
        </w:numPr>
        <w:tabs>
          <w:tab w:val="left" w:pos="559"/>
        </w:tabs>
        <w:jc w:val="both"/>
      </w:pPr>
      <w:r>
        <w:rPr>
          <w:rStyle w:val="Bodytext2"/>
          <w:i/>
          <w:iCs/>
        </w:rPr>
        <w:t>konačno uređeni teren</w:t>
      </w:r>
      <w:r>
        <w:rPr>
          <w:rStyle w:val="Bodytext2"/>
        </w:rPr>
        <w:t xml:space="preserve"> je uređena površina čestice (zemljana podloga, opločenja i sl.) čija visinska kota, uz pročelje gdje se određuje visina zgrade, može biti viša maksimalno 1,5 m u odnosu na visinsku kotu terena prije gradnje, a sve u svrhu oblikovanja terena. Pod konačno uređenim terenom ne smatra se ulazna rampa najveće širine pročelja 5,0 m za podzemnu ili suterensku garažu, te vanjske stube najveće širine 1,50 m prislonjene uz građevinu za potrebe pristupa u podrumsku ili suterensku etažu.</w:t>
      </w:r>
    </w:p>
    <w:p w14:paraId="7F350A0E" w14:textId="77777777" w:rsidR="00CF722A" w:rsidRDefault="00CF722A" w:rsidP="00CF722A">
      <w:pPr>
        <w:pStyle w:val="Bodytext20"/>
        <w:spacing w:after="0" w:line="257" w:lineRule="auto"/>
        <w:jc w:val="both"/>
      </w:pPr>
      <w:r>
        <w:rPr>
          <w:rStyle w:val="Bodytext2"/>
        </w:rPr>
        <w:t>(2) Pojmovi uporabljeni u ovom Pravilniku imaju značenje određeno propisima kojima se uređuju upravna područja prostornog uređenja i gradnje, te posebnim propisima koji su od utjecaja na prostorno uređenje i gradnju, ako ovim Pravilnikom nije propisano drukčije.</w:t>
      </w:r>
      <w:r w:rsidRPr="006A6A86">
        <w:rPr>
          <w:rStyle w:val="Bodytext2"/>
        </w:rPr>
        <w:t xml:space="preserve"> </w:t>
      </w:r>
    </w:p>
    <w:p w14:paraId="186A9FA6" w14:textId="77777777" w:rsidR="004F59D8" w:rsidRDefault="004F59D8" w:rsidP="00270DC5">
      <w:pPr>
        <w:jc w:val="both"/>
        <w:rPr>
          <w:rFonts w:ascii="Times New Roman" w:hAnsi="Times New Roman" w:cs="Times New Roman"/>
          <w:sz w:val="24"/>
          <w:szCs w:val="24"/>
        </w:rPr>
      </w:pPr>
    </w:p>
    <w:p w14:paraId="74D35E19" w14:textId="77777777" w:rsidR="00CF722A" w:rsidRDefault="00CF722A" w:rsidP="00270DC5">
      <w:pPr>
        <w:jc w:val="both"/>
        <w:rPr>
          <w:rFonts w:ascii="Times New Roman" w:hAnsi="Times New Roman" w:cs="Times New Roman"/>
          <w:sz w:val="24"/>
          <w:szCs w:val="24"/>
        </w:rPr>
      </w:pPr>
    </w:p>
    <w:p w14:paraId="514FDC64" w14:textId="29395A76" w:rsidR="00CF722A" w:rsidRDefault="00CF722A" w:rsidP="00270DC5">
      <w:pPr>
        <w:jc w:val="both"/>
        <w:rPr>
          <w:rFonts w:ascii="Times New Roman" w:hAnsi="Times New Roman" w:cs="Times New Roman"/>
          <w:sz w:val="24"/>
          <w:szCs w:val="24"/>
        </w:rPr>
      </w:pPr>
    </w:p>
    <w:p w14:paraId="08FC6750" w14:textId="77777777" w:rsidR="00CF722A" w:rsidRDefault="00CF722A" w:rsidP="00270DC5">
      <w:pPr>
        <w:jc w:val="both"/>
        <w:rPr>
          <w:rFonts w:ascii="Times New Roman" w:hAnsi="Times New Roman" w:cs="Times New Roman"/>
          <w:sz w:val="24"/>
          <w:szCs w:val="24"/>
        </w:rPr>
      </w:pPr>
    </w:p>
    <w:p w14:paraId="5ADEE0E9" w14:textId="77777777" w:rsidR="00CF722A" w:rsidRDefault="00CF722A" w:rsidP="00270DC5">
      <w:pPr>
        <w:jc w:val="both"/>
        <w:rPr>
          <w:rFonts w:ascii="Times New Roman" w:hAnsi="Times New Roman" w:cs="Times New Roman"/>
          <w:sz w:val="24"/>
          <w:szCs w:val="24"/>
        </w:rPr>
      </w:pPr>
    </w:p>
    <w:p w14:paraId="1717B8E9" w14:textId="77777777" w:rsidR="00CF722A" w:rsidRDefault="00CF722A" w:rsidP="00270DC5">
      <w:pPr>
        <w:jc w:val="both"/>
        <w:rPr>
          <w:rFonts w:ascii="Times New Roman" w:hAnsi="Times New Roman" w:cs="Times New Roman"/>
          <w:sz w:val="24"/>
          <w:szCs w:val="24"/>
        </w:rPr>
      </w:pPr>
    </w:p>
    <w:p w14:paraId="7C1234DB" w14:textId="77777777" w:rsidR="00CF722A" w:rsidRDefault="00CF722A" w:rsidP="00270DC5">
      <w:pPr>
        <w:jc w:val="both"/>
        <w:rPr>
          <w:rFonts w:ascii="Times New Roman" w:hAnsi="Times New Roman" w:cs="Times New Roman"/>
          <w:sz w:val="24"/>
          <w:szCs w:val="24"/>
        </w:rPr>
      </w:pPr>
    </w:p>
    <w:p w14:paraId="70837490" w14:textId="77777777" w:rsidR="00CF722A" w:rsidRDefault="00CF722A" w:rsidP="00270DC5">
      <w:pPr>
        <w:jc w:val="both"/>
        <w:rPr>
          <w:rFonts w:ascii="Times New Roman" w:hAnsi="Times New Roman" w:cs="Times New Roman"/>
          <w:sz w:val="24"/>
          <w:szCs w:val="24"/>
        </w:rPr>
      </w:pPr>
    </w:p>
    <w:p w14:paraId="08CA4E65" w14:textId="5B76A1D3" w:rsidR="00CF722A" w:rsidRDefault="00B02BB7" w:rsidP="00B02BB7">
      <w:pPr>
        <w:jc w:val="both"/>
        <w:rPr>
          <w:rFonts w:ascii="Times New Roman" w:hAnsi="Times New Roman" w:cs="Times New Roman"/>
          <w:b/>
          <w:bCs/>
          <w:sz w:val="24"/>
          <w:szCs w:val="24"/>
        </w:rPr>
      </w:pPr>
      <w:r w:rsidRPr="00B02BB7">
        <w:rPr>
          <w:rFonts w:ascii="Times New Roman" w:hAnsi="Times New Roman" w:cs="Times New Roman"/>
          <w:b/>
          <w:bCs/>
          <w:sz w:val="24"/>
          <w:szCs w:val="24"/>
        </w:rPr>
        <w:lastRenderedPageBreak/>
        <w:t>2.</w:t>
      </w:r>
    </w:p>
    <w:p w14:paraId="1FEFDB82" w14:textId="7F5BD354" w:rsidR="00B02BB7" w:rsidRPr="00760F6A" w:rsidRDefault="00B02BB7" w:rsidP="00B02BB7">
      <w:pPr>
        <w:spacing w:before="120" w:after="0"/>
        <w:jc w:val="both"/>
        <w:rPr>
          <w:rFonts w:ascii="Arial" w:hAnsi="Arial" w:cs="Arial"/>
        </w:rPr>
      </w:pPr>
      <w:r w:rsidRPr="00697ACB">
        <w:rPr>
          <w:rFonts w:ascii="Arial" w:hAnsi="Arial" w:cs="Arial"/>
          <w:noProof/>
        </w:rPr>
        <w:t>Na temelju članka 1</w:t>
      </w:r>
      <w:r>
        <w:rPr>
          <w:rFonts w:ascii="Arial" w:hAnsi="Arial" w:cs="Arial"/>
          <w:noProof/>
        </w:rPr>
        <w:t>13</w:t>
      </w:r>
      <w:r w:rsidRPr="00697ACB">
        <w:rPr>
          <w:rFonts w:ascii="Arial" w:hAnsi="Arial" w:cs="Arial"/>
          <w:noProof/>
        </w:rPr>
        <w:t>.</w:t>
      </w:r>
      <w:r>
        <w:rPr>
          <w:rFonts w:ascii="Arial" w:hAnsi="Arial" w:cs="Arial"/>
          <w:noProof/>
        </w:rPr>
        <w:t>a</w:t>
      </w:r>
      <w:r w:rsidRPr="00697ACB">
        <w:rPr>
          <w:rFonts w:ascii="Arial" w:hAnsi="Arial" w:cs="Arial"/>
          <w:noProof/>
        </w:rPr>
        <w:t xml:space="preserve"> Zakona o prostornom uređenju (Narodne novine broj 153/13, 65/17, 114/18, 39/19, 98/19 i 67/23) i</w:t>
      </w:r>
      <w:r w:rsidRPr="002A6F22">
        <w:rPr>
          <w:rFonts w:ascii="Arial" w:hAnsi="Arial" w:cs="Arial"/>
        </w:rPr>
        <w:t xml:space="preserve"> </w:t>
      </w:r>
      <w:r w:rsidRPr="002A6F22">
        <w:rPr>
          <w:rFonts w:ascii="Arial" w:hAnsi="Arial" w:cs="Arial"/>
          <w:noProof/>
        </w:rPr>
        <w:t xml:space="preserve">članka </w:t>
      </w:r>
      <w:r>
        <w:rPr>
          <w:rFonts w:ascii="Arial" w:hAnsi="Arial" w:cs="Arial"/>
          <w:noProof/>
        </w:rPr>
        <w:t>30.</w:t>
      </w:r>
      <w:r w:rsidRPr="002A6F22">
        <w:rPr>
          <w:rFonts w:ascii="Arial" w:hAnsi="Arial" w:cs="Arial"/>
          <w:noProof/>
        </w:rPr>
        <w:t xml:space="preserve"> Statuta Općine Bosiljevo</w:t>
      </w:r>
      <w:r>
        <w:rPr>
          <w:rFonts w:ascii="Arial" w:hAnsi="Arial" w:cs="Arial"/>
          <w:noProof/>
        </w:rPr>
        <w:t xml:space="preserve"> (</w:t>
      </w:r>
      <w:r w:rsidRPr="00752328">
        <w:rPr>
          <w:rFonts w:ascii="Arial" w:hAnsi="Arial" w:cs="Arial"/>
          <w:szCs w:val="20"/>
          <w:lang w:val="en-AU"/>
        </w:rPr>
        <w:t xml:space="preserve">Službeni glasnik Općine Bosiljevo broj 01/18 i 02/18, </w:t>
      </w:r>
      <w:r w:rsidRPr="00752328">
        <w:rPr>
          <w:rFonts w:ascii="Arial" w:hAnsi="Arial" w:cs="Arial"/>
          <w:szCs w:val="20"/>
        </w:rPr>
        <w:t>03/20, 02/21</w:t>
      </w:r>
      <w:r>
        <w:rPr>
          <w:rFonts w:ascii="Arial" w:hAnsi="Arial" w:cs="Arial"/>
          <w:szCs w:val="20"/>
        </w:rPr>
        <w:t>)</w:t>
      </w:r>
      <w:r w:rsidRPr="00752328">
        <w:rPr>
          <w:rFonts w:ascii="Arial" w:hAnsi="Arial" w:cs="Arial"/>
        </w:rPr>
        <w:t>,</w:t>
      </w:r>
      <w:r w:rsidRPr="002A6F22">
        <w:rPr>
          <w:rFonts w:ascii="Arial" w:hAnsi="Arial" w:cs="Arial"/>
        </w:rPr>
        <w:t xml:space="preserve"> </w:t>
      </w:r>
      <w:r w:rsidRPr="002A6F22">
        <w:rPr>
          <w:rFonts w:ascii="Arial" w:hAnsi="Arial" w:cs="Arial"/>
          <w:noProof/>
        </w:rPr>
        <w:t>Općinsko vijeće</w:t>
      </w:r>
      <w:r>
        <w:rPr>
          <w:rFonts w:ascii="Arial" w:hAnsi="Arial" w:cs="Arial"/>
        </w:rPr>
        <w:t>,</w:t>
      </w:r>
      <w:r w:rsidRPr="002A6F22">
        <w:rPr>
          <w:rFonts w:ascii="Arial" w:hAnsi="Arial" w:cs="Arial"/>
        </w:rPr>
        <w:t xml:space="preserve"> na </w:t>
      </w:r>
      <w:r>
        <w:rPr>
          <w:rFonts w:ascii="Arial" w:hAnsi="Arial" w:cs="Arial"/>
        </w:rPr>
        <w:t>9.</w:t>
      </w:r>
      <w:r w:rsidRPr="002A6F22">
        <w:rPr>
          <w:rFonts w:ascii="Arial" w:hAnsi="Arial" w:cs="Arial"/>
        </w:rPr>
        <w:t xml:space="preserve"> sjednici</w:t>
      </w:r>
      <w:r>
        <w:rPr>
          <w:rFonts w:ascii="Arial" w:hAnsi="Arial" w:cs="Arial"/>
        </w:rPr>
        <w:t xml:space="preserve"> održanoj da</w:t>
      </w:r>
      <w:r w:rsidR="00E12E7E">
        <w:rPr>
          <w:rFonts w:ascii="Arial" w:hAnsi="Arial" w:cs="Arial"/>
        </w:rPr>
        <w:t>n</w:t>
      </w:r>
      <w:r>
        <w:rPr>
          <w:rFonts w:ascii="Arial" w:hAnsi="Arial" w:cs="Arial"/>
        </w:rPr>
        <w:t>a19.06.2026. godine</w:t>
      </w:r>
      <w:r w:rsidRPr="002A6F22">
        <w:rPr>
          <w:rFonts w:ascii="Arial" w:hAnsi="Arial" w:cs="Arial"/>
        </w:rPr>
        <w:t>, donosi</w:t>
      </w:r>
    </w:p>
    <w:p w14:paraId="4FC4CFC2" w14:textId="77777777" w:rsidR="00B02BB7" w:rsidRPr="002A6F22" w:rsidRDefault="00B02BB7" w:rsidP="00B02BB7">
      <w:pPr>
        <w:spacing w:before="240" w:after="0"/>
        <w:jc w:val="center"/>
        <w:rPr>
          <w:rFonts w:ascii="Arial" w:hAnsi="Arial" w:cs="Arial"/>
          <w:b/>
          <w:bCs/>
          <w:sz w:val="28"/>
          <w:szCs w:val="28"/>
        </w:rPr>
      </w:pPr>
      <w:r w:rsidRPr="002A6F22">
        <w:rPr>
          <w:rFonts w:ascii="Arial" w:hAnsi="Arial" w:cs="Arial"/>
          <w:b/>
          <w:bCs/>
          <w:sz w:val="28"/>
          <w:szCs w:val="28"/>
        </w:rPr>
        <w:t xml:space="preserve">Odluku o </w:t>
      </w:r>
      <w:r>
        <w:rPr>
          <w:rFonts w:ascii="Arial" w:hAnsi="Arial" w:cs="Arial"/>
          <w:b/>
          <w:bCs/>
          <w:sz w:val="28"/>
          <w:szCs w:val="28"/>
        </w:rPr>
        <w:t>provedenom postupku transformacije</w:t>
      </w:r>
    </w:p>
    <w:p w14:paraId="4C6334E5" w14:textId="77777777" w:rsidR="00B02BB7" w:rsidRPr="002A6F22" w:rsidRDefault="00B02BB7" w:rsidP="00B02BB7">
      <w:pPr>
        <w:spacing w:after="0"/>
        <w:jc w:val="center"/>
        <w:rPr>
          <w:rFonts w:ascii="Arial" w:hAnsi="Arial" w:cs="Arial"/>
          <w:b/>
          <w:bCs/>
          <w:noProof/>
          <w:sz w:val="28"/>
          <w:szCs w:val="28"/>
        </w:rPr>
      </w:pPr>
      <w:r w:rsidRPr="002A6F22">
        <w:rPr>
          <w:rFonts w:ascii="Arial" w:hAnsi="Arial" w:cs="Arial"/>
          <w:b/>
          <w:bCs/>
          <w:noProof/>
          <w:sz w:val="28"/>
          <w:szCs w:val="28"/>
        </w:rPr>
        <w:t>Urbanističkog plana uređenja poslovno-industrijske zone "Bosiljevo" (UPU 9)</w:t>
      </w:r>
    </w:p>
    <w:p w14:paraId="14F112DB" w14:textId="77777777" w:rsidR="00B02BB7" w:rsidRPr="002A6F22" w:rsidRDefault="00B02BB7" w:rsidP="00B02BB7">
      <w:pPr>
        <w:pStyle w:val="Naslovrazina1"/>
      </w:pPr>
      <w:r w:rsidRPr="002A6F22">
        <w:t>Temeljne odredbe</w:t>
      </w:r>
    </w:p>
    <w:p w14:paraId="7F6D10FB" w14:textId="77777777" w:rsidR="00B02BB7" w:rsidRPr="00843116" w:rsidRDefault="00B02BB7" w:rsidP="00B02BB7">
      <w:pPr>
        <w:pStyle w:val="lanak"/>
      </w:pPr>
      <w:r w:rsidRPr="00843116">
        <w:t>Članak 1.</w:t>
      </w:r>
    </w:p>
    <w:p w14:paraId="16315A95" w14:textId="77777777" w:rsidR="00B02BB7" w:rsidRDefault="00B02BB7" w:rsidP="00B02BB7">
      <w:pPr>
        <w:pStyle w:val="Tekstnormalni"/>
        <w:rPr>
          <w:noProof/>
        </w:rPr>
      </w:pPr>
      <w:r w:rsidRPr="00843116">
        <w:t>Donos</w:t>
      </w:r>
      <w:r>
        <w:t>e</w:t>
      </w:r>
      <w:r w:rsidRPr="00843116">
        <w:t xml:space="preserve"> se</w:t>
      </w:r>
      <w:r>
        <w:t xml:space="preserve"> transformacija</w:t>
      </w:r>
      <w:r w:rsidRPr="00843116">
        <w:t xml:space="preserve"> </w:t>
      </w:r>
      <w:r>
        <w:rPr>
          <w:noProof/>
        </w:rPr>
        <w:t xml:space="preserve">Urbanističkog plana uređenja poslovno-industrijske zone "Bosiljevo" </w:t>
      </w:r>
    </w:p>
    <w:p w14:paraId="7E6CC118" w14:textId="77777777" w:rsidR="00B02BB7" w:rsidRPr="00843116" w:rsidRDefault="00B02BB7" w:rsidP="00B02BB7">
      <w:pPr>
        <w:pStyle w:val="Tekstnormalni"/>
      </w:pPr>
      <w:r>
        <w:rPr>
          <w:noProof/>
        </w:rPr>
        <w:t>(UPU 9)</w:t>
      </w:r>
      <w:r w:rsidRPr="00843116">
        <w:t xml:space="preserve"> (u daljnjem tekstu:</w:t>
      </w:r>
      <w:r>
        <w:t xml:space="preserve"> Transformacija plana</w:t>
      </w:r>
      <w:r w:rsidRPr="00843116">
        <w:t>).</w:t>
      </w:r>
    </w:p>
    <w:p w14:paraId="2D38B40D" w14:textId="77777777" w:rsidR="00B02BB7" w:rsidRPr="002A6D55" w:rsidRDefault="00B02BB7" w:rsidP="00B02BB7">
      <w:pPr>
        <w:pStyle w:val="lanak"/>
      </w:pPr>
      <w:r w:rsidRPr="002A6D55">
        <w:t>Članak 2.</w:t>
      </w:r>
    </w:p>
    <w:p w14:paraId="736013C9" w14:textId="77777777" w:rsidR="00B02BB7" w:rsidRPr="00A76EEA" w:rsidRDefault="00B02BB7" w:rsidP="00B02BB7">
      <w:pPr>
        <w:pStyle w:val="Tekstnormalni"/>
      </w:pPr>
      <w:r>
        <w:t>Transformacija</w:t>
      </w:r>
      <w:r>
        <w:rPr>
          <w:color w:val="FF0000"/>
        </w:rPr>
        <w:t xml:space="preserve"> </w:t>
      </w:r>
      <w:r>
        <w:t>p</w:t>
      </w:r>
      <w:r w:rsidRPr="00843116">
        <w:t>lan</w:t>
      </w:r>
      <w:r>
        <w:t>a</w:t>
      </w:r>
      <w:r w:rsidRPr="00A76EEA">
        <w:t xml:space="preserve"> izrađen</w:t>
      </w:r>
      <w:r>
        <w:t>e su</w:t>
      </w:r>
      <w:r w:rsidRPr="00A76EEA">
        <w:t xml:space="preserve"> na temelju Odluke o </w:t>
      </w:r>
      <w:r w:rsidRPr="00A76EEA">
        <w:rPr>
          <w:noProof/>
        </w:rPr>
        <w:t>transformaciji</w:t>
      </w:r>
      <w:r w:rsidRPr="00A76EEA">
        <w:t xml:space="preserve"> </w:t>
      </w:r>
      <w:r w:rsidRPr="00A76EEA">
        <w:rPr>
          <w:noProof/>
        </w:rPr>
        <w:t>Urbanističkog plana uređenja poslovno-industrijske zone "Bosiljevo" (UPU 9)</w:t>
      </w:r>
      <w:r>
        <w:rPr>
          <w:noProof/>
        </w:rPr>
        <w:t xml:space="preserve"> (Službeni glasnik Općine Bosiljevo</w:t>
      </w:r>
      <w:r w:rsidRPr="00A76EEA">
        <w:t xml:space="preserve">, broj </w:t>
      </w:r>
      <w:r>
        <w:rPr>
          <w:noProof/>
        </w:rPr>
        <w:t>01/24)</w:t>
      </w:r>
      <w:r w:rsidRPr="00A76EEA">
        <w:t>.</w:t>
      </w:r>
    </w:p>
    <w:p w14:paraId="47E407A5" w14:textId="77777777" w:rsidR="00B02BB7" w:rsidRPr="002A6D55" w:rsidRDefault="00B02BB7" w:rsidP="00B02BB7">
      <w:pPr>
        <w:pStyle w:val="lanak"/>
      </w:pPr>
      <w:r w:rsidRPr="002A6D55">
        <w:t>Članak 3.</w:t>
      </w:r>
    </w:p>
    <w:p w14:paraId="12062813" w14:textId="77777777" w:rsidR="00B02BB7" w:rsidRPr="002A6F22" w:rsidRDefault="00B02BB7" w:rsidP="00B02BB7">
      <w:pPr>
        <w:pStyle w:val="Tekstnormalni"/>
      </w:pPr>
      <w:r w:rsidRPr="002A6F22">
        <w:t>Stručni izrađivač</w:t>
      </w:r>
      <w:r>
        <w:t xml:space="preserve"> Transformacije</w:t>
      </w:r>
      <w:r>
        <w:rPr>
          <w:color w:val="FF0000"/>
        </w:rPr>
        <w:t xml:space="preserve"> </w:t>
      </w:r>
      <w:r>
        <w:t>p</w:t>
      </w:r>
      <w:r w:rsidRPr="00843116">
        <w:t>lan</w:t>
      </w:r>
      <w:r>
        <w:t xml:space="preserve">a </w:t>
      </w:r>
      <w:r w:rsidRPr="002A6F22">
        <w:t xml:space="preserve">je </w:t>
      </w:r>
      <w:r w:rsidRPr="002A6F22">
        <w:rPr>
          <w:noProof/>
        </w:rPr>
        <w:t>URBANLAB d.o.o.</w:t>
      </w:r>
      <w:r w:rsidRPr="002A6F22">
        <w:t xml:space="preserve"> </w:t>
      </w:r>
      <w:r w:rsidRPr="002A6F22">
        <w:rPr>
          <w:noProof/>
        </w:rPr>
        <w:t>Karlovac</w:t>
      </w:r>
      <w:r>
        <w:rPr>
          <w:noProof/>
        </w:rPr>
        <w:t>, OIB 91526895037</w:t>
      </w:r>
      <w:r w:rsidRPr="002A6F22">
        <w:t xml:space="preserve">. </w:t>
      </w:r>
    </w:p>
    <w:p w14:paraId="113C204B" w14:textId="77777777" w:rsidR="00B02BB7" w:rsidRPr="002A6F22" w:rsidRDefault="00B02BB7" w:rsidP="00B02BB7">
      <w:pPr>
        <w:pStyle w:val="lanak"/>
      </w:pPr>
      <w:r w:rsidRPr="002A6F22">
        <w:t xml:space="preserve">Članak </w:t>
      </w:r>
      <w:r>
        <w:t>4</w:t>
      </w:r>
      <w:r w:rsidRPr="002A6F22">
        <w:t>.</w:t>
      </w:r>
    </w:p>
    <w:p w14:paraId="4AAFAA59" w14:textId="77777777" w:rsidR="00B02BB7" w:rsidRPr="002A6F22" w:rsidRDefault="00B02BB7" w:rsidP="00B02BB7">
      <w:pPr>
        <w:pStyle w:val="Tekstnormalni"/>
      </w:pPr>
      <w:r>
        <w:t>Transformacija</w:t>
      </w:r>
      <w:r>
        <w:rPr>
          <w:color w:val="FF0000"/>
        </w:rPr>
        <w:t xml:space="preserve"> </w:t>
      </w:r>
      <w:r>
        <w:t>p</w:t>
      </w:r>
      <w:r w:rsidRPr="00843116">
        <w:t>lan</w:t>
      </w:r>
      <w:r>
        <w:t>a</w:t>
      </w:r>
      <w:r w:rsidRPr="002A6F22">
        <w:t xml:space="preserve"> izrađen</w:t>
      </w:r>
      <w:r>
        <w:t>a je</w:t>
      </w:r>
      <w:r w:rsidRPr="002A6F22">
        <w:t xml:space="preserve"> u elektroničkom obliku </w:t>
      </w:r>
      <w:r w:rsidRPr="0059313F">
        <w:t>u skladu s</w:t>
      </w:r>
      <w:r>
        <w:t xml:space="preserve"> odredbama Pravilnika</w:t>
      </w:r>
      <w:r>
        <w:rPr>
          <w:noProof/>
        </w:rPr>
        <w:t xml:space="preserve"> o prostornim planovima (Narodne novine broj 152/23)</w:t>
      </w:r>
      <w:r w:rsidRPr="0059313F">
        <w:t xml:space="preserve">, </w:t>
      </w:r>
      <w:r w:rsidRPr="002A6F22">
        <w:t>u daljnjem tekstu: Pravilnik.</w:t>
      </w:r>
    </w:p>
    <w:p w14:paraId="5026EEA6" w14:textId="77777777" w:rsidR="00B02BB7" w:rsidRPr="002A6F22" w:rsidRDefault="00B02BB7" w:rsidP="00B02BB7">
      <w:pPr>
        <w:pStyle w:val="lanak"/>
      </w:pPr>
      <w:r w:rsidRPr="002A6F22">
        <w:t xml:space="preserve">Članak </w:t>
      </w:r>
      <w:r>
        <w:t>5</w:t>
      </w:r>
      <w:r w:rsidRPr="002A6F22">
        <w:t>.</w:t>
      </w:r>
    </w:p>
    <w:p w14:paraId="51AAEAA7" w14:textId="7E15E45D" w:rsidR="00B02BB7" w:rsidRDefault="00B02BB7" w:rsidP="00B02BB7">
      <w:pPr>
        <w:pStyle w:val="Tekstnormalni"/>
        <w:jc w:val="left"/>
      </w:pPr>
      <w:r>
        <w:t>S</w:t>
      </w:r>
      <w:r w:rsidRPr="002A6F22">
        <w:t xml:space="preserve">astavni dio ove Odluke </w:t>
      </w:r>
      <w:r>
        <w:t>su</w:t>
      </w:r>
      <w:r w:rsidRPr="002A6F22">
        <w:t>:</w:t>
      </w:r>
      <w:r>
        <w:t xml:space="preserve">                                                                                                                                        </w:t>
      </w:r>
    </w:p>
    <w:p w14:paraId="1DA8285B" w14:textId="77777777" w:rsidR="00B02BB7" w:rsidRDefault="00B02BB7">
      <w:pPr>
        <w:pStyle w:val="Tekstnormalni"/>
        <w:numPr>
          <w:ilvl w:val="0"/>
          <w:numId w:val="139"/>
        </w:numPr>
        <w:jc w:val="left"/>
      </w:pPr>
      <w:r>
        <w:t>o</w:t>
      </w:r>
      <w:r w:rsidRPr="002A6F22">
        <w:t>dredbe za provedbu</w:t>
      </w:r>
    </w:p>
    <w:p w14:paraId="0C9A3A8B" w14:textId="77777777" w:rsidR="00B02BB7" w:rsidRDefault="00B02BB7">
      <w:pPr>
        <w:pStyle w:val="Tekstnormalni"/>
        <w:numPr>
          <w:ilvl w:val="0"/>
          <w:numId w:val="139"/>
        </w:numPr>
        <w:jc w:val="left"/>
      </w:pPr>
      <w:r>
        <w:t>g</w:t>
      </w:r>
      <w:r w:rsidRPr="002A6F22">
        <w:t>rafički dio</w:t>
      </w:r>
    </w:p>
    <w:p w14:paraId="13776CCD" w14:textId="77777777" w:rsidR="00B02BB7" w:rsidRDefault="00B02BB7">
      <w:pPr>
        <w:pStyle w:val="Tekstnormalni"/>
        <w:numPr>
          <w:ilvl w:val="0"/>
          <w:numId w:val="138"/>
        </w:numPr>
        <w:jc w:val="left"/>
      </w:pPr>
      <w:r>
        <w:t>Namjena prostora (kartografski prikaz 1.1.)</w:t>
      </w:r>
    </w:p>
    <w:p w14:paraId="24ED3CBB" w14:textId="77777777" w:rsidR="00B02BB7" w:rsidRDefault="00B02BB7">
      <w:pPr>
        <w:pStyle w:val="Tekstnormalni"/>
        <w:numPr>
          <w:ilvl w:val="0"/>
          <w:numId w:val="138"/>
        </w:numPr>
        <w:jc w:val="left"/>
      </w:pPr>
      <w:r>
        <w:t>Građevinska područja (kartografski prikaz 1.2.)</w:t>
      </w:r>
    </w:p>
    <w:p w14:paraId="077FFD7C" w14:textId="77777777" w:rsidR="00B02BB7" w:rsidRDefault="00B02BB7">
      <w:pPr>
        <w:pStyle w:val="Tekstnormalni"/>
        <w:numPr>
          <w:ilvl w:val="0"/>
          <w:numId w:val="138"/>
        </w:numPr>
        <w:jc w:val="left"/>
      </w:pPr>
      <w:r>
        <w:t>Provedba prostornog plana (kartografski prikaz 1.3.)</w:t>
      </w:r>
    </w:p>
    <w:p w14:paraId="35DCF6B5" w14:textId="77777777" w:rsidR="00B02BB7" w:rsidRDefault="00B02BB7">
      <w:pPr>
        <w:pStyle w:val="Tekstnormalni"/>
        <w:numPr>
          <w:ilvl w:val="0"/>
          <w:numId w:val="138"/>
        </w:numPr>
        <w:jc w:val="left"/>
      </w:pPr>
      <w:r>
        <w:t>Prometni sustav (kartografski prikaz 2.1.)</w:t>
      </w:r>
    </w:p>
    <w:p w14:paraId="0A91365F" w14:textId="77777777" w:rsidR="00B02BB7" w:rsidRDefault="00B02BB7">
      <w:pPr>
        <w:pStyle w:val="Tekstnormalni"/>
        <w:numPr>
          <w:ilvl w:val="0"/>
          <w:numId w:val="138"/>
        </w:numPr>
        <w:jc w:val="left"/>
      </w:pPr>
      <w:r>
        <w:t>Komunikacijski sustav (kartografski prikaz 2.2.)</w:t>
      </w:r>
    </w:p>
    <w:p w14:paraId="3C924BC4" w14:textId="77777777" w:rsidR="00B02BB7" w:rsidRDefault="00B02BB7">
      <w:pPr>
        <w:pStyle w:val="Tekstnormalni"/>
        <w:numPr>
          <w:ilvl w:val="0"/>
          <w:numId w:val="138"/>
        </w:numPr>
        <w:jc w:val="left"/>
      </w:pPr>
      <w:r>
        <w:t>Energetski sustav (kartografski prikaz 2.3.)</w:t>
      </w:r>
    </w:p>
    <w:p w14:paraId="13D5AA29" w14:textId="77777777" w:rsidR="00B02BB7" w:rsidRDefault="00B02BB7">
      <w:pPr>
        <w:pStyle w:val="Tekstnormalni"/>
        <w:numPr>
          <w:ilvl w:val="0"/>
          <w:numId w:val="138"/>
        </w:numPr>
        <w:jc w:val="left"/>
      </w:pPr>
      <w:r>
        <w:t>Vodnogospodarski sustav (kartografski prikaz 2.4.)</w:t>
      </w:r>
    </w:p>
    <w:p w14:paraId="443B031C" w14:textId="445BE10E" w:rsidR="00B02BB7" w:rsidRDefault="00B02BB7">
      <w:pPr>
        <w:pStyle w:val="Tekstnormalni"/>
        <w:numPr>
          <w:ilvl w:val="0"/>
          <w:numId w:val="138"/>
        </w:numPr>
        <w:jc w:val="left"/>
      </w:pPr>
      <w:r>
        <w:t>Posebne vrijednosti (kartografski prikaz 3.1.)</w:t>
      </w:r>
    </w:p>
    <w:p w14:paraId="26F31740" w14:textId="77777777" w:rsidR="00B02BB7" w:rsidRPr="002A6F22" w:rsidRDefault="00B02BB7">
      <w:pPr>
        <w:pStyle w:val="Tekst1"/>
        <w:numPr>
          <w:ilvl w:val="0"/>
          <w:numId w:val="2"/>
        </w:numPr>
      </w:pPr>
      <w:r>
        <w:lastRenderedPageBreak/>
        <w:t>Posebna ograničenja i posebni načini korištenja (kartografski prikaz 3.2.)</w:t>
      </w:r>
    </w:p>
    <w:p w14:paraId="56CFB011" w14:textId="4632A848" w:rsidR="00B02BB7" w:rsidRDefault="00B02BB7">
      <w:pPr>
        <w:pStyle w:val="Tekst1"/>
        <w:numPr>
          <w:ilvl w:val="0"/>
          <w:numId w:val="139"/>
        </w:numPr>
      </w:pPr>
      <w:r>
        <w:t>obrazloženje</w:t>
      </w:r>
    </w:p>
    <w:p w14:paraId="78A25064" w14:textId="77777777" w:rsidR="00B02BB7" w:rsidRDefault="00B02BB7" w:rsidP="00B02BB7">
      <w:pPr>
        <w:pStyle w:val="lanak"/>
      </w:pPr>
      <w:r w:rsidRPr="002A6F22">
        <w:t xml:space="preserve">Članak </w:t>
      </w:r>
      <w:r>
        <w:t>6</w:t>
      </w:r>
      <w:r w:rsidRPr="002A6F22">
        <w:t>.</w:t>
      </w:r>
    </w:p>
    <w:p w14:paraId="05F312D4" w14:textId="77777777" w:rsidR="00B02BB7" w:rsidRPr="002A6F22" w:rsidRDefault="00B02BB7" w:rsidP="00B02BB7">
      <w:pPr>
        <w:pStyle w:val="Tekstnormalni"/>
      </w:pPr>
      <w:r w:rsidRPr="0082050F">
        <w:t xml:space="preserve">Sastavni dijelovi ove Odluke definirani člankom 5. dostupni su u Informacijskom sustavu prostornog uređenja pod oznakom </w:t>
      </w:r>
      <w:r w:rsidRPr="0082050F">
        <w:rPr>
          <w:noProof/>
        </w:rPr>
        <w:t>HR-ISPU-UPU1-00302-R03</w:t>
      </w:r>
      <w:r w:rsidRPr="0082050F">
        <w:t>.</w:t>
      </w:r>
    </w:p>
    <w:p w14:paraId="5926044A" w14:textId="77777777" w:rsidR="00B02BB7" w:rsidRPr="002A6F22" w:rsidRDefault="00B02BB7" w:rsidP="00B02BB7">
      <w:pPr>
        <w:pStyle w:val="lanak"/>
      </w:pPr>
      <w:r w:rsidRPr="002A6F22">
        <w:t xml:space="preserve">Članak </w:t>
      </w:r>
      <w:r>
        <w:t>7</w:t>
      </w:r>
      <w:r w:rsidRPr="002A6F22">
        <w:t>.</w:t>
      </w:r>
    </w:p>
    <w:p w14:paraId="227F6A58" w14:textId="77777777" w:rsidR="00B02BB7" w:rsidRPr="002A6F22" w:rsidRDefault="00B02BB7" w:rsidP="00B02BB7">
      <w:pPr>
        <w:pStyle w:val="Tekstnormalni"/>
      </w:pPr>
      <w:r w:rsidRPr="002A6F22">
        <w:t>Izvornik</w:t>
      </w:r>
      <w:r w:rsidRPr="00A53D81">
        <w:t xml:space="preserve"> </w:t>
      </w:r>
      <w:r>
        <w:t>Transformacije</w:t>
      </w:r>
      <w:r>
        <w:rPr>
          <w:color w:val="FF0000"/>
        </w:rPr>
        <w:t xml:space="preserve"> </w:t>
      </w:r>
      <w:r>
        <w:t>p</w:t>
      </w:r>
      <w:r w:rsidRPr="00843116">
        <w:t>lan</w:t>
      </w:r>
      <w:r>
        <w:t>a</w:t>
      </w:r>
      <w:r w:rsidRPr="002A6F22">
        <w:t xml:space="preserve"> trajno je pohranjen u modulu ePlanovi. </w:t>
      </w:r>
    </w:p>
    <w:p w14:paraId="0D1F752F" w14:textId="77777777" w:rsidR="00B02BB7" w:rsidRPr="00843116" w:rsidRDefault="00B02BB7" w:rsidP="00B02BB7">
      <w:pPr>
        <w:pStyle w:val="Naslovrazina1"/>
      </w:pPr>
      <w:r w:rsidRPr="00843116">
        <w:t>Završne odredbe</w:t>
      </w:r>
    </w:p>
    <w:p w14:paraId="0ADF3CEE" w14:textId="77777777" w:rsidR="00B02BB7" w:rsidRPr="002A6F22" w:rsidRDefault="00B02BB7" w:rsidP="00B02BB7">
      <w:pPr>
        <w:pStyle w:val="lanak"/>
      </w:pPr>
      <w:r w:rsidRPr="002A6F22">
        <w:t xml:space="preserve">Članak </w:t>
      </w:r>
      <w:r>
        <w:t>8</w:t>
      </w:r>
      <w:r w:rsidRPr="002A6F22">
        <w:t>.</w:t>
      </w:r>
    </w:p>
    <w:p w14:paraId="31313A6C" w14:textId="77777777" w:rsidR="00B02BB7" w:rsidRPr="002A6F22" w:rsidRDefault="00B02BB7" w:rsidP="00B02BB7">
      <w:pPr>
        <w:pStyle w:val="Tekstnormalni"/>
        <w:jc w:val="left"/>
      </w:pPr>
      <w:r w:rsidRPr="002A6F22">
        <w:t xml:space="preserve">Ova Odluka </w:t>
      </w:r>
      <w:r>
        <w:t xml:space="preserve">s prilogom koji sadrži odredbe za provedbu </w:t>
      </w:r>
      <w:r w:rsidRPr="002A6F22">
        <w:t>objavljuje</w:t>
      </w:r>
      <w:r>
        <w:t xml:space="preserve"> se</w:t>
      </w:r>
      <w:r w:rsidRPr="002A6F22">
        <w:t xml:space="preserve"> u službenom glasi</w:t>
      </w:r>
      <w:r>
        <w:t>l</w:t>
      </w:r>
      <w:r w:rsidRPr="002A6F22">
        <w:t>u</w:t>
      </w:r>
      <w:r>
        <w:t>:</w:t>
      </w:r>
      <w:r w:rsidRPr="002A6F22">
        <w:t xml:space="preserve"> </w:t>
      </w:r>
      <w:r>
        <w:rPr>
          <w:noProof/>
        </w:rPr>
        <w:t>Službeni glasnik Općine Bosiljevo</w:t>
      </w:r>
      <w:r>
        <w:t>.</w:t>
      </w:r>
    </w:p>
    <w:p w14:paraId="489B1168" w14:textId="77777777" w:rsidR="00B02BB7" w:rsidRDefault="00B02BB7" w:rsidP="00B02BB7">
      <w:pPr>
        <w:pStyle w:val="lanak"/>
      </w:pPr>
      <w:r w:rsidRPr="002A6F22">
        <w:t xml:space="preserve">Članak </w:t>
      </w:r>
      <w:r>
        <w:t>9</w:t>
      </w:r>
      <w:r w:rsidRPr="002A6F22">
        <w:t>.</w:t>
      </w:r>
    </w:p>
    <w:p w14:paraId="7FF7AA41" w14:textId="77777777" w:rsidR="00B02BB7" w:rsidRPr="002A6F22" w:rsidRDefault="00B02BB7" w:rsidP="00B02BB7">
      <w:pPr>
        <w:pStyle w:val="Tekstnormalni"/>
        <w:keepNext/>
        <w:jc w:val="left"/>
      </w:pPr>
      <w:r w:rsidRPr="002A6F22">
        <w:t>Ova Odluka stupa na snagu osmog</w:t>
      </w:r>
      <w:r>
        <w:t>a</w:t>
      </w:r>
      <w:r w:rsidRPr="002A6F22">
        <w:t xml:space="preserve"> dana od dana objave u službenom glas</w:t>
      </w:r>
      <w:r>
        <w:t>ilu</w:t>
      </w:r>
      <w:r w:rsidRPr="002A6F22">
        <w:t xml:space="preserve">. </w:t>
      </w:r>
    </w:p>
    <w:p w14:paraId="5B4B79E5" w14:textId="77777777" w:rsidR="00B02BB7" w:rsidRDefault="00B02BB7" w:rsidP="00B02BB7">
      <w:pPr>
        <w:keepNext/>
        <w:tabs>
          <w:tab w:val="left" w:pos="4536"/>
        </w:tabs>
        <w:spacing w:before="60" w:after="0"/>
        <w:ind w:left="4536"/>
        <w:jc w:val="center"/>
        <w:rPr>
          <w:rFonts w:ascii="Arial" w:hAnsi="Arial" w:cs="Arial"/>
          <w:noProof/>
        </w:rPr>
      </w:pPr>
    </w:p>
    <w:p w14:paraId="799030D0" w14:textId="77777777" w:rsidR="00B02BB7" w:rsidRPr="002A6F22" w:rsidRDefault="00B02BB7" w:rsidP="00B02BB7">
      <w:pPr>
        <w:keepNext/>
        <w:tabs>
          <w:tab w:val="left" w:pos="4536"/>
        </w:tabs>
        <w:spacing w:before="60" w:after="0"/>
        <w:ind w:left="4536"/>
        <w:jc w:val="center"/>
        <w:rPr>
          <w:rFonts w:ascii="Arial" w:hAnsi="Arial" w:cs="Arial"/>
          <w:noProof/>
        </w:rPr>
      </w:pPr>
      <w:r>
        <w:rPr>
          <w:rFonts w:ascii="Arial" w:hAnsi="Arial" w:cs="Arial"/>
          <w:noProof/>
        </w:rPr>
        <w:t>PREDSJEDNIK OPĆINSKOG VIJEĆA</w:t>
      </w:r>
    </w:p>
    <w:p w14:paraId="2BAD879C" w14:textId="77777777" w:rsidR="00B02BB7" w:rsidRPr="002A6F22" w:rsidRDefault="00B02BB7" w:rsidP="00B02BB7">
      <w:pPr>
        <w:tabs>
          <w:tab w:val="left" w:pos="4536"/>
        </w:tabs>
        <w:spacing w:before="60" w:after="0"/>
        <w:ind w:left="4536"/>
        <w:jc w:val="center"/>
        <w:rPr>
          <w:rFonts w:ascii="Arial" w:hAnsi="Arial" w:cs="Arial"/>
          <w:noProof/>
        </w:rPr>
      </w:pPr>
      <w:r w:rsidRPr="002A6F22">
        <w:rPr>
          <w:rFonts w:ascii="Arial" w:hAnsi="Arial" w:cs="Arial"/>
          <w:noProof/>
        </w:rPr>
        <w:t>Tomislav Grguraš</w:t>
      </w:r>
    </w:p>
    <w:p w14:paraId="0A8D28D6" w14:textId="77777777" w:rsidR="00B02BB7" w:rsidRPr="00B02BB7" w:rsidRDefault="00B02BB7" w:rsidP="00B02BB7">
      <w:pPr>
        <w:jc w:val="both"/>
        <w:rPr>
          <w:rFonts w:ascii="Times New Roman" w:hAnsi="Times New Roman" w:cs="Times New Roman"/>
          <w:sz w:val="24"/>
          <w:szCs w:val="24"/>
        </w:rPr>
      </w:pPr>
    </w:p>
    <w:p w14:paraId="3F1DA882" w14:textId="77777777" w:rsidR="004F4FF6" w:rsidRPr="00760F6A" w:rsidRDefault="004F4FF6" w:rsidP="004F4FF6">
      <w:pPr>
        <w:pStyle w:val="Bezproreda"/>
        <w:rPr>
          <w:rFonts w:ascii="Arial" w:hAnsi="Arial" w:cs="Arial"/>
          <w:bCs/>
        </w:rPr>
      </w:pPr>
      <w:r w:rsidRPr="00760F6A">
        <w:rPr>
          <w:rFonts w:ascii="Arial" w:hAnsi="Arial" w:cs="Arial"/>
          <w:bCs/>
        </w:rPr>
        <w:t>KLASA: 024-03/26-01/4</w:t>
      </w:r>
    </w:p>
    <w:p w14:paraId="6FD64AC8" w14:textId="77777777" w:rsidR="004F4FF6" w:rsidRPr="00760F6A" w:rsidRDefault="004F4FF6" w:rsidP="004F4FF6">
      <w:pPr>
        <w:pStyle w:val="Bezproreda"/>
        <w:rPr>
          <w:rFonts w:ascii="Arial" w:hAnsi="Arial" w:cs="Arial"/>
          <w:bCs/>
        </w:rPr>
      </w:pPr>
      <w:r w:rsidRPr="00760F6A">
        <w:rPr>
          <w:rFonts w:ascii="Arial" w:hAnsi="Arial" w:cs="Arial"/>
          <w:bCs/>
        </w:rPr>
        <w:t xml:space="preserve">URBROJ: </w:t>
      </w:r>
      <w:r>
        <w:rPr>
          <w:rFonts w:ascii="Arial" w:hAnsi="Arial" w:cs="Arial"/>
          <w:bCs/>
        </w:rPr>
        <w:t>2133-12-03-26-03</w:t>
      </w:r>
    </w:p>
    <w:p w14:paraId="0AFFC668" w14:textId="77777777" w:rsidR="004F4FF6" w:rsidRPr="004A5E7B" w:rsidRDefault="004F4FF6" w:rsidP="004F4FF6">
      <w:pPr>
        <w:pStyle w:val="Bezproreda"/>
        <w:rPr>
          <w:rFonts w:ascii="Arial" w:hAnsi="Arial" w:cs="Arial"/>
          <w:bCs/>
          <w:sz w:val="24"/>
          <w:szCs w:val="24"/>
        </w:rPr>
      </w:pPr>
      <w:r w:rsidRPr="00760F6A">
        <w:rPr>
          <w:rFonts w:ascii="Arial" w:hAnsi="Arial" w:cs="Arial"/>
          <w:bCs/>
        </w:rPr>
        <w:t>Bosiljevo,</w:t>
      </w:r>
      <w:r w:rsidRPr="00760F6A">
        <w:rPr>
          <w:rFonts w:ascii="Times New Roman" w:hAnsi="Times New Roman" w:cs="Times New Roman"/>
          <w:bCs/>
          <w:sz w:val="24"/>
          <w:szCs w:val="24"/>
        </w:rPr>
        <w:t xml:space="preserve"> </w:t>
      </w:r>
      <w:r w:rsidRPr="004A5E7B">
        <w:rPr>
          <w:rFonts w:ascii="Arial" w:hAnsi="Arial" w:cs="Arial"/>
          <w:bCs/>
          <w:sz w:val="24"/>
          <w:szCs w:val="24"/>
        </w:rPr>
        <w:t>19.06.2026.</w:t>
      </w:r>
    </w:p>
    <w:p w14:paraId="0C21AB1F" w14:textId="77777777" w:rsidR="00CF722A" w:rsidRDefault="00CF722A" w:rsidP="00270DC5">
      <w:pPr>
        <w:jc w:val="both"/>
        <w:rPr>
          <w:rFonts w:ascii="Times New Roman" w:hAnsi="Times New Roman" w:cs="Times New Roman"/>
          <w:sz w:val="24"/>
          <w:szCs w:val="24"/>
        </w:rPr>
      </w:pPr>
    </w:p>
    <w:p w14:paraId="7B879011" w14:textId="77777777" w:rsidR="00CF722A" w:rsidRDefault="00CF722A" w:rsidP="00270DC5">
      <w:pPr>
        <w:jc w:val="both"/>
        <w:rPr>
          <w:rFonts w:ascii="Times New Roman" w:hAnsi="Times New Roman" w:cs="Times New Roman"/>
          <w:sz w:val="24"/>
          <w:szCs w:val="24"/>
        </w:rPr>
      </w:pPr>
    </w:p>
    <w:p w14:paraId="43154939" w14:textId="77777777" w:rsidR="00CF722A" w:rsidRDefault="00CF722A" w:rsidP="00270DC5">
      <w:pPr>
        <w:jc w:val="both"/>
        <w:rPr>
          <w:rFonts w:ascii="Times New Roman" w:hAnsi="Times New Roman" w:cs="Times New Roman"/>
          <w:sz w:val="24"/>
          <w:szCs w:val="24"/>
        </w:rPr>
      </w:pPr>
    </w:p>
    <w:p w14:paraId="75D96E5E" w14:textId="77777777" w:rsidR="00CF722A" w:rsidRDefault="00CF722A" w:rsidP="00270DC5">
      <w:pPr>
        <w:jc w:val="both"/>
        <w:rPr>
          <w:rFonts w:ascii="Times New Roman" w:hAnsi="Times New Roman" w:cs="Times New Roman"/>
          <w:sz w:val="24"/>
          <w:szCs w:val="24"/>
        </w:rPr>
      </w:pPr>
    </w:p>
    <w:p w14:paraId="6090A78C" w14:textId="77777777" w:rsidR="003C4A58" w:rsidRDefault="003C4A58" w:rsidP="00270DC5">
      <w:pPr>
        <w:jc w:val="both"/>
        <w:rPr>
          <w:rFonts w:ascii="Times New Roman" w:hAnsi="Times New Roman" w:cs="Times New Roman"/>
          <w:sz w:val="24"/>
          <w:szCs w:val="24"/>
        </w:rPr>
      </w:pPr>
    </w:p>
    <w:p w14:paraId="35821CC4" w14:textId="77777777" w:rsidR="003C4A58" w:rsidRDefault="003C4A58" w:rsidP="00270DC5">
      <w:pPr>
        <w:jc w:val="both"/>
        <w:rPr>
          <w:rFonts w:ascii="Times New Roman" w:hAnsi="Times New Roman" w:cs="Times New Roman"/>
          <w:sz w:val="24"/>
          <w:szCs w:val="24"/>
        </w:rPr>
      </w:pPr>
    </w:p>
    <w:p w14:paraId="2FCC956A" w14:textId="77777777" w:rsidR="003C4A58" w:rsidRDefault="003C4A58" w:rsidP="00270DC5">
      <w:pPr>
        <w:jc w:val="both"/>
        <w:rPr>
          <w:rFonts w:ascii="Times New Roman" w:hAnsi="Times New Roman" w:cs="Times New Roman"/>
          <w:sz w:val="24"/>
          <w:szCs w:val="24"/>
        </w:rPr>
      </w:pPr>
    </w:p>
    <w:p w14:paraId="75FA66A8" w14:textId="77777777" w:rsidR="003C4A58" w:rsidRDefault="003C4A58" w:rsidP="00270DC5">
      <w:pPr>
        <w:jc w:val="both"/>
        <w:rPr>
          <w:rFonts w:ascii="Times New Roman" w:hAnsi="Times New Roman" w:cs="Times New Roman"/>
          <w:sz w:val="24"/>
          <w:szCs w:val="24"/>
        </w:rPr>
      </w:pPr>
    </w:p>
    <w:p w14:paraId="380F26A3" w14:textId="77777777" w:rsidR="003C4A58" w:rsidRDefault="003C4A58" w:rsidP="00270DC5">
      <w:pPr>
        <w:jc w:val="both"/>
        <w:rPr>
          <w:rFonts w:ascii="Times New Roman" w:hAnsi="Times New Roman" w:cs="Times New Roman"/>
          <w:sz w:val="24"/>
          <w:szCs w:val="24"/>
        </w:rPr>
      </w:pPr>
    </w:p>
    <w:p w14:paraId="0A0B8ECF" w14:textId="77777777" w:rsidR="003C4A58" w:rsidRDefault="003C4A58" w:rsidP="00270DC5">
      <w:pPr>
        <w:jc w:val="both"/>
        <w:rPr>
          <w:rFonts w:ascii="Times New Roman" w:hAnsi="Times New Roman" w:cs="Times New Roman"/>
          <w:sz w:val="24"/>
          <w:szCs w:val="24"/>
        </w:rPr>
      </w:pPr>
    </w:p>
    <w:p w14:paraId="54D3ADEC" w14:textId="77777777" w:rsidR="003C4A58" w:rsidRDefault="003C4A58" w:rsidP="00270DC5">
      <w:pPr>
        <w:jc w:val="both"/>
        <w:rPr>
          <w:rFonts w:ascii="Times New Roman" w:hAnsi="Times New Roman" w:cs="Times New Roman"/>
          <w:sz w:val="24"/>
          <w:szCs w:val="24"/>
        </w:rPr>
      </w:pPr>
    </w:p>
    <w:p w14:paraId="1AADC732" w14:textId="77777777" w:rsidR="003C4A58" w:rsidRDefault="003C4A58" w:rsidP="00270DC5">
      <w:pPr>
        <w:jc w:val="both"/>
        <w:rPr>
          <w:rFonts w:ascii="Times New Roman" w:hAnsi="Times New Roman" w:cs="Times New Roman"/>
          <w:sz w:val="24"/>
          <w:szCs w:val="24"/>
        </w:rPr>
      </w:pPr>
    </w:p>
    <w:p w14:paraId="27377B99" w14:textId="77777777" w:rsidR="003C4A58" w:rsidRDefault="003C4A58" w:rsidP="00270DC5">
      <w:pPr>
        <w:jc w:val="both"/>
        <w:rPr>
          <w:rFonts w:ascii="Times New Roman" w:hAnsi="Times New Roman" w:cs="Times New Roman"/>
          <w:sz w:val="24"/>
          <w:szCs w:val="24"/>
        </w:rPr>
      </w:pPr>
    </w:p>
    <w:p w14:paraId="499DBA95" w14:textId="77777777" w:rsidR="003C4A58" w:rsidRDefault="003C4A58" w:rsidP="00270DC5">
      <w:pPr>
        <w:jc w:val="both"/>
        <w:rPr>
          <w:rFonts w:ascii="Times New Roman" w:hAnsi="Times New Roman" w:cs="Times New Roman"/>
          <w:sz w:val="24"/>
          <w:szCs w:val="24"/>
        </w:rPr>
      </w:pPr>
    </w:p>
    <w:p w14:paraId="34ADE052" w14:textId="77777777" w:rsidR="003C4A58" w:rsidRDefault="003C4A58" w:rsidP="00270DC5">
      <w:pPr>
        <w:jc w:val="both"/>
        <w:rPr>
          <w:rFonts w:ascii="Times New Roman" w:hAnsi="Times New Roman" w:cs="Times New Roman"/>
          <w:sz w:val="24"/>
          <w:szCs w:val="24"/>
        </w:rPr>
      </w:pPr>
    </w:p>
    <w:p w14:paraId="18CF4E45" w14:textId="77777777" w:rsidR="00CF722A" w:rsidRDefault="00CF722A" w:rsidP="00270DC5">
      <w:pPr>
        <w:jc w:val="both"/>
        <w:rPr>
          <w:rFonts w:ascii="Times New Roman" w:hAnsi="Times New Roman" w:cs="Times New Roman"/>
          <w:sz w:val="24"/>
          <w:szCs w:val="24"/>
        </w:rPr>
      </w:pPr>
    </w:p>
    <w:p w14:paraId="104D96C8" w14:textId="2E92B514" w:rsidR="00CF722A" w:rsidRDefault="005C163D" w:rsidP="00270DC5">
      <w:pPr>
        <w:jc w:val="both"/>
        <w:rPr>
          <w:rFonts w:ascii="Times New Roman" w:hAnsi="Times New Roman" w:cs="Times New Roman"/>
          <w:sz w:val="24"/>
          <w:szCs w:val="24"/>
        </w:rPr>
      </w:pPr>
      <w:r w:rsidRPr="005C163D">
        <w:rPr>
          <w:rFonts w:ascii="Times New Roman" w:hAnsi="Times New Roman" w:cs="Times New Roman"/>
          <w:noProof/>
          <w:sz w:val="24"/>
          <w:szCs w:val="24"/>
        </w:rPr>
        <w:drawing>
          <wp:inline distT="0" distB="0" distL="0" distR="0" wp14:anchorId="171AF1A9" wp14:editId="6EFBDA72">
            <wp:extent cx="5478145" cy="8475980"/>
            <wp:effectExtent l="0" t="0" r="8255" b="1270"/>
            <wp:docPr id="933514684"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78145" cy="8475980"/>
                    </a:xfrm>
                    <a:prstGeom prst="rect">
                      <a:avLst/>
                    </a:prstGeom>
                    <a:noFill/>
                    <a:ln>
                      <a:noFill/>
                    </a:ln>
                  </pic:spPr>
                </pic:pic>
              </a:graphicData>
            </a:graphic>
          </wp:inline>
        </w:drawing>
      </w:r>
    </w:p>
    <w:p w14:paraId="085A8F2E" w14:textId="77777777" w:rsidR="00B66B8C" w:rsidRPr="00B66B8C" w:rsidRDefault="00B66B8C" w:rsidP="00B66B8C">
      <w:pPr>
        <w:pStyle w:val="Bodytext30"/>
        <w:rPr>
          <w:color w:val="auto"/>
          <w:sz w:val="36"/>
          <w:szCs w:val="36"/>
        </w:rPr>
      </w:pPr>
      <w:r w:rsidRPr="00B66B8C">
        <w:rPr>
          <w:rStyle w:val="Bodytext3"/>
          <w:b/>
          <w:bCs/>
          <w:color w:val="auto"/>
          <w:sz w:val="36"/>
          <w:szCs w:val="36"/>
        </w:rPr>
        <w:lastRenderedPageBreak/>
        <w:t>Odredbe za provedbu</w:t>
      </w:r>
    </w:p>
    <w:p w14:paraId="0A40F366" w14:textId="6B85EA8C" w:rsidR="0010405C" w:rsidRDefault="0010405C" w:rsidP="0010405C">
      <w:pPr>
        <w:pStyle w:val="Bodytext30"/>
      </w:pPr>
    </w:p>
    <w:p w14:paraId="78C63E48" w14:textId="77777777" w:rsidR="0010405C" w:rsidRDefault="0010405C">
      <w:pPr>
        <w:pStyle w:val="Heading10"/>
        <w:keepNext/>
        <w:keepLines/>
        <w:numPr>
          <w:ilvl w:val="0"/>
          <w:numId w:val="140"/>
        </w:numPr>
        <w:tabs>
          <w:tab w:val="left" w:pos="419"/>
        </w:tabs>
      </w:pPr>
      <w:r>
        <w:rPr>
          <w:rStyle w:val="Heading1"/>
        </w:rPr>
        <w:t>OSNOVNO KORIŠTENJE PROSTORA</w:t>
      </w:r>
    </w:p>
    <w:p w14:paraId="68505321" w14:textId="77777777" w:rsidR="0010405C" w:rsidRDefault="0010405C">
      <w:pPr>
        <w:pStyle w:val="Heading20"/>
        <w:keepNext/>
        <w:keepLines/>
        <w:numPr>
          <w:ilvl w:val="1"/>
          <w:numId w:val="140"/>
        </w:numPr>
        <w:tabs>
          <w:tab w:val="left" w:pos="584"/>
        </w:tabs>
        <w:spacing w:after="0" w:line="410" w:lineRule="auto"/>
      </w:pPr>
      <w:r>
        <w:rPr>
          <w:rStyle w:val="Heading2"/>
        </w:rPr>
        <w:t>Namjena prostora</w:t>
      </w:r>
    </w:p>
    <w:p w14:paraId="6C92064E" w14:textId="77777777" w:rsidR="0010405C" w:rsidRDefault="0010405C" w:rsidP="0010405C">
      <w:pPr>
        <w:pStyle w:val="Tijeloteksta"/>
        <w:spacing w:after="0" w:line="410" w:lineRule="auto"/>
        <w:jc w:val="center"/>
      </w:pPr>
      <w:r>
        <w:rPr>
          <w:rStyle w:val="TijelotekstaChar"/>
        </w:rPr>
        <w:t>Članak 1.</w:t>
      </w:r>
    </w:p>
    <w:p w14:paraId="3908DF10" w14:textId="77777777" w:rsidR="0010405C" w:rsidRDefault="0010405C">
      <w:pPr>
        <w:pStyle w:val="Tijeloteksta"/>
        <w:numPr>
          <w:ilvl w:val="0"/>
          <w:numId w:val="141"/>
        </w:numPr>
        <w:tabs>
          <w:tab w:val="left" w:pos="450"/>
        </w:tabs>
        <w:spacing w:after="80" w:line="228" w:lineRule="auto"/>
      </w:pPr>
      <w:r>
        <w:rPr>
          <w:rStyle w:val="TijelotekstaChar"/>
        </w:rPr>
        <w:t>Plan sadrži podjelu prostora prema sljedećim namjenama:</w:t>
      </w:r>
    </w:p>
    <w:p w14:paraId="2462450D" w14:textId="77777777" w:rsidR="0010405C" w:rsidRDefault="0010405C">
      <w:pPr>
        <w:pStyle w:val="Tijeloteksta"/>
        <w:numPr>
          <w:ilvl w:val="0"/>
          <w:numId w:val="142"/>
        </w:numPr>
        <w:tabs>
          <w:tab w:val="left" w:pos="538"/>
        </w:tabs>
        <w:spacing w:after="80" w:line="228" w:lineRule="auto"/>
        <w:jc w:val="both"/>
      </w:pPr>
      <w:r>
        <w:rPr>
          <w:rStyle w:val="TijelotekstaChar"/>
        </w:rPr>
        <w:t>Proizvodna namjena (I1)</w:t>
      </w:r>
    </w:p>
    <w:p w14:paraId="68FFCE33" w14:textId="77777777" w:rsidR="0010405C" w:rsidRDefault="0010405C">
      <w:pPr>
        <w:pStyle w:val="Tijeloteksta"/>
        <w:numPr>
          <w:ilvl w:val="0"/>
          <w:numId w:val="142"/>
        </w:numPr>
        <w:tabs>
          <w:tab w:val="left" w:pos="538"/>
        </w:tabs>
        <w:spacing w:after="80" w:line="228" w:lineRule="auto"/>
        <w:jc w:val="both"/>
      </w:pPr>
      <w:r>
        <w:rPr>
          <w:rStyle w:val="TijelotekstaChar"/>
        </w:rPr>
        <w:t>Ugostiteljsko-turistička namjena (u izdvojenom građevinskom području izvan naselja) - s gradnjom smještajnih građevina (T2)</w:t>
      </w:r>
    </w:p>
    <w:p w14:paraId="3896697F" w14:textId="77777777" w:rsidR="0010405C" w:rsidRDefault="0010405C">
      <w:pPr>
        <w:pStyle w:val="Tijeloteksta"/>
        <w:numPr>
          <w:ilvl w:val="0"/>
          <w:numId w:val="142"/>
        </w:numPr>
        <w:tabs>
          <w:tab w:val="left" w:pos="538"/>
        </w:tabs>
        <w:spacing w:after="80" w:line="228" w:lineRule="auto"/>
        <w:jc w:val="both"/>
      </w:pPr>
      <w:r>
        <w:rPr>
          <w:rStyle w:val="TijelotekstaChar"/>
        </w:rPr>
        <w:t>Sportsko-rekreacijska namjena - sportske građevine i centri (R2)</w:t>
      </w:r>
    </w:p>
    <w:p w14:paraId="7D5A0759" w14:textId="77777777" w:rsidR="0010405C" w:rsidRDefault="0010405C">
      <w:pPr>
        <w:pStyle w:val="Tijeloteksta"/>
        <w:numPr>
          <w:ilvl w:val="0"/>
          <w:numId w:val="142"/>
        </w:numPr>
        <w:tabs>
          <w:tab w:val="left" w:pos="538"/>
        </w:tabs>
        <w:spacing w:after="80" w:line="228" w:lineRule="auto"/>
        <w:jc w:val="both"/>
      </w:pPr>
      <w:r>
        <w:rPr>
          <w:rStyle w:val="TijelotekstaChar"/>
        </w:rPr>
        <w:t>Zaštitna zelena površina (Z5)</w:t>
      </w:r>
    </w:p>
    <w:p w14:paraId="01D8D5DA" w14:textId="77777777" w:rsidR="0010405C" w:rsidRDefault="0010405C">
      <w:pPr>
        <w:pStyle w:val="Tijeloteksta"/>
        <w:numPr>
          <w:ilvl w:val="0"/>
          <w:numId w:val="142"/>
        </w:numPr>
        <w:tabs>
          <w:tab w:val="left" w:pos="538"/>
        </w:tabs>
        <w:spacing w:after="80" w:line="228" w:lineRule="auto"/>
        <w:jc w:val="both"/>
      </w:pPr>
      <w:r>
        <w:rPr>
          <w:rStyle w:val="TijelotekstaChar"/>
        </w:rPr>
        <w:t>Površina infrastrukture - energetski sustav (IS7)</w:t>
      </w:r>
    </w:p>
    <w:p w14:paraId="7690AAB0" w14:textId="77777777" w:rsidR="0010405C" w:rsidRDefault="0010405C">
      <w:pPr>
        <w:pStyle w:val="Tijeloteksta"/>
        <w:numPr>
          <w:ilvl w:val="0"/>
          <w:numId w:val="142"/>
        </w:numPr>
        <w:tabs>
          <w:tab w:val="left" w:pos="538"/>
        </w:tabs>
        <w:spacing w:after="80" w:line="228" w:lineRule="auto"/>
        <w:jc w:val="both"/>
      </w:pPr>
      <w:r>
        <w:rPr>
          <w:rStyle w:val="TijelotekstaChar"/>
        </w:rPr>
        <w:t>Površina infrastrukture - vodnogospodarski sustav (IS8)</w:t>
      </w:r>
    </w:p>
    <w:p w14:paraId="26F11F5F" w14:textId="77777777" w:rsidR="0010405C" w:rsidRDefault="0010405C">
      <w:pPr>
        <w:pStyle w:val="Tijeloteksta"/>
        <w:numPr>
          <w:ilvl w:val="0"/>
          <w:numId w:val="142"/>
        </w:numPr>
        <w:tabs>
          <w:tab w:val="left" w:pos="538"/>
        </w:tabs>
        <w:spacing w:after="80" w:line="228" w:lineRule="auto"/>
        <w:jc w:val="both"/>
      </w:pPr>
      <w:r>
        <w:rPr>
          <w:rStyle w:val="TijelotekstaChar"/>
        </w:rPr>
        <w:t>Površina infrastrukture - energetski sustav državnog značaja (IS7)</w:t>
      </w:r>
    </w:p>
    <w:p w14:paraId="0B4D4C9E" w14:textId="77777777" w:rsidR="0010405C" w:rsidRDefault="0010405C">
      <w:pPr>
        <w:pStyle w:val="Tijeloteksta"/>
        <w:numPr>
          <w:ilvl w:val="0"/>
          <w:numId w:val="142"/>
        </w:numPr>
        <w:tabs>
          <w:tab w:val="left" w:pos="538"/>
        </w:tabs>
        <w:spacing w:after="80" w:line="228" w:lineRule="auto"/>
        <w:jc w:val="both"/>
      </w:pPr>
      <w:r>
        <w:rPr>
          <w:rStyle w:val="TijelotekstaChar"/>
        </w:rPr>
        <w:t>Površina infrastrukture - energetski sustav područnog (regionalnog) značaja (IS7)</w:t>
      </w:r>
    </w:p>
    <w:p w14:paraId="2F80F95B" w14:textId="77777777" w:rsidR="0010405C" w:rsidRDefault="0010405C">
      <w:pPr>
        <w:pStyle w:val="Tijeloteksta"/>
        <w:numPr>
          <w:ilvl w:val="0"/>
          <w:numId w:val="142"/>
        </w:numPr>
        <w:tabs>
          <w:tab w:val="left" w:pos="538"/>
        </w:tabs>
        <w:spacing w:after="80" w:line="228" w:lineRule="auto"/>
        <w:jc w:val="both"/>
      </w:pPr>
      <w:r>
        <w:rPr>
          <w:rStyle w:val="TijelotekstaChar"/>
        </w:rPr>
        <w:t>Prometna površina</w:t>
      </w:r>
    </w:p>
    <w:p w14:paraId="01EAD521" w14:textId="77777777" w:rsidR="0010405C" w:rsidRDefault="0010405C">
      <w:pPr>
        <w:pStyle w:val="Tijeloteksta"/>
        <w:numPr>
          <w:ilvl w:val="0"/>
          <w:numId w:val="142"/>
        </w:numPr>
        <w:tabs>
          <w:tab w:val="left" w:pos="538"/>
        </w:tabs>
        <w:spacing w:after="80" w:line="228" w:lineRule="auto"/>
        <w:jc w:val="both"/>
      </w:pPr>
      <w:r>
        <w:rPr>
          <w:rStyle w:val="TijelotekstaChar"/>
        </w:rPr>
        <w:t>Pješačka površina</w:t>
      </w:r>
    </w:p>
    <w:p w14:paraId="28FF07E4" w14:textId="77777777" w:rsidR="0010405C" w:rsidRDefault="0010405C">
      <w:pPr>
        <w:pStyle w:val="Tijeloteksta"/>
        <w:numPr>
          <w:ilvl w:val="0"/>
          <w:numId w:val="142"/>
        </w:numPr>
        <w:tabs>
          <w:tab w:val="left" w:pos="538"/>
        </w:tabs>
        <w:spacing w:after="80" w:line="228" w:lineRule="auto"/>
        <w:jc w:val="both"/>
      </w:pPr>
      <w:r>
        <w:rPr>
          <w:rStyle w:val="TijelotekstaChar"/>
        </w:rPr>
        <w:t>Parkirališna površina (Pp)</w:t>
      </w:r>
    </w:p>
    <w:p w14:paraId="5ADE7272" w14:textId="77777777" w:rsidR="0010405C" w:rsidRDefault="0010405C">
      <w:pPr>
        <w:pStyle w:val="Tijeloteksta"/>
        <w:numPr>
          <w:ilvl w:val="0"/>
          <w:numId w:val="141"/>
        </w:numPr>
        <w:tabs>
          <w:tab w:val="left" w:pos="450"/>
        </w:tabs>
        <w:spacing w:after="80" w:line="228" w:lineRule="auto"/>
        <w:jc w:val="both"/>
      </w:pPr>
      <w:r>
        <w:rPr>
          <w:rStyle w:val="TijelotekstaChar"/>
        </w:rPr>
        <w:t>Proizvodna namjena (I1), određeno pravilnikom o prostornim planovima pod oznakom teme [KN-1-1-5211]</w:t>
      </w:r>
    </w:p>
    <w:p w14:paraId="22D96E3C" w14:textId="77777777" w:rsidR="0010405C" w:rsidRDefault="0010405C" w:rsidP="0010405C">
      <w:pPr>
        <w:pStyle w:val="Tijeloteksta"/>
        <w:spacing w:after="80" w:line="228" w:lineRule="auto"/>
        <w:ind w:left="280"/>
        <w:jc w:val="both"/>
      </w:pPr>
      <w:r>
        <w:rPr>
          <w:rStyle w:val="TijelotekstaChar"/>
        </w:rPr>
        <w:t>- [Th] [Rr] 1, [Th] [Rr] 10, [Th] [Rr] 11, [Th] [Rr] 12, [Th] [Rr] 13, [Th] [Rr] 14, [Th] [Rr] 15, [Th] [Rr] 16, [Th] [Rr] 17, [Th] [Rr] 18, [Th] [Rr] 19, [Th] [Rr] 2, [Th] [Rr] 20, [Th] [Rr] 21, [Th] [Rr] 22, [Th] [Rr] 23, [Th] [Rr] 24, [Th] [Rr] 25, [Th] [Rr] 26, [Th] [Rr] 27, [Th] [Rr] 28, [Th] [Rr] 29, [Th] [Rr] 3, [Th] [Rr] 30, [Th] [Rr] 31, [Th] [Rr] 32, [Th] [Rr] 33, [Th] [Rr] 34, [Th] [Rr] 4, [Th] [Rr] 5, [Th] [Rr] 6, [Th] [Rr] 7, [Th] [Rr] 8, [Th] [Rr] 9</w:t>
      </w:r>
    </w:p>
    <w:p w14:paraId="0A66C014" w14:textId="77777777" w:rsidR="0010405C" w:rsidRDefault="0010405C">
      <w:pPr>
        <w:pStyle w:val="Tijeloteksta"/>
        <w:numPr>
          <w:ilvl w:val="0"/>
          <w:numId w:val="143"/>
        </w:numPr>
        <w:tabs>
          <w:tab w:val="left" w:pos="624"/>
        </w:tabs>
        <w:spacing w:after="80" w:line="228" w:lineRule="auto"/>
        <w:jc w:val="both"/>
      </w:pPr>
      <w:r>
        <w:rPr>
          <w:rStyle w:val="TijelotekstaChar"/>
        </w:rPr>
        <w:t>Na površinama proizvodne namjene (I1) dozvoljena je gradnja i uređenje:</w:t>
      </w:r>
    </w:p>
    <w:p w14:paraId="22E36F4C" w14:textId="77777777" w:rsidR="0010405C" w:rsidRDefault="0010405C">
      <w:pPr>
        <w:pStyle w:val="Tijeloteksta"/>
        <w:numPr>
          <w:ilvl w:val="0"/>
          <w:numId w:val="144"/>
        </w:numPr>
        <w:tabs>
          <w:tab w:val="left" w:pos="938"/>
        </w:tabs>
        <w:spacing w:after="80" w:line="228" w:lineRule="auto"/>
        <w:jc w:val="both"/>
      </w:pPr>
      <w:r>
        <w:rPr>
          <w:rStyle w:val="TijelotekstaChar"/>
        </w:rPr>
        <w:t>građevina proizvodne namjene, u kojima se omogućava korištenje alternativnih goriva i goriva iz otpada kao energenta, te recikliranog otpada kao sirovine u proizvodnom procesu,</w:t>
      </w:r>
    </w:p>
    <w:p w14:paraId="0A317AA6" w14:textId="77777777" w:rsidR="0010405C" w:rsidRDefault="0010405C">
      <w:pPr>
        <w:pStyle w:val="Tijeloteksta"/>
        <w:numPr>
          <w:ilvl w:val="0"/>
          <w:numId w:val="144"/>
        </w:numPr>
        <w:tabs>
          <w:tab w:val="left" w:pos="934"/>
        </w:tabs>
        <w:spacing w:after="80" w:line="228" w:lineRule="auto"/>
        <w:jc w:val="both"/>
      </w:pPr>
      <w:r>
        <w:rPr>
          <w:rStyle w:val="TijelotekstaChar"/>
        </w:rPr>
        <w:t>skladišnih i servisnih površina i građevina.</w:t>
      </w:r>
    </w:p>
    <w:p w14:paraId="273AE316" w14:textId="77777777" w:rsidR="0010405C" w:rsidRDefault="0010405C">
      <w:pPr>
        <w:pStyle w:val="Tijeloteksta"/>
        <w:numPr>
          <w:ilvl w:val="0"/>
          <w:numId w:val="143"/>
        </w:numPr>
        <w:tabs>
          <w:tab w:val="left" w:pos="638"/>
        </w:tabs>
        <w:spacing w:after="80" w:line="228" w:lineRule="auto"/>
        <w:jc w:val="both"/>
      </w:pPr>
      <w:r>
        <w:rPr>
          <w:rStyle w:val="TijelotekstaChar"/>
        </w:rPr>
        <w:t>Na građevnoj čestici proizvodne namjene (I1) dozvoljena je gradnja pomoćnih građevina.</w:t>
      </w:r>
    </w:p>
    <w:p w14:paraId="19267FFD" w14:textId="77777777" w:rsidR="0010405C" w:rsidRDefault="0010405C">
      <w:pPr>
        <w:pStyle w:val="Tijeloteksta"/>
        <w:numPr>
          <w:ilvl w:val="0"/>
          <w:numId w:val="143"/>
        </w:numPr>
        <w:tabs>
          <w:tab w:val="left" w:pos="638"/>
        </w:tabs>
        <w:spacing w:after="80" w:line="228" w:lineRule="auto"/>
        <w:jc w:val="both"/>
      </w:pPr>
      <w:r>
        <w:rPr>
          <w:rStyle w:val="TijelotekstaChar"/>
        </w:rPr>
        <w:t>Na površinama proizvodne namjene (I1), kao prateća namjena, mogu se i na zasebnim građevnim česticama uređivati i graditi:</w:t>
      </w:r>
    </w:p>
    <w:p w14:paraId="7508BAD7" w14:textId="77777777" w:rsidR="0010405C" w:rsidRDefault="0010405C">
      <w:pPr>
        <w:pStyle w:val="Tijeloteksta"/>
        <w:numPr>
          <w:ilvl w:val="0"/>
          <w:numId w:val="145"/>
        </w:numPr>
        <w:tabs>
          <w:tab w:val="left" w:pos="938"/>
        </w:tabs>
        <w:spacing w:after="80" w:line="228" w:lineRule="auto"/>
        <w:jc w:val="both"/>
      </w:pPr>
      <w:r>
        <w:rPr>
          <w:rStyle w:val="TijelotekstaChar"/>
        </w:rPr>
        <w:t>građevine poslovne i komunalno-servisne namjene,</w:t>
      </w:r>
    </w:p>
    <w:p w14:paraId="6AF4B134" w14:textId="77777777" w:rsidR="0010405C" w:rsidRDefault="0010405C">
      <w:pPr>
        <w:pStyle w:val="Tijeloteksta"/>
        <w:numPr>
          <w:ilvl w:val="0"/>
          <w:numId w:val="145"/>
        </w:numPr>
        <w:tabs>
          <w:tab w:val="left" w:pos="934"/>
        </w:tabs>
        <w:spacing w:after="80" w:line="228" w:lineRule="auto"/>
        <w:jc w:val="both"/>
      </w:pPr>
      <w:r>
        <w:rPr>
          <w:rStyle w:val="TijelotekstaChar"/>
        </w:rPr>
        <w:t>sadržaji uslužne namjene (mjesto za punjenje vozila na fosilna i alternativna goriva, praonica vozila i slično),</w:t>
      </w:r>
    </w:p>
    <w:p w14:paraId="483F15B2" w14:textId="77777777" w:rsidR="0010405C" w:rsidRDefault="0010405C">
      <w:pPr>
        <w:pStyle w:val="Tijeloteksta"/>
        <w:numPr>
          <w:ilvl w:val="0"/>
          <w:numId w:val="145"/>
        </w:numPr>
        <w:tabs>
          <w:tab w:val="left" w:pos="924"/>
        </w:tabs>
        <w:spacing w:after="80" w:line="228" w:lineRule="auto"/>
        <w:jc w:val="both"/>
      </w:pPr>
      <w:r>
        <w:rPr>
          <w:rStyle w:val="TijelotekstaChar"/>
        </w:rPr>
        <w:t>građevine za obradu i/ili privremeno skladištenje vlastitog otpada, uključivo i one koje se prema posebnom propisu ne smatraju građevinama za gospodarenje otpadom (bioplinsko postrojenje za vlastite potrebe i sl.),</w:t>
      </w:r>
    </w:p>
    <w:p w14:paraId="3730269B" w14:textId="77777777" w:rsidR="0010405C" w:rsidRDefault="0010405C">
      <w:pPr>
        <w:pStyle w:val="Tijeloteksta"/>
        <w:numPr>
          <w:ilvl w:val="0"/>
          <w:numId w:val="145"/>
        </w:numPr>
        <w:tabs>
          <w:tab w:val="left" w:pos="938"/>
        </w:tabs>
        <w:spacing w:after="80" w:line="228" w:lineRule="auto"/>
        <w:jc w:val="both"/>
      </w:pPr>
      <w:r>
        <w:rPr>
          <w:rStyle w:val="TijelotekstaChar"/>
        </w:rPr>
        <w:t>centar/građevine za ponovnu uporabu,</w:t>
      </w:r>
    </w:p>
    <w:p w14:paraId="4D45D316" w14:textId="77777777" w:rsidR="0010405C" w:rsidRDefault="0010405C">
      <w:pPr>
        <w:pStyle w:val="Tijeloteksta"/>
        <w:numPr>
          <w:ilvl w:val="0"/>
          <w:numId w:val="145"/>
        </w:numPr>
        <w:tabs>
          <w:tab w:val="left" w:pos="938"/>
        </w:tabs>
        <w:spacing w:after="80" w:line="228" w:lineRule="auto"/>
        <w:jc w:val="both"/>
      </w:pPr>
      <w:r>
        <w:rPr>
          <w:rStyle w:val="TijelotekstaChar"/>
        </w:rPr>
        <w:t>zelene površine,</w:t>
      </w:r>
    </w:p>
    <w:p w14:paraId="0ABFD779" w14:textId="77777777" w:rsidR="0010405C" w:rsidRDefault="0010405C">
      <w:pPr>
        <w:pStyle w:val="Tijeloteksta"/>
        <w:numPr>
          <w:ilvl w:val="0"/>
          <w:numId w:val="145"/>
        </w:numPr>
        <w:tabs>
          <w:tab w:val="left" w:pos="881"/>
        </w:tabs>
        <w:spacing w:after="80" w:line="228" w:lineRule="auto"/>
        <w:jc w:val="both"/>
      </w:pPr>
      <w:r>
        <w:rPr>
          <w:rStyle w:val="TijelotekstaChar"/>
        </w:rPr>
        <w:t>prometne površine (kolne, pješačke i biciklističke površine, parkirališta, garaže, odlagališta plovnih objekata),</w:t>
      </w:r>
    </w:p>
    <w:p w14:paraId="7CBA06AF" w14:textId="77777777" w:rsidR="0010405C" w:rsidRDefault="0010405C">
      <w:pPr>
        <w:pStyle w:val="Tijeloteksta"/>
        <w:numPr>
          <w:ilvl w:val="0"/>
          <w:numId w:val="145"/>
        </w:numPr>
        <w:tabs>
          <w:tab w:val="left" w:pos="938"/>
        </w:tabs>
        <w:spacing w:after="80" w:line="228" w:lineRule="auto"/>
        <w:jc w:val="both"/>
      </w:pPr>
      <w:r>
        <w:rPr>
          <w:rStyle w:val="TijelotekstaChar"/>
        </w:rPr>
        <w:t>infrastruktura.</w:t>
      </w:r>
    </w:p>
    <w:p w14:paraId="079F5D97" w14:textId="77777777" w:rsidR="0010405C" w:rsidRDefault="0010405C">
      <w:pPr>
        <w:pStyle w:val="Tijeloteksta"/>
        <w:numPr>
          <w:ilvl w:val="0"/>
          <w:numId w:val="143"/>
        </w:numPr>
        <w:tabs>
          <w:tab w:val="left" w:pos="643"/>
        </w:tabs>
        <w:spacing w:after="80" w:line="228" w:lineRule="auto"/>
        <w:jc w:val="both"/>
      </w:pPr>
      <w:r>
        <w:rPr>
          <w:rStyle w:val="TijelotekstaChar"/>
        </w:rPr>
        <w:lastRenderedPageBreak/>
        <w:t>Uz ovu primarnu namjenu dopušteno je uređivati i graditi sadržaje i građevine sljedeće sekundarne namjene:</w:t>
      </w:r>
    </w:p>
    <w:p w14:paraId="07D620A2" w14:textId="77777777" w:rsidR="0010405C" w:rsidRDefault="0010405C">
      <w:pPr>
        <w:pStyle w:val="Tijeloteksta"/>
        <w:numPr>
          <w:ilvl w:val="0"/>
          <w:numId w:val="146"/>
        </w:numPr>
        <w:tabs>
          <w:tab w:val="left" w:pos="938"/>
        </w:tabs>
        <w:spacing w:line="228" w:lineRule="auto"/>
        <w:jc w:val="both"/>
      </w:pPr>
      <w:r>
        <w:rPr>
          <w:rStyle w:val="TijelotekstaChar"/>
        </w:rPr>
        <w:t>[Th] [Rr] 1, [Th] [Rr] 10, [Th] [Rr] 11, [Th] [Rr] 12, [Th] [Rr] 13, [Th] [Rr] 14, [Th] [Rr] 15, [Th] [Rr] 16, [Th] [Rr] 17, [Th] [Rr] 18, [Th] [Rr] 19, [Th] [Rr] 2, [Th] [Rr] 20, [Th] [Rr] 21, [Th] [Rr] 22, [Th] [Rr] 23, [Th] [Rr] 24, [Th] [Rr] 25, [Th] [Rr] 26, [Th] [Rr] 27, [Th] [Rr] 28, [Th] [Rr] 29, [Th] [Rr] 3, [Th] [Rr] 30, [Th] [Rr] 31, [Th] [Rr] 32, [Th] [Rr] 33, [Th] [Rr] 34, [Th] [Rr] 4, [Th] [Rr] 5, [Th] [Rr] 6, [Th] [Rr] 7, [Th] [Rr] 8, [Th] [Rr] 9: Ugostiteljsko-turistička namjena</w:t>
      </w:r>
    </w:p>
    <w:p w14:paraId="3CAE91DC" w14:textId="77777777" w:rsidR="0010405C" w:rsidRDefault="0010405C">
      <w:pPr>
        <w:pStyle w:val="Tijeloteksta"/>
        <w:numPr>
          <w:ilvl w:val="0"/>
          <w:numId w:val="146"/>
        </w:numPr>
        <w:tabs>
          <w:tab w:val="left" w:pos="938"/>
        </w:tabs>
        <w:spacing w:line="228" w:lineRule="auto"/>
        <w:jc w:val="both"/>
      </w:pPr>
      <w:r>
        <w:rPr>
          <w:rStyle w:val="TijelotekstaChar"/>
        </w:rPr>
        <w:t>[Th] [Rr] 1, [Th] [Rr] 10, [Th] [Rr] 11, [Th] [Rr] 12, [Th] [Rr] 13, [Th] [Rr] 14, [Th] [Rr] 15, [Th] [Rr] 16, [Th] [Rr] 17, [Th] [Rr] 18, [Th] [Rr] 19, [Th] [Rr] 2, [Th] [Rr] 20, [Th] [Rr] 21, [Th] [Rr] 22, [Th] [Rr] 23, [Th] [Rr] 24, [Th] [Rr] 25, [Th] [Rr] 26, [Th] [Rr] 27, [Th] [Rr] 28, [Th] [Rr] 29, [Th] [Rr] 3, [Th] [Rr] 30, [Th] [Rr] 31, [Th] [Rr] 32, [Th] [Rr] 33, [Th] [Rr] 34, [Th] [Rr] 4, [Th] [Rr] 5, [Th] [Rr] 6, [Th] [Rr] 7, [Th] [Rr] 8, [Th] [Rr] 9: Sportsko-rekreacijske površine i igrališta na otvorenom</w:t>
      </w:r>
    </w:p>
    <w:p w14:paraId="101E88CE" w14:textId="77777777" w:rsidR="0010405C" w:rsidRDefault="0010405C">
      <w:pPr>
        <w:pStyle w:val="Tijeloteksta"/>
        <w:numPr>
          <w:ilvl w:val="0"/>
          <w:numId w:val="147"/>
        </w:numPr>
        <w:tabs>
          <w:tab w:val="left" w:pos="532"/>
        </w:tabs>
        <w:spacing w:line="228" w:lineRule="auto"/>
        <w:jc w:val="both"/>
      </w:pPr>
      <w:r>
        <w:rPr>
          <w:rStyle w:val="TijelotekstaChar"/>
        </w:rPr>
        <w:t>Ugostiteljsko-turistička namjena (u izdvojenom građevinskom području izvan naselja) - s gradnjom smještajnih građevina (T2), određeno pravilnikom o prostornim planovima pod oznakom teme [KN-1-1-5402]</w:t>
      </w:r>
    </w:p>
    <w:p w14:paraId="7E72FF2E" w14:textId="77777777" w:rsidR="0010405C" w:rsidRDefault="0010405C">
      <w:pPr>
        <w:pStyle w:val="Tijeloteksta"/>
        <w:numPr>
          <w:ilvl w:val="0"/>
          <w:numId w:val="148"/>
        </w:numPr>
        <w:tabs>
          <w:tab w:val="left" w:pos="658"/>
        </w:tabs>
        <w:spacing w:line="228" w:lineRule="auto"/>
        <w:jc w:val="both"/>
      </w:pPr>
      <w:r>
        <w:rPr>
          <w:rStyle w:val="TijelotekstaChar"/>
        </w:rPr>
        <w:t>Na površinama ugostiteljsko-turističke namjene (u izdvojenom građevinskom području izvan naselja) – s gradnjom smještajnih građevina (T2) dozvoljena je gradnja i uređenje svih vrsta smještajnih građevina i postavljanje smještajnih jedinica, jedinstvene funkcionalne cjeline s pratećim sadržajima (sportski, rekreacijski, uslužni, zabavni, privezište i sl., uključivo plaže).</w:t>
      </w:r>
    </w:p>
    <w:p w14:paraId="1CB47855" w14:textId="77777777" w:rsidR="0010405C" w:rsidRDefault="0010405C">
      <w:pPr>
        <w:pStyle w:val="Tijeloteksta"/>
        <w:numPr>
          <w:ilvl w:val="0"/>
          <w:numId w:val="148"/>
        </w:numPr>
        <w:tabs>
          <w:tab w:val="left" w:pos="658"/>
        </w:tabs>
        <w:spacing w:line="228" w:lineRule="auto"/>
        <w:jc w:val="both"/>
      </w:pPr>
      <w:r>
        <w:rPr>
          <w:rStyle w:val="TijelotekstaChar"/>
        </w:rPr>
        <w:t>Na građevnoj čestici ugostiteljsko-turističke namjene (u izdvojenom građevinskom području izvan naselja) – s gradnjom smještajnih građevina (T2) dozvoljena je gradnja pomoćnih građevina.</w:t>
      </w:r>
    </w:p>
    <w:p w14:paraId="527908A7" w14:textId="77777777" w:rsidR="0010405C" w:rsidRDefault="0010405C">
      <w:pPr>
        <w:pStyle w:val="Tijeloteksta"/>
        <w:numPr>
          <w:ilvl w:val="0"/>
          <w:numId w:val="148"/>
        </w:numPr>
        <w:tabs>
          <w:tab w:val="left" w:pos="658"/>
        </w:tabs>
        <w:spacing w:line="228" w:lineRule="auto"/>
        <w:jc w:val="both"/>
      </w:pPr>
      <w:r>
        <w:rPr>
          <w:rStyle w:val="TijelotekstaChar"/>
        </w:rPr>
        <w:t>Na površinama ugostiteljsko-turističke namjene (u izdvojenom građevinskom području izvan naselja) – s gradnjom smještajnih građevina (T2), kao prateća namjena, mogu se i na zasebnim građevnim česticama uređivati i graditi:</w:t>
      </w:r>
    </w:p>
    <w:p w14:paraId="084DDC38" w14:textId="77777777" w:rsidR="0010405C" w:rsidRDefault="0010405C">
      <w:pPr>
        <w:pStyle w:val="Tijeloteksta"/>
        <w:numPr>
          <w:ilvl w:val="0"/>
          <w:numId w:val="149"/>
        </w:numPr>
        <w:tabs>
          <w:tab w:val="left" w:pos="938"/>
        </w:tabs>
        <w:spacing w:line="228" w:lineRule="auto"/>
        <w:jc w:val="both"/>
      </w:pPr>
      <w:r>
        <w:rPr>
          <w:rStyle w:val="TijelotekstaChar"/>
        </w:rPr>
        <w:t>zelene površine,</w:t>
      </w:r>
    </w:p>
    <w:p w14:paraId="2E05F2E3" w14:textId="77777777" w:rsidR="0010405C" w:rsidRDefault="0010405C">
      <w:pPr>
        <w:pStyle w:val="Tijeloteksta"/>
        <w:numPr>
          <w:ilvl w:val="0"/>
          <w:numId w:val="149"/>
        </w:numPr>
        <w:tabs>
          <w:tab w:val="left" w:pos="943"/>
        </w:tabs>
        <w:spacing w:line="228" w:lineRule="auto"/>
        <w:jc w:val="both"/>
      </w:pPr>
      <w:r>
        <w:rPr>
          <w:rStyle w:val="TijelotekstaChar"/>
        </w:rPr>
        <w:t>prateći sadržaji ugostiteljsko-turističkoj namjeni (sportski, rekreacijski, ugostiteljski, uslužni, zabavni i sl., uključivo plaže),</w:t>
      </w:r>
    </w:p>
    <w:p w14:paraId="3543BE31" w14:textId="77777777" w:rsidR="0010405C" w:rsidRDefault="0010405C">
      <w:pPr>
        <w:pStyle w:val="Tijeloteksta"/>
        <w:numPr>
          <w:ilvl w:val="0"/>
          <w:numId w:val="149"/>
        </w:numPr>
        <w:tabs>
          <w:tab w:val="left" w:pos="924"/>
        </w:tabs>
        <w:spacing w:line="228" w:lineRule="auto"/>
        <w:jc w:val="both"/>
      </w:pPr>
      <w:r>
        <w:rPr>
          <w:rStyle w:val="TijelotekstaChar"/>
        </w:rPr>
        <w:t>građevine zdravstvene namjene (lječilišta, poliklinike),</w:t>
      </w:r>
    </w:p>
    <w:p w14:paraId="02E41B79" w14:textId="77777777" w:rsidR="0010405C" w:rsidRDefault="0010405C">
      <w:pPr>
        <w:pStyle w:val="Tijeloteksta"/>
        <w:numPr>
          <w:ilvl w:val="0"/>
          <w:numId w:val="149"/>
        </w:numPr>
        <w:tabs>
          <w:tab w:val="left" w:pos="938"/>
        </w:tabs>
        <w:spacing w:line="228" w:lineRule="auto"/>
        <w:jc w:val="both"/>
      </w:pPr>
      <w:r>
        <w:rPr>
          <w:rStyle w:val="TijelotekstaChar"/>
        </w:rPr>
        <w:t>prometne površine (kolne, pješačke i biciklističke površine, parkirališta, garaže),</w:t>
      </w:r>
    </w:p>
    <w:p w14:paraId="03FE90E1" w14:textId="77777777" w:rsidR="0010405C" w:rsidRDefault="0010405C">
      <w:pPr>
        <w:pStyle w:val="Tijeloteksta"/>
        <w:numPr>
          <w:ilvl w:val="0"/>
          <w:numId w:val="149"/>
        </w:numPr>
        <w:tabs>
          <w:tab w:val="left" w:pos="938"/>
        </w:tabs>
        <w:spacing w:line="228" w:lineRule="auto"/>
        <w:jc w:val="both"/>
      </w:pPr>
      <w:r>
        <w:rPr>
          <w:rStyle w:val="TijelotekstaChar"/>
        </w:rPr>
        <w:t>manje infrastrukturne građevine.</w:t>
      </w:r>
    </w:p>
    <w:p w14:paraId="5808C9C0" w14:textId="77777777" w:rsidR="0010405C" w:rsidRDefault="0010405C">
      <w:pPr>
        <w:pStyle w:val="Tijeloteksta"/>
        <w:numPr>
          <w:ilvl w:val="0"/>
          <w:numId w:val="147"/>
        </w:numPr>
        <w:tabs>
          <w:tab w:val="left" w:pos="532"/>
        </w:tabs>
        <w:spacing w:line="228" w:lineRule="auto"/>
        <w:jc w:val="both"/>
      </w:pPr>
      <w:r>
        <w:rPr>
          <w:rStyle w:val="TijelotekstaChar"/>
        </w:rPr>
        <w:t>Sportsko-rekreacijska namjena - sportske građevine i centri (R2), određeno pravilnikom o prostornim planovima pod oznakom teme [KN-1-1-5602]</w:t>
      </w:r>
    </w:p>
    <w:p w14:paraId="6430BC8E" w14:textId="77777777" w:rsidR="0010405C" w:rsidRDefault="0010405C">
      <w:pPr>
        <w:pStyle w:val="Tijeloteksta"/>
        <w:numPr>
          <w:ilvl w:val="0"/>
          <w:numId w:val="150"/>
        </w:numPr>
        <w:tabs>
          <w:tab w:val="left" w:pos="673"/>
        </w:tabs>
        <w:spacing w:line="228" w:lineRule="auto"/>
        <w:jc w:val="both"/>
      </w:pPr>
      <w:r>
        <w:rPr>
          <w:rStyle w:val="TijelotekstaChar"/>
        </w:rPr>
        <w:t>Na površinama sportsko-rekreacijske namjene – sportske građevine i centri (R2) dozvoljena je gradnja i uređenje sportskih centara, sportskih građevina i igrališta:</w:t>
      </w:r>
    </w:p>
    <w:p w14:paraId="3CBE8122" w14:textId="77777777" w:rsidR="0010405C" w:rsidRDefault="0010405C">
      <w:pPr>
        <w:pStyle w:val="Tijeloteksta"/>
        <w:numPr>
          <w:ilvl w:val="0"/>
          <w:numId w:val="151"/>
        </w:numPr>
        <w:tabs>
          <w:tab w:val="left" w:pos="938"/>
        </w:tabs>
        <w:spacing w:line="228" w:lineRule="auto"/>
        <w:jc w:val="both"/>
      </w:pPr>
      <w:r>
        <w:rPr>
          <w:rStyle w:val="TijelotekstaChar"/>
        </w:rPr>
        <w:t>stadioni, sportske dvorane, igrališta, sportske staze, borilišta i druge zatvorene i otvorene sportske građevine,</w:t>
      </w:r>
    </w:p>
    <w:p w14:paraId="736CBE41" w14:textId="77777777" w:rsidR="0010405C" w:rsidRDefault="0010405C">
      <w:pPr>
        <w:pStyle w:val="Tijeloteksta"/>
        <w:numPr>
          <w:ilvl w:val="0"/>
          <w:numId w:val="151"/>
        </w:numPr>
        <w:tabs>
          <w:tab w:val="left" w:pos="934"/>
        </w:tabs>
        <w:spacing w:line="228" w:lineRule="auto"/>
      </w:pPr>
      <w:r>
        <w:rPr>
          <w:rStyle w:val="TijelotekstaChar"/>
        </w:rPr>
        <w:t>za sportove na vodi (otvoreni/zatvoreni bazeni),</w:t>
      </w:r>
    </w:p>
    <w:p w14:paraId="2DCBB9B4" w14:textId="77777777" w:rsidR="0010405C" w:rsidRDefault="0010405C">
      <w:pPr>
        <w:pStyle w:val="Tijeloteksta"/>
        <w:numPr>
          <w:ilvl w:val="0"/>
          <w:numId w:val="151"/>
        </w:numPr>
        <w:tabs>
          <w:tab w:val="left" w:pos="924"/>
        </w:tabs>
        <w:spacing w:line="228" w:lineRule="auto"/>
        <w:jc w:val="both"/>
      </w:pPr>
      <w:r>
        <w:rPr>
          <w:rStyle w:val="TijelotekstaChar"/>
        </w:rPr>
        <w:t>za zimske sportove,</w:t>
      </w:r>
    </w:p>
    <w:p w14:paraId="7B9FEC0E" w14:textId="77777777" w:rsidR="0010405C" w:rsidRDefault="0010405C">
      <w:pPr>
        <w:pStyle w:val="Tijeloteksta"/>
        <w:numPr>
          <w:ilvl w:val="0"/>
          <w:numId w:val="151"/>
        </w:numPr>
        <w:tabs>
          <w:tab w:val="left" w:pos="938"/>
        </w:tabs>
        <w:spacing w:line="228" w:lineRule="auto"/>
        <w:jc w:val="both"/>
      </w:pPr>
      <w:r>
        <w:rPr>
          <w:rStyle w:val="TijelotekstaChar"/>
        </w:rPr>
        <w:t>za konjičke sportove,</w:t>
      </w:r>
    </w:p>
    <w:p w14:paraId="412FC1BB" w14:textId="77777777" w:rsidR="0010405C" w:rsidRDefault="0010405C">
      <w:pPr>
        <w:pStyle w:val="Tijeloteksta"/>
        <w:numPr>
          <w:ilvl w:val="0"/>
          <w:numId w:val="151"/>
        </w:numPr>
        <w:tabs>
          <w:tab w:val="left" w:pos="938"/>
        </w:tabs>
        <w:spacing w:line="228" w:lineRule="auto"/>
      </w:pPr>
      <w:r>
        <w:rPr>
          <w:rStyle w:val="TijelotekstaChar"/>
        </w:rPr>
        <w:t>pomoćnih građevina i sadržaja nužnih za sportske, odnosno rekreacijske aktivnosti.</w:t>
      </w:r>
    </w:p>
    <w:p w14:paraId="60280B75" w14:textId="77777777" w:rsidR="0010405C" w:rsidRDefault="0010405C">
      <w:pPr>
        <w:pStyle w:val="Tijeloteksta"/>
        <w:numPr>
          <w:ilvl w:val="0"/>
          <w:numId w:val="150"/>
        </w:numPr>
        <w:tabs>
          <w:tab w:val="left" w:pos="658"/>
        </w:tabs>
        <w:spacing w:line="228" w:lineRule="auto"/>
        <w:jc w:val="both"/>
      </w:pPr>
      <w:r>
        <w:rPr>
          <w:rStyle w:val="TijelotekstaChar"/>
        </w:rPr>
        <w:t>Na površinama sportsko-rekreacijske namjene – sportske građevine i centri (R2), kao prateća namjena, mogu se i na zasebnim građevnim česticama uređivati i graditi:</w:t>
      </w:r>
    </w:p>
    <w:p w14:paraId="7B4C7040" w14:textId="77777777" w:rsidR="0010405C" w:rsidRDefault="0010405C">
      <w:pPr>
        <w:pStyle w:val="Tijeloteksta"/>
        <w:numPr>
          <w:ilvl w:val="0"/>
          <w:numId w:val="152"/>
        </w:numPr>
        <w:tabs>
          <w:tab w:val="left" w:pos="938"/>
        </w:tabs>
        <w:spacing w:line="228" w:lineRule="auto"/>
        <w:jc w:val="both"/>
      </w:pPr>
      <w:r>
        <w:rPr>
          <w:rStyle w:val="TijelotekstaChar"/>
        </w:rPr>
        <w:t>prateći sadržaji sportsko-rekreacijskoj namjeni (ugostiteljski, uslužni, zabavni, edukativni i sl.),</w:t>
      </w:r>
    </w:p>
    <w:p w14:paraId="3E7B44E8" w14:textId="77777777" w:rsidR="0010405C" w:rsidRDefault="0010405C">
      <w:pPr>
        <w:pStyle w:val="Tijeloteksta"/>
        <w:numPr>
          <w:ilvl w:val="0"/>
          <w:numId w:val="152"/>
        </w:numPr>
        <w:tabs>
          <w:tab w:val="left" w:pos="934"/>
        </w:tabs>
        <w:spacing w:line="228" w:lineRule="auto"/>
        <w:jc w:val="both"/>
      </w:pPr>
      <w:r>
        <w:rPr>
          <w:rStyle w:val="TijelotekstaChar"/>
        </w:rPr>
        <w:t>zelene površine,</w:t>
      </w:r>
    </w:p>
    <w:p w14:paraId="1A0F434A" w14:textId="77777777" w:rsidR="0010405C" w:rsidRDefault="0010405C">
      <w:pPr>
        <w:pStyle w:val="Tijeloteksta"/>
        <w:numPr>
          <w:ilvl w:val="0"/>
          <w:numId w:val="152"/>
        </w:numPr>
        <w:tabs>
          <w:tab w:val="left" w:pos="924"/>
        </w:tabs>
        <w:spacing w:line="228" w:lineRule="auto"/>
        <w:jc w:val="both"/>
      </w:pPr>
      <w:r>
        <w:rPr>
          <w:rStyle w:val="TijelotekstaChar"/>
        </w:rPr>
        <w:t>prometne površine (kolne, pješačke i biciklističke površine, parkirališta, garaže),</w:t>
      </w:r>
    </w:p>
    <w:p w14:paraId="56951A8A" w14:textId="77777777" w:rsidR="0010405C" w:rsidRDefault="0010405C">
      <w:pPr>
        <w:pStyle w:val="Tijeloteksta"/>
        <w:numPr>
          <w:ilvl w:val="0"/>
          <w:numId w:val="152"/>
        </w:numPr>
        <w:tabs>
          <w:tab w:val="left" w:pos="938"/>
        </w:tabs>
        <w:spacing w:line="228" w:lineRule="auto"/>
        <w:jc w:val="both"/>
      </w:pPr>
      <w:r>
        <w:rPr>
          <w:rStyle w:val="TijelotekstaChar"/>
        </w:rPr>
        <w:t>manje infrastrukturne građevine.</w:t>
      </w:r>
    </w:p>
    <w:p w14:paraId="312803DD" w14:textId="77777777" w:rsidR="0010405C" w:rsidRDefault="0010405C">
      <w:pPr>
        <w:pStyle w:val="Tijeloteksta"/>
        <w:numPr>
          <w:ilvl w:val="0"/>
          <w:numId w:val="147"/>
        </w:numPr>
        <w:tabs>
          <w:tab w:val="left" w:pos="524"/>
        </w:tabs>
        <w:spacing w:line="228" w:lineRule="auto"/>
        <w:jc w:val="both"/>
      </w:pPr>
      <w:r>
        <w:rPr>
          <w:rStyle w:val="TijelotekstaChar"/>
        </w:rPr>
        <w:t>Zaštitna zelena površina (Z5), određeno pravilnikom o prostornim planovima pod oznakom teme [KN-1-1-5705]</w:t>
      </w:r>
    </w:p>
    <w:p w14:paraId="6729060E" w14:textId="77777777" w:rsidR="0010405C" w:rsidRDefault="0010405C">
      <w:pPr>
        <w:pStyle w:val="Tijeloteksta"/>
        <w:numPr>
          <w:ilvl w:val="0"/>
          <w:numId w:val="153"/>
        </w:numPr>
        <w:tabs>
          <w:tab w:val="left" w:pos="663"/>
        </w:tabs>
        <w:spacing w:line="228" w:lineRule="auto"/>
        <w:jc w:val="both"/>
      </w:pPr>
      <w:r>
        <w:rPr>
          <w:rStyle w:val="TijelotekstaChar"/>
        </w:rPr>
        <w:lastRenderedPageBreak/>
        <w:t>Zaštitne zelene površine (Z5) namijenjene su za potrebe zaštite okoliša, zaštite reljefa, nestabilnih padina, erozije, voda i potočnih dolina i slično, a obuhvaćaju i površine koji čine zelenu infrastrukturu, zaštitne zelene površine uz infrastrukturne građevine i ostale kultivirane zelene površine.</w:t>
      </w:r>
    </w:p>
    <w:p w14:paraId="2BDA3FF2" w14:textId="77777777" w:rsidR="0010405C" w:rsidRDefault="0010405C">
      <w:pPr>
        <w:pStyle w:val="Tijeloteksta"/>
        <w:numPr>
          <w:ilvl w:val="0"/>
          <w:numId w:val="153"/>
        </w:numPr>
        <w:tabs>
          <w:tab w:val="left" w:pos="658"/>
        </w:tabs>
        <w:spacing w:line="228" w:lineRule="auto"/>
      </w:pPr>
      <w:r>
        <w:rPr>
          <w:rStyle w:val="TijelotekstaChar"/>
        </w:rPr>
        <w:t>Na zaštitnim zelenim površinama (Z5) je dozvoljeno postavljanje, uređenje i gradnja:</w:t>
      </w:r>
    </w:p>
    <w:p w14:paraId="6ED4003A" w14:textId="77777777" w:rsidR="0010405C" w:rsidRDefault="0010405C">
      <w:pPr>
        <w:pStyle w:val="Tijeloteksta"/>
        <w:numPr>
          <w:ilvl w:val="0"/>
          <w:numId w:val="154"/>
        </w:numPr>
        <w:tabs>
          <w:tab w:val="left" w:pos="938"/>
        </w:tabs>
        <w:spacing w:line="228" w:lineRule="auto"/>
      </w:pPr>
      <w:r>
        <w:rPr>
          <w:rStyle w:val="TijelotekstaChar"/>
        </w:rPr>
        <w:t>svih građevina i instalacija koji služe za zaštitu,</w:t>
      </w:r>
    </w:p>
    <w:p w14:paraId="56199EB0" w14:textId="77777777" w:rsidR="0010405C" w:rsidRDefault="0010405C">
      <w:pPr>
        <w:pStyle w:val="Tijeloteksta"/>
        <w:numPr>
          <w:ilvl w:val="0"/>
          <w:numId w:val="154"/>
        </w:numPr>
        <w:tabs>
          <w:tab w:val="left" w:pos="934"/>
        </w:tabs>
        <w:spacing w:line="228" w:lineRule="auto"/>
      </w:pPr>
      <w:r>
        <w:rPr>
          <w:rStyle w:val="TijelotekstaChar"/>
        </w:rPr>
        <w:t>staza i urbane opreme,</w:t>
      </w:r>
    </w:p>
    <w:p w14:paraId="2FE9BC40" w14:textId="77777777" w:rsidR="0010405C" w:rsidRDefault="0010405C">
      <w:pPr>
        <w:pStyle w:val="Tijeloteksta"/>
        <w:numPr>
          <w:ilvl w:val="0"/>
          <w:numId w:val="154"/>
        </w:numPr>
        <w:tabs>
          <w:tab w:val="left" w:pos="924"/>
        </w:tabs>
        <w:spacing w:line="228" w:lineRule="auto"/>
      </w:pPr>
      <w:r>
        <w:rPr>
          <w:rStyle w:val="TijelotekstaChar"/>
        </w:rPr>
        <w:t>vodenih površina,</w:t>
      </w:r>
    </w:p>
    <w:p w14:paraId="34E7B5D2" w14:textId="77777777" w:rsidR="0010405C" w:rsidRDefault="0010405C">
      <w:pPr>
        <w:pStyle w:val="Tijeloteksta"/>
        <w:numPr>
          <w:ilvl w:val="0"/>
          <w:numId w:val="154"/>
        </w:numPr>
        <w:tabs>
          <w:tab w:val="left" w:pos="938"/>
        </w:tabs>
        <w:spacing w:line="228" w:lineRule="auto"/>
      </w:pPr>
      <w:r>
        <w:rPr>
          <w:rStyle w:val="TijelotekstaChar"/>
        </w:rPr>
        <w:t>manjih infrastrukturnih građevina.</w:t>
      </w:r>
    </w:p>
    <w:p w14:paraId="38371993" w14:textId="77777777" w:rsidR="0010405C" w:rsidRDefault="0010405C">
      <w:pPr>
        <w:pStyle w:val="Tijeloteksta"/>
        <w:numPr>
          <w:ilvl w:val="0"/>
          <w:numId w:val="147"/>
        </w:numPr>
        <w:tabs>
          <w:tab w:val="left" w:pos="524"/>
        </w:tabs>
        <w:spacing w:line="228" w:lineRule="auto"/>
        <w:jc w:val="both"/>
      </w:pPr>
      <w:r>
        <w:rPr>
          <w:rStyle w:val="TijelotekstaChar"/>
        </w:rPr>
        <w:t>Površina infrastrukture - energetski sustav (IS7), određeno pravilnikom o prostornim planovima pod oznakom teme [KN-1-1-5907]</w:t>
      </w:r>
    </w:p>
    <w:p w14:paraId="34DCDF8A" w14:textId="77777777" w:rsidR="0010405C" w:rsidRDefault="0010405C">
      <w:pPr>
        <w:pStyle w:val="Tijeloteksta"/>
        <w:numPr>
          <w:ilvl w:val="0"/>
          <w:numId w:val="155"/>
        </w:numPr>
        <w:tabs>
          <w:tab w:val="left" w:pos="658"/>
        </w:tabs>
        <w:spacing w:line="228" w:lineRule="auto"/>
        <w:jc w:val="both"/>
      </w:pPr>
      <w:r>
        <w:rPr>
          <w:rStyle w:val="TijelotekstaChar"/>
        </w:rPr>
        <w:t>Na površinama infrastrukture – energetski sustav (IS7) dozvoljena je gradnja i uređenje građevina i vodova za proizvodnju, prijenos i distribuciju energije iz svih energenata:</w:t>
      </w:r>
    </w:p>
    <w:p w14:paraId="18788162" w14:textId="77777777" w:rsidR="0010405C" w:rsidRDefault="0010405C">
      <w:pPr>
        <w:pStyle w:val="Tijeloteksta"/>
        <w:numPr>
          <w:ilvl w:val="0"/>
          <w:numId w:val="156"/>
        </w:numPr>
        <w:tabs>
          <w:tab w:val="left" w:pos="938"/>
        </w:tabs>
        <w:spacing w:line="228" w:lineRule="auto"/>
        <w:jc w:val="both"/>
      </w:pPr>
      <w:r>
        <w:rPr>
          <w:rStyle w:val="TijelotekstaChar"/>
        </w:rPr>
        <w:t>elektrana instalirane snage do 10 MW s pripadajućim građevinama,</w:t>
      </w:r>
    </w:p>
    <w:p w14:paraId="620854AE" w14:textId="77777777" w:rsidR="0010405C" w:rsidRDefault="0010405C">
      <w:pPr>
        <w:pStyle w:val="Tijeloteksta"/>
        <w:numPr>
          <w:ilvl w:val="0"/>
          <w:numId w:val="156"/>
        </w:numPr>
        <w:tabs>
          <w:tab w:val="left" w:pos="934"/>
        </w:tabs>
        <w:spacing w:line="228" w:lineRule="auto"/>
        <w:jc w:val="both"/>
      </w:pPr>
      <w:r>
        <w:rPr>
          <w:rStyle w:val="TijelotekstaChar"/>
        </w:rPr>
        <w:t>trafostanice i rasklopna postrojenja do 35 kV,</w:t>
      </w:r>
    </w:p>
    <w:p w14:paraId="74A58D5F" w14:textId="77777777" w:rsidR="0010405C" w:rsidRDefault="0010405C">
      <w:pPr>
        <w:pStyle w:val="Tijeloteksta"/>
        <w:numPr>
          <w:ilvl w:val="0"/>
          <w:numId w:val="156"/>
        </w:numPr>
        <w:tabs>
          <w:tab w:val="left" w:pos="924"/>
        </w:tabs>
        <w:spacing w:line="228" w:lineRule="auto"/>
        <w:jc w:val="both"/>
      </w:pPr>
      <w:r>
        <w:rPr>
          <w:rStyle w:val="TijelotekstaChar"/>
        </w:rPr>
        <w:t>skladišta nafte ili njezinih tekućih derivata koji su samostalne građevine kapaciteta do 10.000 tona,</w:t>
      </w:r>
    </w:p>
    <w:p w14:paraId="0E2D6083" w14:textId="77777777" w:rsidR="0010405C" w:rsidRDefault="0010405C">
      <w:pPr>
        <w:pStyle w:val="Tijeloteksta"/>
        <w:numPr>
          <w:ilvl w:val="0"/>
          <w:numId w:val="156"/>
        </w:numPr>
        <w:tabs>
          <w:tab w:val="left" w:pos="938"/>
        </w:tabs>
        <w:spacing w:line="228" w:lineRule="auto"/>
      </w:pPr>
      <w:r>
        <w:rPr>
          <w:rStyle w:val="TijelotekstaChar"/>
        </w:rPr>
        <w:t>skladišta ukapljenog naftnog plina koji su samostalne građevine kapaciteta do 1.000 tona,</w:t>
      </w:r>
    </w:p>
    <w:p w14:paraId="7DDC43C0" w14:textId="77777777" w:rsidR="0010405C" w:rsidRDefault="0010405C">
      <w:pPr>
        <w:pStyle w:val="Tijeloteksta"/>
        <w:numPr>
          <w:ilvl w:val="0"/>
          <w:numId w:val="156"/>
        </w:numPr>
        <w:tabs>
          <w:tab w:val="left" w:pos="938"/>
        </w:tabs>
        <w:spacing w:line="228" w:lineRule="auto"/>
        <w:jc w:val="both"/>
      </w:pPr>
      <w:r>
        <w:rPr>
          <w:rStyle w:val="TijelotekstaChar"/>
        </w:rPr>
        <w:t>kogeneracijska postrojenja.</w:t>
      </w:r>
    </w:p>
    <w:p w14:paraId="06200581" w14:textId="77777777" w:rsidR="0010405C" w:rsidRDefault="0010405C">
      <w:pPr>
        <w:pStyle w:val="Tijeloteksta"/>
        <w:numPr>
          <w:ilvl w:val="0"/>
          <w:numId w:val="155"/>
        </w:numPr>
        <w:tabs>
          <w:tab w:val="left" w:pos="663"/>
        </w:tabs>
        <w:spacing w:line="228" w:lineRule="auto"/>
        <w:jc w:val="both"/>
      </w:pPr>
      <w:r>
        <w:rPr>
          <w:rStyle w:val="TijelotekstaChar"/>
        </w:rPr>
        <w:t>Na površinama infrastrukture – energetski sustav (IS7) mogu se graditi građevine i izvoditi zahvati koji upotpunjuju i služe primarnoj namjeni i koji zahtijevaju smještaj u tom prostoru.</w:t>
      </w:r>
    </w:p>
    <w:p w14:paraId="157FD6F2" w14:textId="77777777" w:rsidR="0010405C" w:rsidRDefault="0010405C">
      <w:pPr>
        <w:pStyle w:val="Tijeloteksta"/>
        <w:numPr>
          <w:ilvl w:val="0"/>
          <w:numId w:val="147"/>
        </w:numPr>
        <w:tabs>
          <w:tab w:val="left" w:pos="524"/>
        </w:tabs>
        <w:spacing w:line="228" w:lineRule="auto"/>
        <w:jc w:val="both"/>
      </w:pPr>
      <w:r>
        <w:rPr>
          <w:rStyle w:val="TijelotekstaChar"/>
        </w:rPr>
        <w:t>Površina infrastrukture - vodnogospodarski sustav (IS8), određeno pravilnikom o prostornim planovima pod oznakom teme [KN-1-1-5908]</w:t>
      </w:r>
    </w:p>
    <w:p w14:paraId="6465B46A" w14:textId="77777777" w:rsidR="0010405C" w:rsidRDefault="0010405C">
      <w:pPr>
        <w:pStyle w:val="Tijeloteksta"/>
        <w:numPr>
          <w:ilvl w:val="0"/>
          <w:numId w:val="157"/>
        </w:numPr>
        <w:tabs>
          <w:tab w:val="left" w:pos="658"/>
        </w:tabs>
        <w:spacing w:line="228" w:lineRule="auto"/>
        <w:jc w:val="both"/>
      </w:pPr>
      <w:r>
        <w:rPr>
          <w:rStyle w:val="TijelotekstaChar"/>
        </w:rPr>
        <w:t>Na površinama infrastrukture – vodnogospodarski sustav (IS8) dozvoljena je gradnja vodnih građevina i uređenje površina namijenjenih za:</w:t>
      </w:r>
    </w:p>
    <w:p w14:paraId="2CC730AF" w14:textId="77777777" w:rsidR="0010405C" w:rsidRDefault="0010405C">
      <w:pPr>
        <w:pStyle w:val="Tijeloteksta"/>
        <w:numPr>
          <w:ilvl w:val="0"/>
          <w:numId w:val="158"/>
        </w:numPr>
        <w:tabs>
          <w:tab w:val="left" w:pos="943"/>
        </w:tabs>
        <w:spacing w:line="228" w:lineRule="auto"/>
        <w:jc w:val="both"/>
      </w:pPr>
      <w:r>
        <w:rPr>
          <w:rStyle w:val="TijelotekstaChar"/>
        </w:rPr>
        <w:t>korištenje voda: vodnih građevina za vodoopskrbu, navodnjavanje i drugo zahvaćanje voda (akumulacija, vodozahvata/vodocrpilišta, vodosprema, uređaja za pročišćavanje pitke vode, vodnih komora, crpnih stanica),</w:t>
      </w:r>
    </w:p>
    <w:p w14:paraId="70A36BCF" w14:textId="77777777" w:rsidR="0010405C" w:rsidRDefault="0010405C">
      <w:pPr>
        <w:pStyle w:val="Tijeloteksta"/>
        <w:numPr>
          <w:ilvl w:val="0"/>
          <w:numId w:val="158"/>
        </w:numPr>
        <w:tabs>
          <w:tab w:val="left" w:pos="938"/>
        </w:tabs>
        <w:spacing w:line="228" w:lineRule="auto"/>
        <w:jc w:val="both"/>
      </w:pPr>
      <w:r>
        <w:rPr>
          <w:rStyle w:val="TijelotekstaChar"/>
        </w:rPr>
        <w:t>zaštitu voda: vodnih građevina za odvodnju otpadnih voda (uređaja za pročišćavanje otpadnih voda, crpnih stanica), vodnih građevina za odvodnju oborinskih voda,</w:t>
      </w:r>
    </w:p>
    <w:p w14:paraId="486BD3EB" w14:textId="77777777" w:rsidR="0010405C" w:rsidRDefault="0010405C">
      <w:pPr>
        <w:pStyle w:val="Tijeloteksta"/>
        <w:numPr>
          <w:ilvl w:val="0"/>
          <w:numId w:val="158"/>
        </w:numPr>
        <w:tabs>
          <w:tab w:val="left" w:pos="929"/>
        </w:tabs>
        <w:spacing w:line="228" w:lineRule="auto"/>
        <w:jc w:val="both"/>
      </w:pPr>
      <w:r>
        <w:rPr>
          <w:rStyle w:val="TijelotekstaChar"/>
        </w:rPr>
        <w:t>zaštitu od štetnog djelovanja voda: regulacijskih i zaštitnih vodnih građevina (akumulacija, retencija za obranu od poplava, nasipa (obaloutvrda), kanala odteretnih/lateralnih, brana, tunela, crpnih stanica i ostalih građevina za zaštitu od štetnog djelovanja voda.</w:t>
      </w:r>
    </w:p>
    <w:p w14:paraId="6BADB19D" w14:textId="77777777" w:rsidR="0010405C" w:rsidRDefault="0010405C">
      <w:pPr>
        <w:pStyle w:val="Tijeloteksta"/>
        <w:numPr>
          <w:ilvl w:val="0"/>
          <w:numId w:val="157"/>
        </w:numPr>
        <w:tabs>
          <w:tab w:val="left" w:pos="658"/>
        </w:tabs>
        <w:spacing w:line="228" w:lineRule="auto"/>
        <w:jc w:val="both"/>
      </w:pPr>
      <w:r>
        <w:rPr>
          <w:rStyle w:val="TijelotekstaChar"/>
        </w:rPr>
        <w:t>Na površinama infrastrukture – vodnogospodarski sustav (IS8) mogu se graditi građevine i izvoditi zahvati koji upotpunjuju i služe primarnoj namjeni i koji zahtijevaju smještaj u tom prostoru, kao i ostale građevine u skladu sa zakonom kojim se uređuje prostorno uređenje.</w:t>
      </w:r>
    </w:p>
    <w:p w14:paraId="0183CCAD" w14:textId="77777777" w:rsidR="0010405C" w:rsidRDefault="0010405C">
      <w:pPr>
        <w:pStyle w:val="Tijeloteksta"/>
        <w:numPr>
          <w:ilvl w:val="0"/>
          <w:numId w:val="147"/>
        </w:numPr>
        <w:tabs>
          <w:tab w:val="left" w:pos="524"/>
        </w:tabs>
        <w:spacing w:line="228" w:lineRule="auto"/>
        <w:jc w:val="both"/>
      </w:pPr>
      <w:r>
        <w:rPr>
          <w:rStyle w:val="TijelotekstaChar"/>
        </w:rPr>
        <w:t>Površina infrastrukture - energetski sustav državnog značaja (IS7), određeno pravilnikom o prostornim planovima pod oznakom teme [KN-1-1-1907]</w:t>
      </w:r>
    </w:p>
    <w:p w14:paraId="384FA70B" w14:textId="77777777" w:rsidR="0010405C" w:rsidRDefault="0010405C">
      <w:pPr>
        <w:pStyle w:val="Tijeloteksta"/>
        <w:numPr>
          <w:ilvl w:val="0"/>
          <w:numId w:val="159"/>
        </w:numPr>
        <w:tabs>
          <w:tab w:val="left" w:pos="658"/>
        </w:tabs>
        <w:spacing w:line="228" w:lineRule="auto"/>
        <w:jc w:val="both"/>
      </w:pPr>
      <w:r>
        <w:rPr>
          <w:rStyle w:val="TijelotekstaChar"/>
        </w:rPr>
        <w:t>Na površinama infrastrukture – energetski sustav državnog značaja (IS7) dozvoljena je gradnja i uređenje:</w:t>
      </w:r>
    </w:p>
    <w:p w14:paraId="62C8328D" w14:textId="77777777" w:rsidR="0010405C" w:rsidRDefault="0010405C">
      <w:pPr>
        <w:pStyle w:val="Tijeloteksta"/>
        <w:numPr>
          <w:ilvl w:val="0"/>
          <w:numId w:val="160"/>
        </w:numPr>
        <w:tabs>
          <w:tab w:val="left" w:pos="938"/>
        </w:tabs>
        <w:spacing w:line="228" w:lineRule="auto"/>
      </w:pPr>
      <w:r>
        <w:rPr>
          <w:rStyle w:val="TijelotekstaChar"/>
        </w:rPr>
        <w:t>elektrane instalirane snage 20 MW i veće s pripadajućim građevinama,</w:t>
      </w:r>
    </w:p>
    <w:p w14:paraId="3548438F" w14:textId="77777777" w:rsidR="0010405C" w:rsidRDefault="0010405C">
      <w:pPr>
        <w:pStyle w:val="Tijeloteksta"/>
        <w:numPr>
          <w:ilvl w:val="0"/>
          <w:numId w:val="160"/>
        </w:numPr>
        <w:tabs>
          <w:tab w:val="left" w:pos="934"/>
        </w:tabs>
        <w:spacing w:line="228" w:lineRule="auto"/>
      </w:pPr>
      <w:r>
        <w:rPr>
          <w:rStyle w:val="TijelotekstaChar"/>
        </w:rPr>
        <w:t>hidroelektrane instalirane snage 10 MW i veće s pripadajućim građevinama,</w:t>
      </w:r>
    </w:p>
    <w:p w14:paraId="305493DA" w14:textId="77777777" w:rsidR="0010405C" w:rsidRDefault="0010405C">
      <w:pPr>
        <w:pStyle w:val="Tijeloteksta"/>
        <w:numPr>
          <w:ilvl w:val="0"/>
          <w:numId w:val="160"/>
        </w:numPr>
        <w:tabs>
          <w:tab w:val="left" w:pos="924"/>
        </w:tabs>
        <w:spacing w:line="228" w:lineRule="auto"/>
        <w:jc w:val="both"/>
      </w:pPr>
      <w:r>
        <w:rPr>
          <w:rStyle w:val="TijelotekstaChar"/>
        </w:rPr>
        <w:t>dalekovodi 220 kV i više s trafostanicom i rasklopnim postrojenjem na tom dalekovodu,</w:t>
      </w:r>
    </w:p>
    <w:p w14:paraId="37B8CFF0" w14:textId="77777777" w:rsidR="0010405C" w:rsidRDefault="0010405C">
      <w:pPr>
        <w:pStyle w:val="Tijeloteksta"/>
        <w:numPr>
          <w:ilvl w:val="0"/>
          <w:numId w:val="160"/>
        </w:numPr>
        <w:tabs>
          <w:tab w:val="left" w:pos="938"/>
        </w:tabs>
        <w:spacing w:line="228" w:lineRule="auto"/>
        <w:jc w:val="both"/>
      </w:pPr>
      <w:r>
        <w:rPr>
          <w:rStyle w:val="TijelotekstaChar"/>
        </w:rPr>
        <w:t>međunarodni i magistralni cjevovodi koji služe za transport nafte, plina ili naftnih derivata uključivo terminal, otpremnu i mjerno-regulacijsku (redukcijsku) stanicu tehnološki povezanu s tim cjevovodom,</w:t>
      </w:r>
    </w:p>
    <w:p w14:paraId="480DF770" w14:textId="77777777" w:rsidR="0010405C" w:rsidRDefault="0010405C">
      <w:pPr>
        <w:pStyle w:val="Tijeloteksta"/>
        <w:numPr>
          <w:ilvl w:val="0"/>
          <w:numId w:val="160"/>
        </w:numPr>
        <w:tabs>
          <w:tab w:val="left" w:pos="938"/>
        </w:tabs>
        <w:spacing w:line="228" w:lineRule="auto"/>
      </w:pPr>
      <w:r>
        <w:rPr>
          <w:rStyle w:val="TijelotekstaChar"/>
        </w:rPr>
        <w:lastRenderedPageBreak/>
        <w:t>podzemna skladišta prirodnog plina,</w:t>
      </w:r>
    </w:p>
    <w:p w14:paraId="5ADA67F1" w14:textId="77777777" w:rsidR="0010405C" w:rsidRDefault="0010405C">
      <w:pPr>
        <w:pStyle w:val="Tijeloteksta"/>
        <w:numPr>
          <w:ilvl w:val="0"/>
          <w:numId w:val="160"/>
        </w:numPr>
        <w:tabs>
          <w:tab w:val="left" w:pos="881"/>
        </w:tabs>
        <w:spacing w:line="228" w:lineRule="auto"/>
        <w:jc w:val="both"/>
      </w:pPr>
      <w:r>
        <w:rPr>
          <w:rStyle w:val="TijelotekstaChar"/>
        </w:rPr>
        <w:t>skladišta nafte ili njezinih tekućih derivata koji su samostalne građevine kapaciteta 50.000 tona i više,</w:t>
      </w:r>
    </w:p>
    <w:p w14:paraId="07D263BE" w14:textId="77777777" w:rsidR="0010405C" w:rsidRDefault="0010405C">
      <w:pPr>
        <w:pStyle w:val="Tijeloteksta"/>
        <w:numPr>
          <w:ilvl w:val="0"/>
          <w:numId w:val="160"/>
        </w:numPr>
        <w:tabs>
          <w:tab w:val="left" w:pos="943"/>
        </w:tabs>
        <w:spacing w:line="228" w:lineRule="auto"/>
        <w:jc w:val="both"/>
      </w:pPr>
      <w:r>
        <w:rPr>
          <w:rStyle w:val="TijelotekstaChar"/>
        </w:rPr>
        <w:t>skladišta ukapljenog naftnog plina koji su samostalne građevine kapaciteta 10.000 tona i više,</w:t>
      </w:r>
    </w:p>
    <w:p w14:paraId="2D4925AC" w14:textId="77777777" w:rsidR="0010405C" w:rsidRDefault="0010405C">
      <w:pPr>
        <w:pStyle w:val="Tijeloteksta"/>
        <w:numPr>
          <w:ilvl w:val="0"/>
          <w:numId w:val="160"/>
        </w:numPr>
        <w:tabs>
          <w:tab w:val="left" w:pos="934"/>
        </w:tabs>
        <w:spacing w:line="228" w:lineRule="auto"/>
      </w:pPr>
      <w:r>
        <w:rPr>
          <w:rStyle w:val="TijelotekstaChar"/>
        </w:rPr>
        <w:t>drugih energetskih građevina državnog značaja.</w:t>
      </w:r>
    </w:p>
    <w:p w14:paraId="6A37136B" w14:textId="77777777" w:rsidR="0010405C" w:rsidRDefault="0010405C">
      <w:pPr>
        <w:pStyle w:val="Tijeloteksta"/>
        <w:numPr>
          <w:ilvl w:val="0"/>
          <w:numId w:val="159"/>
        </w:numPr>
        <w:tabs>
          <w:tab w:val="left" w:pos="658"/>
        </w:tabs>
        <w:spacing w:line="228" w:lineRule="auto"/>
        <w:jc w:val="both"/>
      </w:pPr>
      <w:r>
        <w:rPr>
          <w:rStyle w:val="TijelotekstaChar"/>
        </w:rPr>
        <w:t>Na površinama planiranim za energetski sustav mogu se graditi građevine i izvoditi zahvati koji upotpunjuju i služe primarnoj namjeni i koji zahtijevaju smještaj u tom prostoru.</w:t>
      </w:r>
    </w:p>
    <w:p w14:paraId="5DF0EB34" w14:textId="77777777" w:rsidR="0010405C" w:rsidRDefault="0010405C">
      <w:pPr>
        <w:pStyle w:val="Tijeloteksta"/>
        <w:numPr>
          <w:ilvl w:val="0"/>
          <w:numId w:val="147"/>
        </w:numPr>
        <w:tabs>
          <w:tab w:val="left" w:pos="525"/>
        </w:tabs>
        <w:spacing w:line="228" w:lineRule="auto"/>
        <w:jc w:val="both"/>
      </w:pPr>
      <w:r>
        <w:rPr>
          <w:rStyle w:val="TijelotekstaChar"/>
        </w:rPr>
        <w:t>Površina infrastrukture - energetski sustav područnog (regionalnog) značaja (IS7), određeno pravilnikom o prostornim planovima pod oznakom teme [KN-1-1-2907]</w:t>
      </w:r>
    </w:p>
    <w:p w14:paraId="7E7C02FA" w14:textId="77777777" w:rsidR="0010405C" w:rsidRDefault="0010405C">
      <w:pPr>
        <w:pStyle w:val="Tijeloteksta"/>
        <w:numPr>
          <w:ilvl w:val="0"/>
          <w:numId w:val="161"/>
        </w:numPr>
        <w:tabs>
          <w:tab w:val="left" w:pos="658"/>
        </w:tabs>
        <w:spacing w:line="228" w:lineRule="auto"/>
        <w:jc w:val="both"/>
      </w:pPr>
      <w:r>
        <w:rPr>
          <w:rStyle w:val="TijelotekstaChar"/>
        </w:rPr>
        <w:t>Na površinama infrastrukture – energetski sustav područnog (regionalnog) značaja (IS7) dozvoljena je gradnja i uređenje građevina i vodova područnog (regionalnog) značaja za proizvodnju i prijenos energije iz svih energenata:</w:t>
      </w:r>
    </w:p>
    <w:p w14:paraId="768B2FE5" w14:textId="77777777" w:rsidR="0010405C" w:rsidRDefault="0010405C">
      <w:pPr>
        <w:pStyle w:val="Tijeloteksta"/>
        <w:numPr>
          <w:ilvl w:val="0"/>
          <w:numId w:val="162"/>
        </w:numPr>
        <w:tabs>
          <w:tab w:val="left" w:pos="938"/>
        </w:tabs>
        <w:spacing w:line="228" w:lineRule="auto"/>
      </w:pPr>
      <w:r>
        <w:rPr>
          <w:rStyle w:val="TijelotekstaChar"/>
        </w:rPr>
        <w:t>elektrane instalirane snage od 10 MW do 20 MW s pripadajućim građevinama,</w:t>
      </w:r>
    </w:p>
    <w:p w14:paraId="54B966CA" w14:textId="77777777" w:rsidR="0010405C" w:rsidRDefault="0010405C">
      <w:pPr>
        <w:pStyle w:val="Tijeloteksta"/>
        <w:numPr>
          <w:ilvl w:val="0"/>
          <w:numId w:val="162"/>
        </w:numPr>
        <w:tabs>
          <w:tab w:val="left" w:pos="934"/>
        </w:tabs>
        <w:spacing w:line="228" w:lineRule="auto"/>
      </w:pPr>
      <w:r>
        <w:rPr>
          <w:rStyle w:val="TijelotekstaChar"/>
        </w:rPr>
        <w:t>hidroelektrane instalirane snage do 10 MW s pripadajućim građevinama,</w:t>
      </w:r>
    </w:p>
    <w:p w14:paraId="67A9444C" w14:textId="77777777" w:rsidR="0010405C" w:rsidRDefault="0010405C">
      <w:pPr>
        <w:pStyle w:val="Tijeloteksta"/>
        <w:numPr>
          <w:ilvl w:val="0"/>
          <w:numId w:val="162"/>
        </w:numPr>
        <w:tabs>
          <w:tab w:val="left" w:pos="924"/>
        </w:tabs>
        <w:spacing w:line="228" w:lineRule="auto"/>
      </w:pPr>
      <w:r>
        <w:rPr>
          <w:rStyle w:val="TijelotekstaChar"/>
        </w:rPr>
        <w:t>trafostanice i rasklopna postrojenja od 35 kV do 220 kV,</w:t>
      </w:r>
    </w:p>
    <w:p w14:paraId="63AE0D8B" w14:textId="77777777" w:rsidR="0010405C" w:rsidRDefault="0010405C">
      <w:pPr>
        <w:pStyle w:val="Tijeloteksta"/>
        <w:numPr>
          <w:ilvl w:val="0"/>
          <w:numId w:val="162"/>
        </w:numPr>
        <w:tabs>
          <w:tab w:val="left" w:pos="938"/>
        </w:tabs>
        <w:spacing w:line="228" w:lineRule="auto"/>
        <w:jc w:val="both"/>
      </w:pPr>
      <w:r>
        <w:rPr>
          <w:rStyle w:val="TijelotekstaChar"/>
        </w:rPr>
        <w:t>skladišta nafte ili njezinih tekućih derivata koji su samostalne građevine kapaciteta od 10.000 do 50.000 tona,</w:t>
      </w:r>
    </w:p>
    <w:p w14:paraId="274A89F4" w14:textId="77777777" w:rsidR="0010405C" w:rsidRDefault="0010405C">
      <w:pPr>
        <w:pStyle w:val="Tijeloteksta"/>
        <w:numPr>
          <w:ilvl w:val="0"/>
          <w:numId w:val="162"/>
        </w:numPr>
        <w:tabs>
          <w:tab w:val="left" w:pos="938"/>
        </w:tabs>
        <w:spacing w:line="228" w:lineRule="auto"/>
        <w:jc w:val="both"/>
      </w:pPr>
      <w:r>
        <w:rPr>
          <w:rStyle w:val="TijelotekstaChar"/>
        </w:rPr>
        <w:t>skladišta ukapljenog naftnog plina koji su samostalne građevine kapaciteta od 1.000 tona do 10.000 tona,</w:t>
      </w:r>
    </w:p>
    <w:p w14:paraId="719B242A" w14:textId="77777777" w:rsidR="0010405C" w:rsidRDefault="0010405C">
      <w:pPr>
        <w:pStyle w:val="Tijeloteksta"/>
        <w:numPr>
          <w:ilvl w:val="0"/>
          <w:numId w:val="162"/>
        </w:numPr>
        <w:tabs>
          <w:tab w:val="left" w:pos="881"/>
        </w:tabs>
        <w:spacing w:line="228" w:lineRule="auto"/>
      </w:pPr>
      <w:r>
        <w:rPr>
          <w:rStyle w:val="TijelotekstaChar"/>
        </w:rPr>
        <w:t>drugih energetskih građevina područnog (regionalnog) značaja.</w:t>
      </w:r>
    </w:p>
    <w:p w14:paraId="67C746E2" w14:textId="77777777" w:rsidR="0010405C" w:rsidRDefault="0010405C">
      <w:pPr>
        <w:pStyle w:val="Tijeloteksta"/>
        <w:numPr>
          <w:ilvl w:val="0"/>
          <w:numId w:val="161"/>
        </w:numPr>
        <w:tabs>
          <w:tab w:val="left" w:pos="663"/>
        </w:tabs>
        <w:spacing w:line="228" w:lineRule="auto"/>
        <w:jc w:val="both"/>
      </w:pPr>
      <w:r>
        <w:rPr>
          <w:rStyle w:val="TijelotekstaChar"/>
        </w:rPr>
        <w:t>Na površinama infrastrukture – energetski sustav područnog (regionalnog) značaja (IS7) mogu se graditi građevine i izvoditi zahvati koji upotpunjuju i služe primarnoj namjeni i koji zahtijevaju smještaj u tom prostoru.</w:t>
      </w:r>
    </w:p>
    <w:p w14:paraId="62F72E08" w14:textId="77777777" w:rsidR="0010405C" w:rsidRDefault="0010405C">
      <w:pPr>
        <w:pStyle w:val="Tijeloteksta"/>
        <w:numPr>
          <w:ilvl w:val="0"/>
          <w:numId w:val="147"/>
        </w:numPr>
        <w:tabs>
          <w:tab w:val="left" w:pos="570"/>
        </w:tabs>
        <w:spacing w:line="228" w:lineRule="auto"/>
        <w:jc w:val="both"/>
      </w:pPr>
      <w:r>
        <w:rPr>
          <w:rStyle w:val="TijelotekstaChar"/>
        </w:rPr>
        <w:t>Prometna površina, određeno pravilnikom o prostornim planovima pod oznakom teme [KN-1-1-5950]</w:t>
      </w:r>
    </w:p>
    <w:p w14:paraId="3FADD241" w14:textId="77777777" w:rsidR="0010405C" w:rsidRDefault="0010405C">
      <w:pPr>
        <w:pStyle w:val="Tijeloteksta"/>
        <w:numPr>
          <w:ilvl w:val="0"/>
          <w:numId w:val="163"/>
        </w:numPr>
        <w:tabs>
          <w:tab w:val="left" w:pos="644"/>
        </w:tabs>
        <w:spacing w:line="228" w:lineRule="auto"/>
      </w:pPr>
      <w:r>
        <w:rPr>
          <w:rStyle w:val="TijelotekstaChar"/>
        </w:rPr>
        <w:t>Prometna površina je namijenjena za gradnju i uređenje cesta ili ulica.</w:t>
      </w:r>
    </w:p>
    <w:p w14:paraId="0A67F04B" w14:textId="77777777" w:rsidR="0010405C" w:rsidRDefault="0010405C">
      <w:pPr>
        <w:pStyle w:val="Tijeloteksta"/>
        <w:numPr>
          <w:ilvl w:val="0"/>
          <w:numId w:val="163"/>
        </w:numPr>
        <w:tabs>
          <w:tab w:val="left" w:pos="658"/>
        </w:tabs>
        <w:spacing w:line="228" w:lineRule="auto"/>
      </w:pPr>
      <w:r>
        <w:rPr>
          <w:rStyle w:val="TijelotekstaChar"/>
        </w:rPr>
        <w:t>U sklopu prometnih površina uređuju se i grade:</w:t>
      </w:r>
    </w:p>
    <w:p w14:paraId="507A1735" w14:textId="77777777" w:rsidR="0010405C" w:rsidRDefault="0010405C">
      <w:pPr>
        <w:pStyle w:val="Tijeloteksta"/>
        <w:numPr>
          <w:ilvl w:val="0"/>
          <w:numId w:val="164"/>
        </w:numPr>
        <w:tabs>
          <w:tab w:val="left" w:pos="938"/>
        </w:tabs>
        <w:spacing w:line="228" w:lineRule="auto"/>
      </w:pPr>
      <w:r>
        <w:rPr>
          <w:rStyle w:val="TijelotekstaChar"/>
        </w:rPr>
        <w:t>pješačke površine,</w:t>
      </w:r>
    </w:p>
    <w:p w14:paraId="76D91B4D" w14:textId="77777777" w:rsidR="0010405C" w:rsidRDefault="0010405C">
      <w:pPr>
        <w:pStyle w:val="Tijeloteksta"/>
        <w:numPr>
          <w:ilvl w:val="0"/>
          <w:numId w:val="164"/>
        </w:numPr>
        <w:tabs>
          <w:tab w:val="left" w:pos="934"/>
        </w:tabs>
        <w:spacing w:line="228" w:lineRule="auto"/>
      </w:pPr>
      <w:r>
        <w:rPr>
          <w:rStyle w:val="TijelotekstaChar"/>
        </w:rPr>
        <w:t>biciklističke površine,</w:t>
      </w:r>
    </w:p>
    <w:p w14:paraId="01F94B05" w14:textId="77777777" w:rsidR="0010405C" w:rsidRDefault="0010405C">
      <w:pPr>
        <w:pStyle w:val="Tijeloteksta"/>
        <w:numPr>
          <w:ilvl w:val="0"/>
          <w:numId w:val="164"/>
        </w:numPr>
        <w:tabs>
          <w:tab w:val="left" w:pos="924"/>
        </w:tabs>
        <w:spacing w:line="228" w:lineRule="auto"/>
      </w:pPr>
      <w:r>
        <w:rPr>
          <w:rStyle w:val="TijelotekstaChar"/>
        </w:rPr>
        <w:t>javna parkirališta,</w:t>
      </w:r>
    </w:p>
    <w:p w14:paraId="53BF9D9C" w14:textId="77777777" w:rsidR="0010405C" w:rsidRDefault="0010405C">
      <w:pPr>
        <w:pStyle w:val="Tijeloteksta"/>
        <w:numPr>
          <w:ilvl w:val="0"/>
          <w:numId w:val="164"/>
        </w:numPr>
        <w:tabs>
          <w:tab w:val="left" w:pos="938"/>
        </w:tabs>
        <w:spacing w:line="228" w:lineRule="auto"/>
      </w:pPr>
      <w:r>
        <w:rPr>
          <w:rStyle w:val="TijelotekstaChar"/>
        </w:rPr>
        <w:t>tramvajske i željezničke pruge,</w:t>
      </w:r>
    </w:p>
    <w:p w14:paraId="790E5C9C" w14:textId="77777777" w:rsidR="0010405C" w:rsidRDefault="0010405C">
      <w:pPr>
        <w:pStyle w:val="Tijeloteksta"/>
        <w:numPr>
          <w:ilvl w:val="0"/>
          <w:numId w:val="164"/>
        </w:numPr>
        <w:tabs>
          <w:tab w:val="left" w:pos="938"/>
        </w:tabs>
        <w:spacing w:line="228" w:lineRule="auto"/>
      </w:pPr>
      <w:r>
        <w:rPr>
          <w:rStyle w:val="TijelotekstaChar"/>
        </w:rPr>
        <w:t>tramvajska, željeznička i autobusna stajališta,</w:t>
      </w:r>
    </w:p>
    <w:p w14:paraId="3703D5F1" w14:textId="77777777" w:rsidR="0010405C" w:rsidRDefault="0010405C">
      <w:pPr>
        <w:pStyle w:val="Tijeloteksta"/>
        <w:numPr>
          <w:ilvl w:val="0"/>
          <w:numId w:val="164"/>
        </w:numPr>
        <w:tabs>
          <w:tab w:val="left" w:pos="881"/>
        </w:tabs>
        <w:spacing w:line="228" w:lineRule="auto"/>
        <w:jc w:val="both"/>
      </w:pPr>
      <w:r>
        <w:rPr>
          <w:rStyle w:val="TijelotekstaChar"/>
        </w:rPr>
        <w:t>zaštitne zelene površine.</w:t>
      </w:r>
    </w:p>
    <w:p w14:paraId="29334F66" w14:textId="77777777" w:rsidR="0010405C" w:rsidRDefault="0010405C">
      <w:pPr>
        <w:pStyle w:val="Tijeloteksta"/>
        <w:numPr>
          <w:ilvl w:val="0"/>
          <w:numId w:val="163"/>
        </w:numPr>
        <w:tabs>
          <w:tab w:val="left" w:pos="658"/>
        </w:tabs>
        <w:spacing w:line="228" w:lineRule="auto"/>
        <w:jc w:val="both"/>
      </w:pPr>
      <w:r>
        <w:rPr>
          <w:rStyle w:val="TijelotekstaChar"/>
        </w:rPr>
        <w:t>Na prometnim površinama mogu se izvoditi i oni zahvati koji zahtijevaju smještaj u tom prostoru.</w:t>
      </w:r>
    </w:p>
    <w:p w14:paraId="3079D585" w14:textId="77777777" w:rsidR="0010405C" w:rsidRDefault="0010405C">
      <w:pPr>
        <w:pStyle w:val="Tijeloteksta"/>
        <w:numPr>
          <w:ilvl w:val="0"/>
          <w:numId w:val="147"/>
        </w:numPr>
        <w:tabs>
          <w:tab w:val="left" w:pos="570"/>
        </w:tabs>
        <w:spacing w:line="228" w:lineRule="auto"/>
        <w:jc w:val="both"/>
      </w:pPr>
      <w:r>
        <w:rPr>
          <w:rStyle w:val="TijelotekstaChar"/>
        </w:rPr>
        <w:t>Pješačka površina, određeno pravilnikom o prostornim planovima pod oznakom teme [KN-1-1-5952]</w:t>
      </w:r>
    </w:p>
    <w:p w14:paraId="4D012482" w14:textId="77777777" w:rsidR="0010405C" w:rsidRDefault="0010405C">
      <w:pPr>
        <w:pStyle w:val="Tijeloteksta"/>
        <w:numPr>
          <w:ilvl w:val="0"/>
          <w:numId w:val="165"/>
        </w:numPr>
        <w:tabs>
          <w:tab w:val="left" w:pos="654"/>
        </w:tabs>
        <w:spacing w:line="228" w:lineRule="auto"/>
        <w:jc w:val="both"/>
      </w:pPr>
      <w:r>
        <w:rPr>
          <w:rStyle w:val="TijelotekstaChar"/>
        </w:rPr>
        <w:t>Pješačka površina namijenjena je kretanju, boravku i okupljanju ljudi kao što su pješačke ulice, pločnici, trgovi, šetnice.</w:t>
      </w:r>
    </w:p>
    <w:p w14:paraId="3FE27D39" w14:textId="77777777" w:rsidR="0010405C" w:rsidRDefault="0010405C">
      <w:pPr>
        <w:pStyle w:val="Tijeloteksta"/>
        <w:numPr>
          <w:ilvl w:val="0"/>
          <w:numId w:val="165"/>
        </w:numPr>
        <w:tabs>
          <w:tab w:val="left" w:pos="658"/>
        </w:tabs>
        <w:spacing w:line="228" w:lineRule="auto"/>
      </w:pPr>
      <w:r>
        <w:rPr>
          <w:rStyle w:val="TijelotekstaChar"/>
        </w:rPr>
        <w:t>Na pješačkim površinama dozvoljeno je postavljanje, uređenje i gradnja:</w:t>
      </w:r>
    </w:p>
    <w:p w14:paraId="6EEAC00E" w14:textId="77777777" w:rsidR="0010405C" w:rsidRDefault="0010405C">
      <w:pPr>
        <w:pStyle w:val="Tijeloteksta"/>
        <w:numPr>
          <w:ilvl w:val="0"/>
          <w:numId w:val="166"/>
        </w:numPr>
        <w:tabs>
          <w:tab w:val="left" w:pos="938"/>
        </w:tabs>
        <w:spacing w:line="228" w:lineRule="auto"/>
      </w:pPr>
      <w:r>
        <w:rPr>
          <w:rStyle w:val="TijelotekstaChar"/>
        </w:rPr>
        <w:t>urbane opreme,</w:t>
      </w:r>
    </w:p>
    <w:p w14:paraId="3ED6DCCF" w14:textId="77777777" w:rsidR="0010405C" w:rsidRDefault="0010405C">
      <w:pPr>
        <w:pStyle w:val="Tijeloteksta"/>
        <w:numPr>
          <w:ilvl w:val="0"/>
          <w:numId w:val="166"/>
        </w:numPr>
        <w:tabs>
          <w:tab w:val="left" w:pos="934"/>
        </w:tabs>
        <w:spacing w:line="228" w:lineRule="auto"/>
      </w:pPr>
      <w:r>
        <w:rPr>
          <w:rStyle w:val="TijelotekstaChar"/>
        </w:rPr>
        <w:t>zelenih površina,</w:t>
      </w:r>
    </w:p>
    <w:p w14:paraId="53E1D7A0" w14:textId="77777777" w:rsidR="0010405C" w:rsidRDefault="0010405C">
      <w:pPr>
        <w:pStyle w:val="Tijeloteksta"/>
        <w:numPr>
          <w:ilvl w:val="0"/>
          <w:numId w:val="166"/>
        </w:numPr>
        <w:tabs>
          <w:tab w:val="left" w:pos="924"/>
        </w:tabs>
        <w:spacing w:line="228" w:lineRule="auto"/>
      </w:pPr>
      <w:r>
        <w:rPr>
          <w:rStyle w:val="TijelotekstaChar"/>
        </w:rPr>
        <w:t>vodenih površina,</w:t>
      </w:r>
    </w:p>
    <w:p w14:paraId="1A19FA95" w14:textId="77777777" w:rsidR="0010405C" w:rsidRDefault="0010405C">
      <w:pPr>
        <w:pStyle w:val="Tijeloteksta"/>
        <w:numPr>
          <w:ilvl w:val="0"/>
          <w:numId w:val="166"/>
        </w:numPr>
        <w:tabs>
          <w:tab w:val="left" w:pos="938"/>
        </w:tabs>
        <w:spacing w:line="228" w:lineRule="auto"/>
      </w:pPr>
      <w:r>
        <w:rPr>
          <w:rStyle w:val="TijelotekstaChar"/>
        </w:rPr>
        <w:t>nadstrešnica,</w:t>
      </w:r>
    </w:p>
    <w:p w14:paraId="71AED75B" w14:textId="77777777" w:rsidR="0010405C" w:rsidRDefault="0010405C">
      <w:pPr>
        <w:pStyle w:val="Tijeloteksta"/>
        <w:numPr>
          <w:ilvl w:val="0"/>
          <w:numId w:val="166"/>
        </w:numPr>
        <w:tabs>
          <w:tab w:val="left" w:pos="938"/>
        </w:tabs>
        <w:spacing w:line="228" w:lineRule="auto"/>
      </w:pPr>
      <w:r>
        <w:rPr>
          <w:rStyle w:val="TijelotekstaChar"/>
        </w:rPr>
        <w:t>skulptura i umjetničkih instalacija,</w:t>
      </w:r>
    </w:p>
    <w:p w14:paraId="5B88A4DC" w14:textId="77777777" w:rsidR="0010405C" w:rsidRDefault="0010405C">
      <w:pPr>
        <w:pStyle w:val="Tijeloteksta"/>
        <w:numPr>
          <w:ilvl w:val="0"/>
          <w:numId w:val="166"/>
        </w:numPr>
        <w:tabs>
          <w:tab w:val="left" w:pos="881"/>
        </w:tabs>
        <w:spacing w:line="228" w:lineRule="auto"/>
      </w:pPr>
      <w:r>
        <w:rPr>
          <w:rStyle w:val="TijelotekstaChar"/>
        </w:rPr>
        <w:t>montažnih građevina (kiosci, pozornice, tribine).</w:t>
      </w:r>
    </w:p>
    <w:p w14:paraId="24296DDB" w14:textId="77777777" w:rsidR="0010405C" w:rsidRDefault="0010405C">
      <w:pPr>
        <w:pStyle w:val="Tijeloteksta"/>
        <w:numPr>
          <w:ilvl w:val="0"/>
          <w:numId w:val="165"/>
        </w:numPr>
        <w:tabs>
          <w:tab w:val="left" w:pos="783"/>
        </w:tabs>
        <w:spacing w:after="80" w:line="228" w:lineRule="auto"/>
        <w:jc w:val="both"/>
      </w:pPr>
      <w:r>
        <w:rPr>
          <w:rStyle w:val="TijelotekstaChar"/>
        </w:rPr>
        <w:t>Na pješačkim površinama mogu se izvoditi i oni zahvati koji zahtijevaju smještaj u tom prostoru.</w:t>
      </w:r>
    </w:p>
    <w:p w14:paraId="64682D8B" w14:textId="77777777" w:rsidR="0010405C" w:rsidRDefault="0010405C">
      <w:pPr>
        <w:pStyle w:val="Tijeloteksta"/>
        <w:numPr>
          <w:ilvl w:val="0"/>
          <w:numId w:val="147"/>
        </w:numPr>
        <w:tabs>
          <w:tab w:val="left" w:pos="570"/>
        </w:tabs>
        <w:spacing w:after="80" w:line="228" w:lineRule="auto"/>
        <w:jc w:val="both"/>
      </w:pPr>
      <w:r>
        <w:rPr>
          <w:rStyle w:val="TijelotekstaChar"/>
        </w:rPr>
        <w:lastRenderedPageBreak/>
        <w:t>Parkirališna površina (Pp), određeno pravilnikom o prostornim planovima pod oznakom teme [KN-1-1-5954]</w:t>
      </w:r>
    </w:p>
    <w:p w14:paraId="0BA8162D" w14:textId="77777777" w:rsidR="0010405C" w:rsidRDefault="0010405C">
      <w:pPr>
        <w:pStyle w:val="Tijeloteksta"/>
        <w:numPr>
          <w:ilvl w:val="0"/>
          <w:numId w:val="167"/>
        </w:numPr>
        <w:tabs>
          <w:tab w:val="left" w:pos="644"/>
        </w:tabs>
        <w:spacing w:after="80" w:line="228" w:lineRule="auto"/>
        <w:jc w:val="both"/>
      </w:pPr>
      <w:r>
        <w:rPr>
          <w:rStyle w:val="TijelotekstaChar"/>
        </w:rPr>
        <w:t>Parkirališna površina (Pp) je površina namijenjena prometu u mirovanju.</w:t>
      </w:r>
    </w:p>
    <w:p w14:paraId="4A67664F" w14:textId="77777777" w:rsidR="0010405C" w:rsidRDefault="0010405C">
      <w:pPr>
        <w:pStyle w:val="Tijeloteksta"/>
        <w:numPr>
          <w:ilvl w:val="0"/>
          <w:numId w:val="167"/>
        </w:numPr>
        <w:tabs>
          <w:tab w:val="left" w:pos="658"/>
        </w:tabs>
        <w:spacing w:after="80" w:line="228" w:lineRule="auto"/>
        <w:jc w:val="both"/>
      </w:pPr>
      <w:r>
        <w:rPr>
          <w:rStyle w:val="TijelotekstaChar"/>
        </w:rPr>
        <w:t>Na parkirališnim površinama dozvoljeno je postavljanje, uređenje i gradnja:</w:t>
      </w:r>
    </w:p>
    <w:p w14:paraId="7BCCB3BF" w14:textId="77777777" w:rsidR="0010405C" w:rsidRDefault="0010405C">
      <w:pPr>
        <w:pStyle w:val="Tijeloteksta"/>
        <w:numPr>
          <w:ilvl w:val="0"/>
          <w:numId w:val="168"/>
        </w:numPr>
        <w:tabs>
          <w:tab w:val="left" w:pos="938"/>
        </w:tabs>
        <w:spacing w:after="80" w:line="228" w:lineRule="auto"/>
        <w:jc w:val="both"/>
      </w:pPr>
      <w:r>
        <w:rPr>
          <w:rStyle w:val="TijelotekstaChar"/>
        </w:rPr>
        <w:t>urbane opreme,</w:t>
      </w:r>
    </w:p>
    <w:p w14:paraId="7718986D" w14:textId="77777777" w:rsidR="0010405C" w:rsidRDefault="0010405C">
      <w:pPr>
        <w:pStyle w:val="Tijeloteksta"/>
        <w:numPr>
          <w:ilvl w:val="0"/>
          <w:numId w:val="168"/>
        </w:numPr>
        <w:tabs>
          <w:tab w:val="left" w:pos="934"/>
        </w:tabs>
        <w:spacing w:after="80" w:line="228" w:lineRule="auto"/>
        <w:jc w:val="both"/>
      </w:pPr>
      <w:r>
        <w:rPr>
          <w:rStyle w:val="TijelotekstaChar"/>
        </w:rPr>
        <w:t>zaštitnih zelenih površina,</w:t>
      </w:r>
    </w:p>
    <w:p w14:paraId="059C7920" w14:textId="77777777" w:rsidR="0010405C" w:rsidRDefault="0010405C">
      <w:pPr>
        <w:pStyle w:val="Tijeloteksta"/>
        <w:numPr>
          <w:ilvl w:val="0"/>
          <w:numId w:val="168"/>
        </w:numPr>
        <w:tabs>
          <w:tab w:val="left" w:pos="924"/>
        </w:tabs>
        <w:spacing w:after="80" w:line="228" w:lineRule="auto"/>
        <w:jc w:val="both"/>
      </w:pPr>
      <w:r>
        <w:rPr>
          <w:rStyle w:val="TijelotekstaChar"/>
        </w:rPr>
        <w:t>nadstrešnica,</w:t>
      </w:r>
    </w:p>
    <w:p w14:paraId="5EDF66E9" w14:textId="77777777" w:rsidR="0010405C" w:rsidRDefault="0010405C">
      <w:pPr>
        <w:pStyle w:val="Tijeloteksta"/>
        <w:numPr>
          <w:ilvl w:val="0"/>
          <w:numId w:val="168"/>
        </w:numPr>
        <w:tabs>
          <w:tab w:val="left" w:pos="938"/>
        </w:tabs>
        <w:spacing w:after="80" w:line="228" w:lineRule="auto"/>
        <w:jc w:val="both"/>
      </w:pPr>
      <w:r>
        <w:rPr>
          <w:rStyle w:val="TijelotekstaChar"/>
        </w:rPr>
        <w:t>montažnih građevina (kiosci).</w:t>
      </w:r>
    </w:p>
    <w:p w14:paraId="3B7BF1E1" w14:textId="77777777" w:rsidR="0010405C" w:rsidRDefault="0010405C">
      <w:pPr>
        <w:pStyle w:val="Tijeloteksta"/>
        <w:numPr>
          <w:ilvl w:val="0"/>
          <w:numId w:val="167"/>
        </w:numPr>
        <w:tabs>
          <w:tab w:val="left" w:pos="658"/>
        </w:tabs>
        <w:spacing w:after="80" w:line="228" w:lineRule="auto"/>
        <w:jc w:val="both"/>
      </w:pPr>
      <w:r>
        <w:rPr>
          <w:rStyle w:val="TijelotekstaChar"/>
        </w:rPr>
        <w:t>Na parkirališnim površinama mogu se izvoditi i oni zahvati koji zahtijevaju smještaj u tom prostoru.</w:t>
      </w:r>
    </w:p>
    <w:p w14:paraId="1CFB1A89" w14:textId="77777777" w:rsidR="0010405C" w:rsidRDefault="0010405C">
      <w:pPr>
        <w:pStyle w:val="Heading20"/>
        <w:keepNext/>
        <w:keepLines/>
        <w:numPr>
          <w:ilvl w:val="1"/>
          <w:numId w:val="169"/>
        </w:numPr>
        <w:tabs>
          <w:tab w:val="left" w:pos="584"/>
        </w:tabs>
      </w:pPr>
      <w:r>
        <w:rPr>
          <w:rStyle w:val="Heading2"/>
        </w:rPr>
        <w:t>Građevinska područja</w:t>
      </w:r>
    </w:p>
    <w:p w14:paraId="6835AC6B" w14:textId="77777777" w:rsidR="0010405C" w:rsidRDefault="0010405C" w:rsidP="0010405C">
      <w:pPr>
        <w:pStyle w:val="Tijeloteksta"/>
        <w:spacing w:after="180" w:line="228" w:lineRule="auto"/>
        <w:jc w:val="center"/>
      </w:pPr>
      <w:r>
        <w:rPr>
          <w:rStyle w:val="TijelotekstaChar"/>
        </w:rPr>
        <w:t>Članak 2.</w:t>
      </w:r>
    </w:p>
    <w:p w14:paraId="6E247CFB" w14:textId="77777777" w:rsidR="0010405C" w:rsidRDefault="0010405C">
      <w:pPr>
        <w:pStyle w:val="Tijeloteksta"/>
        <w:numPr>
          <w:ilvl w:val="0"/>
          <w:numId w:val="170"/>
        </w:numPr>
        <w:tabs>
          <w:tab w:val="left" w:pos="450"/>
        </w:tabs>
        <w:spacing w:after="80" w:line="228" w:lineRule="auto"/>
      </w:pPr>
      <w:r>
        <w:rPr>
          <w:rStyle w:val="TijelotekstaChar"/>
        </w:rPr>
        <w:t>Građevinsko područje se ne određuje ovim prostornim planom.</w:t>
      </w:r>
    </w:p>
    <w:p w14:paraId="08DB898C" w14:textId="77777777" w:rsidR="0010405C" w:rsidRDefault="0010405C">
      <w:pPr>
        <w:pStyle w:val="Heading20"/>
        <w:keepNext/>
        <w:keepLines/>
        <w:numPr>
          <w:ilvl w:val="1"/>
          <w:numId w:val="169"/>
        </w:numPr>
        <w:tabs>
          <w:tab w:val="left" w:pos="579"/>
        </w:tabs>
      </w:pPr>
      <w:r>
        <w:rPr>
          <w:rStyle w:val="Heading2"/>
        </w:rPr>
        <w:t>Provedba prostornog plana</w:t>
      </w:r>
    </w:p>
    <w:p w14:paraId="693863BF" w14:textId="77777777" w:rsidR="0010405C" w:rsidRDefault="0010405C">
      <w:pPr>
        <w:pStyle w:val="Heading30"/>
        <w:keepNext/>
        <w:keepLines/>
        <w:numPr>
          <w:ilvl w:val="2"/>
          <w:numId w:val="171"/>
        </w:numPr>
        <w:tabs>
          <w:tab w:val="left" w:pos="800"/>
        </w:tabs>
      </w:pPr>
      <w:r>
        <w:rPr>
          <w:rStyle w:val="Heading3"/>
        </w:rPr>
        <w:t>Pravila provedbe zahvata</w:t>
      </w:r>
    </w:p>
    <w:p w14:paraId="335796D1" w14:textId="77777777" w:rsidR="0010405C" w:rsidRDefault="0010405C" w:rsidP="0010405C">
      <w:pPr>
        <w:pStyle w:val="Tijeloteksta"/>
        <w:spacing w:after="180" w:line="228" w:lineRule="auto"/>
        <w:jc w:val="center"/>
      </w:pPr>
      <w:r>
        <w:rPr>
          <w:rStyle w:val="TijelotekstaChar"/>
        </w:rPr>
        <w:t>Članak 3.</w:t>
      </w:r>
    </w:p>
    <w:p w14:paraId="42419024" w14:textId="77777777" w:rsidR="0010405C" w:rsidRDefault="0010405C">
      <w:pPr>
        <w:pStyle w:val="Tijeloteksta"/>
        <w:numPr>
          <w:ilvl w:val="0"/>
          <w:numId w:val="172"/>
        </w:numPr>
        <w:tabs>
          <w:tab w:val="left" w:pos="450"/>
        </w:tabs>
        <w:spacing w:after="80" w:line="228" w:lineRule="auto"/>
      </w:pPr>
      <w:r>
        <w:rPr>
          <w:rStyle w:val="TijelotekstaChar"/>
        </w:rPr>
        <w:t>Plan sadrži sljedeća pravila provedbe zahvata u prostoru za označene površine:</w:t>
      </w:r>
    </w:p>
    <w:p w14:paraId="6843821A" w14:textId="77777777" w:rsidR="0010405C" w:rsidRDefault="0010405C">
      <w:pPr>
        <w:pStyle w:val="Tijeloteksta"/>
        <w:numPr>
          <w:ilvl w:val="0"/>
          <w:numId w:val="173"/>
        </w:numPr>
        <w:tabs>
          <w:tab w:val="left" w:pos="558"/>
        </w:tabs>
        <w:spacing w:after="80" w:line="228" w:lineRule="auto"/>
        <w:jc w:val="both"/>
      </w:pPr>
      <w:r>
        <w:rPr>
          <w:rStyle w:val="TijelotekstaChar"/>
        </w:rPr>
        <w:t>I1-1</w:t>
      </w:r>
    </w:p>
    <w:p w14:paraId="00E31529" w14:textId="77777777" w:rsidR="0010405C" w:rsidRDefault="0010405C">
      <w:pPr>
        <w:pStyle w:val="Tijeloteksta"/>
        <w:numPr>
          <w:ilvl w:val="0"/>
          <w:numId w:val="173"/>
        </w:numPr>
        <w:tabs>
          <w:tab w:val="left" w:pos="558"/>
        </w:tabs>
        <w:spacing w:after="80" w:line="228" w:lineRule="auto"/>
        <w:jc w:val="both"/>
      </w:pPr>
      <w:r>
        <w:rPr>
          <w:rStyle w:val="TijelotekstaChar"/>
        </w:rPr>
        <w:t>T2-1</w:t>
      </w:r>
    </w:p>
    <w:p w14:paraId="22AF8716" w14:textId="77777777" w:rsidR="0010405C" w:rsidRDefault="0010405C">
      <w:pPr>
        <w:pStyle w:val="Tijeloteksta"/>
        <w:numPr>
          <w:ilvl w:val="0"/>
          <w:numId w:val="173"/>
        </w:numPr>
        <w:tabs>
          <w:tab w:val="left" w:pos="558"/>
        </w:tabs>
        <w:spacing w:after="80" w:line="228" w:lineRule="auto"/>
        <w:jc w:val="both"/>
      </w:pPr>
      <w:r>
        <w:rPr>
          <w:rStyle w:val="TijelotekstaChar"/>
        </w:rPr>
        <w:t>R2-1</w:t>
      </w:r>
    </w:p>
    <w:p w14:paraId="42DE0B85" w14:textId="77777777" w:rsidR="0010405C" w:rsidRDefault="0010405C">
      <w:pPr>
        <w:pStyle w:val="Tijeloteksta"/>
        <w:numPr>
          <w:ilvl w:val="0"/>
          <w:numId w:val="173"/>
        </w:numPr>
        <w:tabs>
          <w:tab w:val="left" w:pos="558"/>
        </w:tabs>
        <w:spacing w:after="80" w:line="228" w:lineRule="auto"/>
        <w:jc w:val="both"/>
      </w:pPr>
      <w:r>
        <w:rPr>
          <w:rStyle w:val="TijelotekstaChar"/>
        </w:rPr>
        <w:t>Z5-1</w:t>
      </w:r>
    </w:p>
    <w:p w14:paraId="5B6CB8F5" w14:textId="77777777" w:rsidR="0010405C" w:rsidRDefault="0010405C">
      <w:pPr>
        <w:pStyle w:val="Tijeloteksta"/>
        <w:numPr>
          <w:ilvl w:val="0"/>
          <w:numId w:val="173"/>
        </w:numPr>
        <w:tabs>
          <w:tab w:val="left" w:pos="558"/>
        </w:tabs>
        <w:spacing w:after="80" w:line="228" w:lineRule="auto"/>
        <w:jc w:val="both"/>
      </w:pPr>
      <w:r>
        <w:rPr>
          <w:rStyle w:val="TijelotekstaChar"/>
        </w:rPr>
        <w:t>IS1-1</w:t>
      </w:r>
    </w:p>
    <w:p w14:paraId="750063AC" w14:textId="77777777" w:rsidR="0010405C" w:rsidRDefault="0010405C">
      <w:pPr>
        <w:pStyle w:val="Tijeloteksta"/>
        <w:numPr>
          <w:ilvl w:val="0"/>
          <w:numId w:val="173"/>
        </w:numPr>
        <w:tabs>
          <w:tab w:val="left" w:pos="558"/>
        </w:tabs>
        <w:spacing w:after="80" w:line="228" w:lineRule="auto"/>
        <w:jc w:val="both"/>
      </w:pPr>
      <w:r>
        <w:rPr>
          <w:rStyle w:val="TijelotekstaChar"/>
        </w:rPr>
        <w:t>IS7-1</w:t>
      </w:r>
    </w:p>
    <w:p w14:paraId="2AFCA111" w14:textId="77777777" w:rsidR="0010405C" w:rsidRDefault="0010405C">
      <w:pPr>
        <w:pStyle w:val="Tijeloteksta"/>
        <w:numPr>
          <w:ilvl w:val="0"/>
          <w:numId w:val="173"/>
        </w:numPr>
        <w:tabs>
          <w:tab w:val="left" w:pos="558"/>
        </w:tabs>
        <w:spacing w:after="80" w:line="228" w:lineRule="auto"/>
        <w:jc w:val="both"/>
      </w:pPr>
      <w:r>
        <w:rPr>
          <w:rStyle w:val="TijelotekstaChar"/>
        </w:rPr>
        <w:t>IS7-2</w:t>
      </w:r>
    </w:p>
    <w:p w14:paraId="38BBCC16" w14:textId="77777777" w:rsidR="0010405C" w:rsidRDefault="0010405C">
      <w:pPr>
        <w:pStyle w:val="Tijeloteksta"/>
        <w:numPr>
          <w:ilvl w:val="0"/>
          <w:numId w:val="173"/>
        </w:numPr>
        <w:tabs>
          <w:tab w:val="left" w:pos="558"/>
        </w:tabs>
        <w:spacing w:after="80" w:line="228" w:lineRule="auto"/>
        <w:jc w:val="both"/>
      </w:pPr>
      <w:r>
        <w:rPr>
          <w:rStyle w:val="TijelotekstaChar"/>
        </w:rPr>
        <w:t>IS8-1</w:t>
      </w:r>
    </w:p>
    <w:p w14:paraId="179149B4" w14:textId="77777777" w:rsidR="0010405C" w:rsidRDefault="0010405C">
      <w:pPr>
        <w:pStyle w:val="Tijeloteksta"/>
        <w:numPr>
          <w:ilvl w:val="0"/>
          <w:numId w:val="173"/>
        </w:numPr>
        <w:tabs>
          <w:tab w:val="left" w:pos="558"/>
        </w:tabs>
        <w:spacing w:after="80" w:line="228" w:lineRule="auto"/>
        <w:jc w:val="both"/>
      </w:pPr>
      <w:r>
        <w:rPr>
          <w:rStyle w:val="TijelotekstaChar"/>
        </w:rPr>
        <w:t>Pp-1</w:t>
      </w:r>
    </w:p>
    <w:p w14:paraId="3BC52C79" w14:textId="77777777" w:rsidR="0010405C" w:rsidRDefault="0010405C" w:rsidP="0010405C">
      <w:pPr>
        <w:pStyle w:val="Tijeloteksta"/>
        <w:spacing w:after="180" w:line="228" w:lineRule="auto"/>
        <w:jc w:val="center"/>
      </w:pPr>
      <w:r>
        <w:rPr>
          <w:rStyle w:val="TijelotekstaChar"/>
        </w:rPr>
        <w:t>Članak 4.</w:t>
      </w:r>
    </w:p>
    <w:p w14:paraId="1647ECA2" w14:textId="77777777" w:rsidR="0010405C" w:rsidRDefault="0010405C">
      <w:pPr>
        <w:pStyle w:val="Tijeloteksta"/>
        <w:numPr>
          <w:ilvl w:val="0"/>
          <w:numId w:val="174"/>
        </w:numPr>
        <w:tabs>
          <w:tab w:val="left" w:pos="450"/>
        </w:tabs>
        <w:spacing w:after="80" w:line="228" w:lineRule="auto"/>
      </w:pPr>
      <w:r>
        <w:rPr>
          <w:rStyle w:val="TijelotekstaChar"/>
        </w:rPr>
        <w:t>Pravila provedbe za površinu označenu: I1-1</w:t>
      </w:r>
    </w:p>
    <w:p w14:paraId="604DD20D" w14:textId="77777777" w:rsidR="0010405C" w:rsidRDefault="0010405C">
      <w:pPr>
        <w:pStyle w:val="Tijeloteksta"/>
        <w:numPr>
          <w:ilvl w:val="0"/>
          <w:numId w:val="175"/>
        </w:numPr>
        <w:tabs>
          <w:tab w:val="left" w:pos="644"/>
        </w:tabs>
        <w:spacing w:after="80" w:line="228" w:lineRule="auto"/>
        <w:jc w:val="both"/>
      </w:pPr>
      <w:r>
        <w:rPr>
          <w:rStyle w:val="TijelotekstaChar"/>
        </w:rPr>
        <w:t>oblik i veličina građevne čestice i/ili obuhvat zahvata u prostoru</w:t>
      </w:r>
    </w:p>
    <w:p w14:paraId="24801657" w14:textId="77777777" w:rsidR="0010405C" w:rsidRDefault="0010405C">
      <w:pPr>
        <w:pStyle w:val="Tijeloteksta"/>
        <w:numPr>
          <w:ilvl w:val="0"/>
          <w:numId w:val="176"/>
        </w:numPr>
        <w:tabs>
          <w:tab w:val="left" w:pos="938"/>
        </w:tabs>
        <w:spacing w:after="80" w:line="228" w:lineRule="auto"/>
        <w:jc w:val="both"/>
      </w:pPr>
      <w:r>
        <w:rPr>
          <w:rStyle w:val="TijelotekstaChar"/>
        </w:rPr>
        <w:t>Građevna čestica mora imati površinu i oblik koji omogućava njeno racionalno korištenje i izgradnju u skladu s odredbama ovog Plana.</w:t>
      </w:r>
    </w:p>
    <w:p w14:paraId="60E5C45F" w14:textId="77777777" w:rsidR="0010405C" w:rsidRDefault="0010405C">
      <w:pPr>
        <w:pStyle w:val="Tijeloteksta"/>
        <w:numPr>
          <w:ilvl w:val="0"/>
          <w:numId w:val="176"/>
        </w:numPr>
        <w:tabs>
          <w:tab w:val="left" w:pos="934"/>
        </w:tabs>
        <w:spacing w:after="80" w:line="228" w:lineRule="auto"/>
        <w:jc w:val="both"/>
      </w:pPr>
      <w:r>
        <w:rPr>
          <w:rStyle w:val="TijelotekstaChar"/>
        </w:rPr>
        <w:t>Minimalna površina građevne čestice iznosi 1.000 m².</w:t>
      </w:r>
    </w:p>
    <w:p w14:paraId="69AB5643" w14:textId="77777777" w:rsidR="0010405C" w:rsidRDefault="0010405C">
      <w:pPr>
        <w:pStyle w:val="Tijeloteksta"/>
        <w:numPr>
          <w:ilvl w:val="0"/>
          <w:numId w:val="176"/>
        </w:numPr>
        <w:tabs>
          <w:tab w:val="left" w:pos="924"/>
        </w:tabs>
        <w:spacing w:after="80" w:line="228" w:lineRule="auto"/>
        <w:jc w:val="both"/>
      </w:pPr>
      <w:r>
        <w:rPr>
          <w:rStyle w:val="TijelotekstaChar"/>
        </w:rPr>
        <w:t>Oblik i maksimalna površina građevne čestice ovise o tipu tehnološkog procesa (na građevnu česticu treba smjestiti sve sadržaje potrebne za obavljanje tehnološkog procesa: građevine, glavne i pomoćne ulaze, interno odvijanje prometa, parkirališni prostor, komunalno-tehničku infrastrukturu i sl.).</w:t>
      </w:r>
    </w:p>
    <w:p w14:paraId="6D193BCD" w14:textId="77777777" w:rsidR="0010405C" w:rsidRDefault="0010405C">
      <w:pPr>
        <w:pStyle w:val="Tijeloteksta"/>
        <w:numPr>
          <w:ilvl w:val="0"/>
          <w:numId w:val="176"/>
        </w:numPr>
        <w:tabs>
          <w:tab w:val="left" w:pos="938"/>
        </w:tabs>
        <w:spacing w:after="80" w:line="228" w:lineRule="auto"/>
        <w:jc w:val="both"/>
      </w:pPr>
      <w:r>
        <w:rPr>
          <w:rStyle w:val="TijelotekstaChar"/>
        </w:rPr>
        <w:t>Trafostanice se mogu graditi na vlastitoj građevnoj čestici minimalne površine 6x8 m ili građevnoj čestici potrošača preko 250 kW koje će biti spojene na SN kanalizaciju zone Bosiljevo.</w:t>
      </w:r>
    </w:p>
    <w:p w14:paraId="7C182426" w14:textId="77777777" w:rsidR="0010405C" w:rsidRDefault="0010405C">
      <w:pPr>
        <w:pStyle w:val="Tijeloteksta"/>
        <w:numPr>
          <w:ilvl w:val="0"/>
          <w:numId w:val="175"/>
        </w:numPr>
        <w:tabs>
          <w:tab w:val="left" w:pos="658"/>
        </w:tabs>
        <w:spacing w:after="80" w:line="228" w:lineRule="auto"/>
        <w:jc w:val="both"/>
      </w:pPr>
      <w:r>
        <w:rPr>
          <w:rStyle w:val="TijelotekstaChar"/>
        </w:rPr>
        <w:t>namjena pojedinih građevina na građevnoj čestici ili unutar obuhvata zahvata u prostoru</w:t>
      </w:r>
    </w:p>
    <w:p w14:paraId="452FCF99" w14:textId="77777777" w:rsidR="0010405C" w:rsidRDefault="0010405C">
      <w:pPr>
        <w:pStyle w:val="Tijeloteksta"/>
        <w:numPr>
          <w:ilvl w:val="0"/>
          <w:numId w:val="177"/>
        </w:numPr>
        <w:tabs>
          <w:tab w:val="left" w:pos="938"/>
        </w:tabs>
        <w:spacing w:line="228" w:lineRule="auto"/>
        <w:jc w:val="both"/>
      </w:pPr>
      <w:r>
        <w:rPr>
          <w:rStyle w:val="TijelotekstaChar"/>
        </w:rPr>
        <w:t>Namjena građevine treba biti u skladu s namjenom površine uređenom u poglavlju 1.1. ovog Plana i ovdje određenim dodatnim uvjetima.</w:t>
      </w:r>
    </w:p>
    <w:p w14:paraId="563BFBEB" w14:textId="77777777" w:rsidR="0010405C" w:rsidRDefault="0010405C">
      <w:pPr>
        <w:pStyle w:val="Tijeloteksta"/>
        <w:numPr>
          <w:ilvl w:val="0"/>
          <w:numId w:val="177"/>
        </w:numPr>
        <w:tabs>
          <w:tab w:val="left" w:pos="934"/>
        </w:tabs>
        <w:spacing w:line="228" w:lineRule="auto"/>
        <w:jc w:val="both"/>
      </w:pPr>
      <w:r>
        <w:rPr>
          <w:rStyle w:val="TijelotekstaChar"/>
        </w:rPr>
        <w:t>Građevina ugostiteljsko turističke namjene kao sekundarna namjena na građevnoj čestici proizvodne namjene, smije biti namijenjena ugostiteljskom objektu iz skupine hoteli.</w:t>
      </w:r>
    </w:p>
    <w:p w14:paraId="563C5052" w14:textId="77777777" w:rsidR="0010405C" w:rsidRDefault="0010405C">
      <w:pPr>
        <w:pStyle w:val="Tijeloteksta"/>
        <w:numPr>
          <w:ilvl w:val="0"/>
          <w:numId w:val="175"/>
        </w:numPr>
        <w:tabs>
          <w:tab w:val="left" w:pos="658"/>
        </w:tabs>
        <w:spacing w:line="228" w:lineRule="auto"/>
        <w:jc w:val="both"/>
      </w:pPr>
      <w:r>
        <w:rPr>
          <w:rStyle w:val="TijelotekstaChar"/>
        </w:rPr>
        <w:lastRenderedPageBreak/>
        <w:t>smještaj jedne ili više građevina na građevnoj čestici i/ili unutar obuhvata zahvata u prostoru</w:t>
      </w:r>
    </w:p>
    <w:p w14:paraId="62E22D7B" w14:textId="77777777" w:rsidR="0010405C" w:rsidRDefault="0010405C">
      <w:pPr>
        <w:pStyle w:val="Tijeloteksta"/>
        <w:numPr>
          <w:ilvl w:val="0"/>
          <w:numId w:val="178"/>
        </w:numPr>
        <w:tabs>
          <w:tab w:val="left" w:pos="938"/>
        </w:tabs>
        <w:spacing w:line="228" w:lineRule="auto"/>
        <w:jc w:val="both"/>
      </w:pPr>
      <w:r>
        <w:rPr>
          <w:rStyle w:val="TijelotekstaChar"/>
        </w:rPr>
        <w:t>Građevine na građevnoj čestici proizvodne namjene mogu se graditi samo kao slobodnostojeće građevine.</w:t>
      </w:r>
    </w:p>
    <w:p w14:paraId="19F7C3C4" w14:textId="77777777" w:rsidR="0010405C" w:rsidRDefault="0010405C">
      <w:pPr>
        <w:pStyle w:val="Tijeloteksta"/>
        <w:numPr>
          <w:ilvl w:val="0"/>
          <w:numId w:val="178"/>
        </w:numPr>
        <w:tabs>
          <w:tab w:val="left" w:pos="934"/>
        </w:tabs>
        <w:spacing w:line="228" w:lineRule="auto"/>
        <w:jc w:val="both"/>
      </w:pPr>
      <w:r>
        <w:rPr>
          <w:rStyle w:val="TijelotekstaChar"/>
        </w:rPr>
        <w:t>Minimalna udaljenost građevine od ruba građevne čestice (susjedne međe) i od regulacijske linije mora iznositi najmanje 1/2 ukupne visine (H) građevine, ali ne manje od 8 m.</w:t>
      </w:r>
    </w:p>
    <w:p w14:paraId="511E0840" w14:textId="77777777" w:rsidR="0010405C" w:rsidRDefault="0010405C">
      <w:pPr>
        <w:pStyle w:val="Tijeloteksta"/>
        <w:numPr>
          <w:ilvl w:val="0"/>
          <w:numId w:val="178"/>
        </w:numPr>
        <w:tabs>
          <w:tab w:val="left" w:pos="924"/>
        </w:tabs>
        <w:spacing w:line="228" w:lineRule="auto"/>
        <w:jc w:val="both"/>
      </w:pPr>
      <w:r>
        <w:rPr>
          <w:rStyle w:val="TijelotekstaChar"/>
        </w:rPr>
        <w:t>Minimalna međusobna udaljenost između građevina na susjednim građevnim česticama je H1/2 + H2/2 + 5 m; gdje su H1 i H2 ukupne visine građevina.</w:t>
      </w:r>
    </w:p>
    <w:p w14:paraId="082F551F" w14:textId="77777777" w:rsidR="0010405C" w:rsidRDefault="0010405C">
      <w:pPr>
        <w:pStyle w:val="Tijeloteksta"/>
        <w:numPr>
          <w:ilvl w:val="0"/>
          <w:numId w:val="178"/>
        </w:numPr>
        <w:tabs>
          <w:tab w:val="left" w:pos="938"/>
        </w:tabs>
        <w:spacing w:line="228" w:lineRule="auto"/>
      </w:pPr>
      <w:r>
        <w:rPr>
          <w:rStyle w:val="TijelotekstaChar"/>
        </w:rPr>
        <w:t>Minimalna međusobna udaljenost između građevina na istoj građevnoj čestici je 4 m.</w:t>
      </w:r>
    </w:p>
    <w:p w14:paraId="1AE13FE2" w14:textId="77777777" w:rsidR="0010405C" w:rsidRDefault="0010405C">
      <w:pPr>
        <w:pStyle w:val="Tijeloteksta"/>
        <w:numPr>
          <w:ilvl w:val="0"/>
          <w:numId w:val="178"/>
        </w:numPr>
        <w:tabs>
          <w:tab w:val="left" w:pos="943"/>
        </w:tabs>
        <w:spacing w:line="228" w:lineRule="auto"/>
        <w:jc w:val="both"/>
      </w:pPr>
      <w:r>
        <w:rPr>
          <w:rStyle w:val="TijelotekstaChar"/>
        </w:rPr>
        <w:t>U svrhu sprečavanja širenja požara na susjedne građevine, građevina mora bit udaljena od susjednih građevina najmanje 4 m ili više, uzimajući u obzir namjenu gospodarske građevine, požarno opterećenje, brzinu širenja požara, požarne karakteristike materijala građevine, veličinu otvora na vanjskim zidovima građevina i dr., da se požar ne može prenijeti na susjedne građevine ili mora biti odvojena od susjednih građevina požarnim zidom vatrootpornosti najmanje 90 minuta, koji u slučaju da građevina ima krovnu konstrukciju (ne odnosi se na ravni krov vatrootpornosti najmanje 90 minuta), nadvisuje krov građevine najmanje 0,5 m ili završava dvostranom konzolom iste vatrootpornosti dužine najmanje 1 m ispod pokrova krovišta, a koji mora biti od negorivog materijala najmanje na dužini konzole.</w:t>
      </w:r>
    </w:p>
    <w:p w14:paraId="4E5C8EBA" w14:textId="77777777" w:rsidR="0010405C" w:rsidRDefault="0010405C">
      <w:pPr>
        <w:pStyle w:val="Tijeloteksta"/>
        <w:numPr>
          <w:ilvl w:val="0"/>
          <w:numId w:val="178"/>
        </w:numPr>
        <w:tabs>
          <w:tab w:val="left" w:pos="881"/>
        </w:tabs>
        <w:spacing w:line="228" w:lineRule="auto"/>
        <w:jc w:val="both"/>
      </w:pPr>
      <w:r>
        <w:rPr>
          <w:rStyle w:val="TijelotekstaChar"/>
        </w:rPr>
        <w:t>Iznimno od navedenog u podtočki b. i c., udaljenosti mogu biti i manje ali je potrebno tehničkom dokumentacijom dokazati: da konstrukcija građevine ima povećani stupanj otpornosti na rušenje uslijed djelovanja elementarnih nepogoda i ratnih razaranja; da u slučaju potresa ili ratnih razaranja rušenje građevine neće ugroziti živote ljudi, niti izazvati oštećenje na susjednim građevinama.</w:t>
      </w:r>
    </w:p>
    <w:p w14:paraId="4FDC564D" w14:textId="77777777" w:rsidR="0010405C" w:rsidRDefault="0010405C">
      <w:pPr>
        <w:pStyle w:val="Tijeloteksta"/>
        <w:numPr>
          <w:ilvl w:val="0"/>
          <w:numId w:val="178"/>
        </w:numPr>
        <w:tabs>
          <w:tab w:val="left" w:pos="938"/>
        </w:tabs>
        <w:spacing w:line="228" w:lineRule="auto"/>
        <w:jc w:val="both"/>
      </w:pPr>
      <w:r>
        <w:rPr>
          <w:rStyle w:val="TijelotekstaChar"/>
        </w:rPr>
        <w:t>Trafostanice na građevnoj čestici potrošača preko 250 kW mogu se graditi kao slobodnostojeće pomoćne građevine ili ako za to postoji specifičan zahtjev, u sklopu osnovne ili pomoćne građevine.</w:t>
      </w:r>
    </w:p>
    <w:p w14:paraId="52E7B4EB" w14:textId="77777777" w:rsidR="0010405C" w:rsidRDefault="0010405C">
      <w:pPr>
        <w:pStyle w:val="Tijeloteksta"/>
        <w:numPr>
          <w:ilvl w:val="0"/>
          <w:numId w:val="175"/>
        </w:numPr>
        <w:tabs>
          <w:tab w:val="left" w:pos="663"/>
        </w:tabs>
        <w:spacing w:line="228" w:lineRule="auto"/>
        <w:jc w:val="both"/>
      </w:pPr>
      <w:r>
        <w:rPr>
          <w:rStyle w:val="TijelotekstaChar"/>
        </w:rPr>
        <w:t>izgrađenost građevne čestice</w:t>
      </w:r>
    </w:p>
    <w:p w14:paraId="1E147942" w14:textId="77777777" w:rsidR="0010405C" w:rsidRDefault="0010405C" w:rsidP="0010405C">
      <w:pPr>
        <w:pStyle w:val="Tijeloteksta"/>
        <w:spacing w:line="228" w:lineRule="auto"/>
        <w:ind w:firstLine="580"/>
      </w:pPr>
      <w:r>
        <w:rPr>
          <w:rStyle w:val="TijelotekstaChar"/>
        </w:rPr>
        <w:t>a. Maksimalni koeficijent izgrađenosti (kig) građevne čestice iznosi 0,5.</w:t>
      </w:r>
    </w:p>
    <w:p w14:paraId="127CA34F" w14:textId="77777777" w:rsidR="0010405C" w:rsidRDefault="0010405C">
      <w:pPr>
        <w:pStyle w:val="Tijeloteksta"/>
        <w:numPr>
          <w:ilvl w:val="0"/>
          <w:numId w:val="175"/>
        </w:numPr>
        <w:tabs>
          <w:tab w:val="left" w:pos="658"/>
        </w:tabs>
        <w:spacing w:line="228" w:lineRule="auto"/>
        <w:jc w:val="both"/>
      </w:pPr>
      <w:r>
        <w:rPr>
          <w:rStyle w:val="TijelotekstaChar"/>
        </w:rPr>
        <w:t>iskoristivost građevne čestice</w:t>
      </w:r>
    </w:p>
    <w:p w14:paraId="5291C85E" w14:textId="77777777" w:rsidR="0010405C" w:rsidRDefault="0010405C" w:rsidP="0010405C">
      <w:pPr>
        <w:pStyle w:val="Tijeloteksta"/>
        <w:spacing w:line="228" w:lineRule="auto"/>
        <w:ind w:firstLine="580"/>
        <w:jc w:val="both"/>
      </w:pPr>
      <w:r>
        <w:rPr>
          <w:rStyle w:val="TijelotekstaChar"/>
        </w:rPr>
        <w:t>a. Maksimalni koeficijent iskoristivosti nadzemno (kisn) građevne čestice iznosi 0,8.</w:t>
      </w:r>
    </w:p>
    <w:p w14:paraId="3DC0A09B" w14:textId="77777777" w:rsidR="0010405C" w:rsidRDefault="0010405C">
      <w:pPr>
        <w:pStyle w:val="Tijeloteksta"/>
        <w:numPr>
          <w:ilvl w:val="0"/>
          <w:numId w:val="175"/>
        </w:numPr>
        <w:tabs>
          <w:tab w:val="left" w:pos="658"/>
        </w:tabs>
        <w:spacing w:line="228" w:lineRule="auto"/>
        <w:jc w:val="both"/>
      </w:pPr>
      <w:r>
        <w:rPr>
          <w:rStyle w:val="TijelotekstaChar"/>
        </w:rPr>
        <w:t>građevinska (bruto) površina građevina</w:t>
      </w:r>
    </w:p>
    <w:p w14:paraId="21DE27B6" w14:textId="77777777" w:rsidR="0010405C" w:rsidRDefault="0010405C" w:rsidP="0010405C">
      <w:pPr>
        <w:pStyle w:val="Tijeloteksta"/>
        <w:spacing w:line="228" w:lineRule="auto"/>
        <w:ind w:firstLine="580"/>
        <w:jc w:val="both"/>
      </w:pPr>
      <w:r>
        <w:rPr>
          <w:rStyle w:val="TijelotekstaChar"/>
        </w:rPr>
        <w:t>a. Ne određuje se.</w:t>
      </w:r>
    </w:p>
    <w:p w14:paraId="62A63CF1" w14:textId="77777777" w:rsidR="0010405C" w:rsidRDefault="0010405C">
      <w:pPr>
        <w:pStyle w:val="Tijeloteksta"/>
        <w:numPr>
          <w:ilvl w:val="0"/>
          <w:numId w:val="175"/>
        </w:numPr>
        <w:tabs>
          <w:tab w:val="left" w:pos="658"/>
        </w:tabs>
        <w:spacing w:line="228" w:lineRule="auto"/>
        <w:jc w:val="both"/>
      </w:pPr>
      <w:r>
        <w:rPr>
          <w:rStyle w:val="TijelotekstaChar"/>
        </w:rPr>
        <w:t>visina i broj etaža građevine</w:t>
      </w:r>
    </w:p>
    <w:p w14:paraId="1E7CE2DD" w14:textId="77777777" w:rsidR="0010405C" w:rsidRDefault="0010405C">
      <w:pPr>
        <w:pStyle w:val="Tijeloteksta"/>
        <w:numPr>
          <w:ilvl w:val="0"/>
          <w:numId w:val="179"/>
        </w:numPr>
        <w:tabs>
          <w:tab w:val="left" w:pos="938"/>
        </w:tabs>
        <w:spacing w:line="228" w:lineRule="auto"/>
        <w:jc w:val="both"/>
      </w:pPr>
      <w:r>
        <w:rPr>
          <w:rStyle w:val="TijelotekstaChar"/>
        </w:rPr>
        <w:t>Maksimalni broj etaža iznosi: 1 podzemna i 2 nadzemne etaže.</w:t>
      </w:r>
    </w:p>
    <w:p w14:paraId="3817EEAF" w14:textId="77777777" w:rsidR="0010405C" w:rsidRDefault="0010405C">
      <w:pPr>
        <w:pStyle w:val="Tijeloteksta"/>
        <w:numPr>
          <w:ilvl w:val="0"/>
          <w:numId w:val="179"/>
        </w:numPr>
        <w:tabs>
          <w:tab w:val="left" w:pos="934"/>
        </w:tabs>
        <w:spacing w:line="228" w:lineRule="auto"/>
        <w:jc w:val="both"/>
      </w:pPr>
      <w:r>
        <w:rPr>
          <w:rStyle w:val="TijelotekstaChar"/>
        </w:rPr>
        <w:t>Maksimalna visina pročelja građevine iznosi 50 m.</w:t>
      </w:r>
    </w:p>
    <w:p w14:paraId="092C8479" w14:textId="77777777" w:rsidR="0010405C" w:rsidRDefault="0010405C">
      <w:pPr>
        <w:pStyle w:val="Tijeloteksta"/>
        <w:numPr>
          <w:ilvl w:val="0"/>
          <w:numId w:val="179"/>
        </w:numPr>
        <w:tabs>
          <w:tab w:val="left" w:pos="924"/>
        </w:tabs>
        <w:spacing w:line="228" w:lineRule="auto"/>
        <w:jc w:val="both"/>
      </w:pPr>
      <w:r>
        <w:rPr>
          <w:rStyle w:val="TijelotekstaChar"/>
        </w:rPr>
        <w:t>Iznimno od navedenog u podtočki b., moguća je gradnja viših građevina (npr. vodotornjevi, silosi, sušare i sl.), ali samo kada je to nužno zbog proizvodno - tehnološkog procesa ili djelatnosti koje se u njima obavljaju.</w:t>
      </w:r>
    </w:p>
    <w:p w14:paraId="0BE2C1B8" w14:textId="77777777" w:rsidR="0010405C" w:rsidRDefault="0010405C">
      <w:pPr>
        <w:pStyle w:val="Tijeloteksta"/>
        <w:numPr>
          <w:ilvl w:val="0"/>
          <w:numId w:val="179"/>
        </w:numPr>
        <w:tabs>
          <w:tab w:val="left" w:pos="943"/>
        </w:tabs>
        <w:spacing w:line="228" w:lineRule="auto"/>
        <w:jc w:val="both"/>
      </w:pPr>
      <w:r>
        <w:rPr>
          <w:rStyle w:val="TijelotekstaChar"/>
        </w:rPr>
        <w:t>Iznimno od navedenog u podtočki b., visine dijelova građevina mogu biti i veće, ukoliko to funkcija građevina ili tehnološki proces koji se u njima obavlja iziskuje (kotlovnice, dimnjaci kotlovnica, vodospremnici, rashladni uređaji, strojarnica dizala i sl.).</w:t>
      </w:r>
    </w:p>
    <w:p w14:paraId="152E6652" w14:textId="77777777" w:rsidR="0010405C" w:rsidRDefault="0010405C">
      <w:pPr>
        <w:pStyle w:val="Tijeloteksta"/>
        <w:numPr>
          <w:ilvl w:val="0"/>
          <w:numId w:val="175"/>
        </w:numPr>
        <w:tabs>
          <w:tab w:val="left" w:pos="658"/>
        </w:tabs>
        <w:spacing w:line="228" w:lineRule="auto"/>
        <w:jc w:val="both"/>
      </w:pPr>
      <w:r>
        <w:rPr>
          <w:rStyle w:val="TijelotekstaChar"/>
        </w:rPr>
        <w:t>veličina građevine koja nije zgrada</w:t>
      </w:r>
    </w:p>
    <w:p w14:paraId="30180D4A" w14:textId="77777777" w:rsidR="0010405C" w:rsidRDefault="0010405C" w:rsidP="0010405C">
      <w:pPr>
        <w:pStyle w:val="Tijeloteksta"/>
        <w:spacing w:line="228" w:lineRule="auto"/>
        <w:ind w:firstLine="580"/>
        <w:jc w:val="both"/>
      </w:pPr>
      <w:r>
        <w:rPr>
          <w:rStyle w:val="TijelotekstaChar"/>
        </w:rPr>
        <w:t>a. Ne određuje se.</w:t>
      </w:r>
    </w:p>
    <w:p w14:paraId="25C29DE3" w14:textId="77777777" w:rsidR="0010405C" w:rsidRDefault="0010405C">
      <w:pPr>
        <w:pStyle w:val="Tijeloteksta"/>
        <w:numPr>
          <w:ilvl w:val="0"/>
          <w:numId w:val="175"/>
        </w:numPr>
        <w:tabs>
          <w:tab w:val="left" w:pos="658"/>
        </w:tabs>
        <w:spacing w:line="228" w:lineRule="auto"/>
        <w:jc w:val="both"/>
      </w:pPr>
      <w:r>
        <w:rPr>
          <w:rStyle w:val="TijelotekstaChar"/>
        </w:rPr>
        <w:t>uvjeti za oblikovanje građevine</w:t>
      </w:r>
    </w:p>
    <w:p w14:paraId="362FC450" w14:textId="77777777" w:rsidR="0010405C" w:rsidRDefault="0010405C">
      <w:pPr>
        <w:pStyle w:val="Tijeloteksta"/>
        <w:numPr>
          <w:ilvl w:val="0"/>
          <w:numId w:val="180"/>
        </w:numPr>
        <w:tabs>
          <w:tab w:val="left" w:pos="938"/>
        </w:tabs>
        <w:spacing w:line="228" w:lineRule="auto"/>
        <w:jc w:val="both"/>
      </w:pPr>
      <w:r>
        <w:rPr>
          <w:rStyle w:val="TijelotekstaChar"/>
        </w:rPr>
        <w:t>Sklop zgrada na jednoj čestici treba činiti oblikovnu cjelinu usklađenih gabarita, a kod svih elemenata sklopa (osnovne i pomoćne zgrade) primijeniti iste principe oblikovanja.</w:t>
      </w:r>
    </w:p>
    <w:p w14:paraId="618B0967" w14:textId="77777777" w:rsidR="0010405C" w:rsidRDefault="0010405C">
      <w:pPr>
        <w:pStyle w:val="Tijeloteksta"/>
        <w:numPr>
          <w:ilvl w:val="0"/>
          <w:numId w:val="180"/>
        </w:numPr>
        <w:tabs>
          <w:tab w:val="left" w:pos="906"/>
        </w:tabs>
        <w:spacing w:line="228" w:lineRule="auto"/>
        <w:jc w:val="both"/>
      </w:pPr>
      <w:r>
        <w:rPr>
          <w:rStyle w:val="TijelotekstaChar"/>
        </w:rPr>
        <w:t>Oblikovanje zgrada, te vrste materijala i konstrukcije nisu zadani već će se odrediti projektom.</w:t>
      </w:r>
    </w:p>
    <w:p w14:paraId="2DF4942E" w14:textId="77777777" w:rsidR="0010405C" w:rsidRDefault="0010405C">
      <w:pPr>
        <w:pStyle w:val="Tijeloteksta"/>
        <w:numPr>
          <w:ilvl w:val="0"/>
          <w:numId w:val="180"/>
        </w:numPr>
        <w:tabs>
          <w:tab w:val="left" w:pos="896"/>
        </w:tabs>
        <w:spacing w:line="228" w:lineRule="auto"/>
        <w:jc w:val="both"/>
      </w:pPr>
      <w:r>
        <w:rPr>
          <w:rStyle w:val="TijelotekstaChar"/>
        </w:rPr>
        <w:t xml:space="preserve">Oblikovanje građevina prepušta se slobodnom arhitektonskom izrazu uobičajenom za ovakvu vrstu građevina što podrazumijeva upotrebu suvremenih materijala primjerenih </w:t>
      </w:r>
      <w:r>
        <w:rPr>
          <w:rStyle w:val="TijelotekstaChar"/>
        </w:rPr>
        <w:lastRenderedPageBreak/>
        <w:t>namjeni građevine. Preporuča se odgovarajuća polikromatska obrada pročelja.</w:t>
      </w:r>
    </w:p>
    <w:p w14:paraId="1AE5616F" w14:textId="77777777" w:rsidR="0010405C" w:rsidRDefault="0010405C">
      <w:pPr>
        <w:pStyle w:val="Tijeloteksta"/>
        <w:numPr>
          <w:ilvl w:val="0"/>
          <w:numId w:val="180"/>
        </w:numPr>
        <w:tabs>
          <w:tab w:val="left" w:pos="911"/>
        </w:tabs>
        <w:spacing w:line="228" w:lineRule="auto"/>
        <w:jc w:val="both"/>
      </w:pPr>
      <w:r>
        <w:rPr>
          <w:rStyle w:val="TijelotekstaChar"/>
        </w:rPr>
        <w:t>Za gradnju se preporuča korištenje prihvatljivih građevinskih i ostalih materijala, kako bi se smanjile količine građevinskog, te ostalih otpada koji nastaju pri gradnji.</w:t>
      </w:r>
    </w:p>
    <w:p w14:paraId="6CD7A60E" w14:textId="77777777" w:rsidR="0010405C" w:rsidRDefault="0010405C">
      <w:pPr>
        <w:pStyle w:val="Tijeloteksta"/>
        <w:numPr>
          <w:ilvl w:val="0"/>
          <w:numId w:val="180"/>
        </w:numPr>
        <w:tabs>
          <w:tab w:val="left" w:pos="911"/>
        </w:tabs>
        <w:spacing w:line="228" w:lineRule="auto"/>
        <w:jc w:val="both"/>
      </w:pPr>
      <w:r>
        <w:rPr>
          <w:rStyle w:val="TijelotekstaChar"/>
        </w:rPr>
        <w:t>Oblik i nagib krovišta zgrada treba biti u skladu s usvojenom tehnologijom građenja, a vrsta pokrova nije određena. Preporuča se izvedba ravnih krovova ili kosih krovova blažega nagiba skrivenim u krovnim nadozidima.</w:t>
      </w:r>
    </w:p>
    <w:p w14:paraId="280A52E9" w14:textId="77777777" w:rsidR="0010405C" w:rsidRDefault="0010405C">
      <w:pPr>
        <w:pStyle w:val="Tijeloteksta"/>
        <w:numPr>
          <w:ilvl w:val="0"/>
          <w:numId w:val="180"/>
        </w:numPr>
        <w:tabs>
          <w:tab w:val="left" w:pos="857"/>
        </w:tabs>
        <w:spacing w:line="228" w:lineRule="auto"/>
        <w:jc w:val="both"/>
      </w:pPr>
      <w:r>
        <w:rPr>
          <w:rStyle w:val="TijelotekstaChar"/>
        </w:rPr>
        <w:t>Na krovovima zgrada je moguća izvedba konstruktivnih zahvata za iskorištavanje vjetra, sunca i sličnih alternativnih izvora energije, sve u okviru gradivog dijela građevne čestice.</w:t>
      </w:r>
    </w:p>
    <w:p w14:paraId="2F1B76CF" w14:textId="77777777" w:rsidR="0010405C" w:rsidRDefault="0010405C">
      <w:pPr>
        <w:pStyle w:val="Tijeloteksta"/>
        <w:numPr>
          <w:ilvl w:val="0"/>
          <w:numId w:val="175"/>
        </w:numPr>
        <w:tabs>
          <w:tab w:val="left" w:pos="736"/>
        </w:tabs>
        <w:spacing w:line="228" w:lineRule="auto"/>
        <w:jc w:val="both"/>
      </w:pPr>
      <w:r>
        <w:rPr>
          <w:rStyle w:val="TijelotekstaChar"/>
        </w:rPr>
        <w:t>uvjeti za uređenje građevne čestice, odnosno obuhvata zahvata u prostoru</w:t>
      </w:r>
    </w:p>
    <w:p w14:paraId="4BA9A596" w14:textId="77777777" w:rsidR="0010405C" w:rsidRDefault="0010405C">
      <w:pPr>
        <w:pStyle w:val="Tijeloteksta"/>
        <w:numPr>
          <w:ilvl w:val="0"/>
          <w:numId w:val="181"/>
        </w:numPr>
        <w:tabs>
          <w:tab w:val="left" w:pos="911"/>
        </w:tabs>
        <w:spacing w:line="228" w:lineRule="auto"/>
        <w:jc w:val="both"/>
      </w:pPr>
      <w:r>
        <w:rPr>
          <w:rStyle w:val="TijelotekstaChar"/>
        </w:rPr>
        <w:t>Minimalno 20% površine građevne čestice mora biti prirodni teren, uređen pripadajućom urbanom opremom, nepodrumljen i bez parkiranja, uređen kao cjelovito zelenilo. Na prirodnom terenu treba urediti travnjake, cvjetnjake i drugo parterno zelenilo te saditi stablašice i grmove, u skladu s prirodnim i vegetacijskim karakteristikama prostora.</w:t>
      </w:r>
    </w:p>
    <w:p w14:paraId="464242C9" w14:textId="77777777" w:rsidR="0010405C" w:rsidRDefault="0010405C">
      <w:pPr>
        <w:pStyle w:val="Tijeloteksta"/>
        <w:numPr>
          <w:ilvl w:val="0"/>
          <w:numId w:val="181"/>
        </w:numPr>
        <w:tabs>
          <w:tab w:val="left" w:pos="906"/>
        </w:tabs>
        <w:spacing w:line="228" w:lineRule="auto"/>
        <w:jc w:val="both"/>
      </w:pPr>
      <w:r>
        <w:rPr>
          <w:rStyle w:val="TijelotekstaChar"/>
        </w:rPr>
        <w:t>U okviru građevnih čestica potrebno je obvezno ozeleniti dio čestice koji je orijentiran prema javno prometnim površinama.</w:t>
      </w:r>
    </w:p>
    <w:p w14:paraId="7708E3F2" w14:textId="77777777" w:rsidR="0010405C" w:rsidRDefault="0010405C">
      <w:pPr>
        <w:pStyle w:val="Tijeloteksta"/>
        <w:numPr>
          <w:ilvl w:val="0"/>
          <w:numId w:val="181"/>
        </w:numPr>
        <w:tabs>
          <w:tab w:val="left" w:pos="896"/>
        </w:tabs>
        <w:spacing w:line="228" w:lineRule="auto"/>
        <w:jc w:val="both"/>
      </w:pPr>
      <w:r>
        <w:rPr>
          <w:rStyle w:val="TijelotekstaChar"/>
        </w:rPr>
        <w:t>Na površinama izvan gradivog dijela građevne čestice mogu se izvoditi ograde, podzidi, prometne površine - kolni pristupi, parkirališta s nadstrešnicama, priključci i vodovi infrastrukture te uređivati površine zelenila.</w:t>
      </w:r>
    </w:p>
    <w:p w14:paraId="2B1DAD55" w14:textId="77777777" w:rsidR="0010405C" w:rsidRDefault="0010405C">
      <w:pPr>
        <w:pStyle w:val="Tijeloteksta"/>
        <w:numPr>
          <w:ilvl w:val="0"/>
          <w:numId w:val="181"/>
        </w:numPr>
        <w:tabs>
          <w:tab w:val="left" w:pos="911"/>
        </w:tabs>
        <w:spacing w:line="228" w:lineRule="auto"/>
        <w:jc w:val="both"/>
      </w:pPr>
      <w:r>
        <w:rPr>
          <w:rStyle w:val="TijelotekstaChar"/>
        </w:rPr>
        <w:t>Kao uređene površine zelenila mogu se računati samo oni prostori za rekreaciju odnosno igrališta koji su izvedeni kao prirodni teren.</w:t>
      </w:r>
    </w:p>
    <w:p w14:paraId="2C8F5771" w14:textId="77777777" w:rsidR="0010405C" w:rsidRDefault="0010405C">
      <w:pPr>
        <w:pStyle w:val="Tijeloteksta"/>
        <w:numPr>
          <w:ilvl w:val="0"/>
          <w:numId w:val="181"/>
        </w:numPr>
        <w:tabs>
          <w:tab w:val="left" w:pos="911"/>
        </w:tabs>
        <w:spacing w:line="228" w:lineRule="auto"/>
        <w:jc w:val="both"/>
      </w:pPr>
      <w:r>
        <w:rPr>
          <w:rStyle w:val="TijelotekstaChar"/>
        </w:rPr>
        <w:t>Unutar granica građevne čestice mora biti dovoljno prostora za rješavanje potreba prometa u mirovanju, dovoljno površina za nužne manipulativne prostore kao i zelene površine.</w:t>
      </w:r>
    </w:p>
    <w:p w14:paraId="121A616C" w14:textId="77777777" w:rsidR="0010405C" w:rsidRDefault="0010405C">
      <w:pPr>
        <w:pStyle w:val="Tijeloteksta"/>
        <w:numPr>
          <w:ilvl w:val="0"/>
          <w:numId w:val="181"/>
        </w:numPr>
        <w:tabs>
          <w:tab w:val="left" w:pos="857"/>
        </w:tabs>
        <w:spacing w:line="228" w:lineRule="auto"/>
        <w:jc w:val="both"/>
      </w:pPr>
      <w:r>
        <w:rPr>
          <w:rStyle w:val="TijelotekstaChar"/>
        </w:rPr>
        <w:t>Teren oko građevine, potporne zidove, terase i sl. treba izvesti na način da se ne narušava izgled naselja (zone), te da se ne promijeni prirodno otjecanje vode na štetu susjednog zemljišta, odnosno susjednih građevina.</w:t>
      </w:r>
    </w:p>
    <w:p w14:paraId="191817C5" w14:textId="77777777" w:rsidR="0010405C" w:rsidRDefault="0010405C">
      <w:pPr>
        <w:pStyle w:val="Tijeloteksta"/>
        <w:numPr>
          <w:ilvl w:val="0"/>
          <w:numId w:val="181"/>
        </w:numPr>
        <w:tabs>
          <w:tab w:val="left" w:pos="916"/>
        </w:tabs>
        <w:spacing w:line="228" w:lineRule="auto"/>
        <w:jc w:val="both"/>
      </w:pPr>
      <w:r>
        <w:rPr>
          <w:rStyle w:val="TijelotekstaChar"/>
        </w:rPr>
        <w:t>Najveća visina potpornog zida je 2 m. U slučaju da je potrebno izgraditi potporni zid veće visine, tada je isti potrebno izvesti u terasama, s horizontalnom udaljenošću zidova od minimalno 1,5 m, a teren svake terase ozeleniti.</w:t>
      </w:r>
    </w:p>
    <w:p w14:paraId="4C54A87F" w14:textId="77777777" w:rsidR="0010405C" w:rsidRDefault="0010405C">
      <w:pPr>
        <w:pStyle w:val="Tijeloteksta"/>
        <w:numPr>
          <w:ilvl w:val="0"/>
          <w:numId w:val="181"/>
        </w:numPr>
        <w:tabs>
          <w:tab w:val="left" w:pos="916"/>
        </w:tabs>
        <w:spacing w:line="228" w:lineRule="auto"/>
        <w:jc w:val="both"/>
      </w:pPr>
      <w:r>
        <w:rPr>
          <w:rStyle w:val="TijelotekstaChar"/>
        </w:rPr>
        <w:t>Ne dozvoljava se izgradnja građevina, zidova i ograda, te podizanje nasada koji zatvaraju vidno polje vozača i time ometaju promet.</w:t>
      </w:r>
    </w:p>
    <w:p w14:paraId="66D0F85C" w14:textId="77777777" w:rsidR="0010405C" w:rsidRDefault="0010405C">
      <w:pPr>
        <w:pStyle w:val="Tijeloteksta"/>
        <w:numPr>
          <w:ilvl w:val="0"/>
          <w:numId w:val="181"/>
        </w:numPr>
        <w:tabs>
          <w:tab w:val="left" w:pos="857"/>
        </w:tabs>
        <w:spacing w:line="228" w:lineRule="auto"/>
        <w:jc w:val="both"/>
      </w:pPr>
      <w:r>
        <w:rPr>
          <w:rStyle w:val="TijelotekstaChar"/>
        </w:rPr>
        <w:t>Građevne čestice se mogu, ali ne moraju ograđivati ogradom. Preporuča se rješenje ograda prema javno prometnoj površini uskladiti u pogledu izbora materijala, visine i oblikovanja.</w:t>
      </w:r>
    </w:p>
    <w:p w14:paraId="79D4D4A9" w14:textId="77777777" w:rsidR="0010405C" w:rsidRDefault="0010405C">
      <w:pPr>
        <w:pStyle w:val="Tijeloteksta"/>
        <w:numPr>
          <w:ilvl w:val="0"/>
          <w:numId w:val="181"/>
        </w:numPr>
        <w:tabs>
          <w:tab w:val="left" w:pos="857"/>
        </w:tabs>
        <w:spacing w:line="228" w:lineRule="auto"/>
        <w:jc w:val="both"/>
      </w:pPr>
      <w:r>
        <w:rPr>
          <w:rStyle w:val="TijelotekstaChar"/>
        </w:rPr>
        <w:t>Kolna ulazna vrata na uličnoj ogradi moraju se otvarati prema unutrašnjoj strani (na građevnu česticu), tako da ne ugrožavaju promet na javnoj površini.</w:t>
      </w:r>
    </w:p>
    <w:p w14:paraId="74EF3F2B" w14:textId="77777777" w:rsidR="0010405C" w:rsidRDefault="0010405C">
      <w:pPr>
        <w:pStyle w:val="Tijeloteksta"/>
        <w:numPr>
          <w:ilvl w:val="0"/>
          <w:numId w:val="181"/>
        </w:numPr>
        <w:tabs>
          <w:tab w:val="left" w:pos="896"/>
        </w:tabs>
        <w:spacing w:line="228" w:lineRule="auto"/>
        <w:jc w:val="both"/>
      </w:pPr>
      <w:r>
        <w:rPr>
          <w:rStyle w:val="TijelotekstaChar"/>
        </w:rPr>
        <w:t>Ograda se podiže unutar građevne čestice sa vanjskim rubom najdalje na rubu građevne čestice. Najveće visina ograde je 1,5 m, mjereno od najniže kote uređenog terena do najvišeg dijela ograde. Iznimno, ograda može biti više od 1,5 m, kada je to nužno radi zaštite građevine ili načina njenog korištenja. Podnožje ograde visine do 0,5 m može biti izvedeno od betona, kamena, opeke ili drugog punog materijala, a dio iznad visine 0,5 m mora biti prozračan, izveden iz žice, drveta ili drugog materijala sličnih karakteristika. Ograda može biti i zeleni nasad ("živica").</w:t>
      </w:r>
    </w:p>
    <w:p w14:paraId="1957447E" w14:textId="77777777" w:rsidR="0010405C" w:rsidRDefault="0010405C">
      <w:pPr>
        <w:pStyle w:val="Tijeloteksta"/>
        <w:numPr>
          <w:ilvl w:val="0"/>
          <w:numId w:val="181"/>
        </w:numPr>
        <w:tabs>
          <w:tab w:val="left" w:pos="857"/>
        </w:tabs>
        <w:spacing w:line="228" w:lineRule="auto"/>
        <w:jc w:val="both"/>
      </w:pPr>
      <w:r>
        <w:rPr>
          <w:rStyle w:val="TijelotekstaChar"/>
        </w:rPr>
        <w:t>Potreban broj parkirališnih i garažnih mjesta (PGM) za vozila (osobna, teretna, autobuse, motocikle i sl.) utvrđuje se projektnom dokumentacijom za izdavanje akta kojim se odobrava građenje. Zadovoljenje parkirališno - garažnih potreba treba organizirati na vlastitoj čestici u skladu s planiranom namjenom i kriterijima definiranim ovim Planom.</w:t>
      </w:r>
    </w:p>
    <w:p w14:paraId="43EB5098" w14:textId="77777777" w:rsidR="0010405C" w:rsidRDefault="0010405C">
      <w:pPr>
        <w:pStyle w:val="Tijeloteksta"/>
        <w:numPr>
          <w:ilvl w:val="0"/>
          <w:numId w:val="181"/>
        </w:numPr>
        <w:tabs>
          <w:tab w:val="left" w:pos="964"/>
        </w:tabs>
        <w:spacing w:line="228" w:lineRule="auto"/>
        <w:jc w:val="both"/>
      </w:pPr>
      <w:r>
        <w:rPr>
          <w:rStyle w:val="TijelotekstaChar"/>
        </w:rPr>
        <w:t>Na građevnoj čestici treba osigurati prostor za odlaganje otpada.</w:t>
      </w:r>
    </w:p>
    <w:p w14:paraId="357FA140" w14:textId="77777777" w:rsidR="0010405C" w:rsidRDefault="0010405C">
      <w:pPr>
        <w:pStyle w:val="Tijeloteksta"/>
        <w:numPr>
          <w:ilvl w:val="0"/>
          <w:numId w:val="181"/>
        </w:numPr>
        <w:tabs>
          <w:tab w:val="left" w:pos="911"/>
        </w:tabs>
        <w:spacing w:line="228" w:lineRule="auto"/>
        <w:jc w:val="both"/>
      </w:pPr>
      <w:r>
        <w:rPr>
          <w:rStyle w:val="TijelotekstaChar"/>
        </w:rPr>
        <w:t>Za postavljanje spremnika za otpad potrebno je osigurati odgovarajući prostor (na vlastitoj građevnoj čestici) koji mora biti pod nadzorom i pristupačno vozilima komunalnog poduzeća,</w:t>
      </w:r>
    </w:p>
    <w:p w14:paraId="7C59D968" w14:textId="77777777" w:rsidR="0010405C" w:rsidRDefault="0010405C" w:rsidP="0010405C">
      <w:pPr>
        <w:pStyle w:val="Tijeloteksta"/>
        <w:spacing w:line="228" w:lineRule="auto"/>
        <w:ind w:left="580"/>
        <w:jc w:val="both"/>
      </w:pPr>
      <w:r>
        <w:rPr>
          <w:rStyle w:val="TijelotekstaChar"/>
        </w:rPr>
        <w:t xml:space="preserve">a neće ometati kolni i pješački promet niti neće negativno utjecati na okoliš (vode, tlo i </w:t>
      </w:r>
      <w:r>
        <w:rPr>
          <w:rStyle w:val="TijelotekstaChar"/>
        </w:rPr>
        <w:lastRenderedPageBreak/>
        <w:t>zrak). Preporuča se spremnike ograditi tamponom visokog zelenila, ogradom, živicom i sl.</w:t>
      </w:r>
    </w:p>
    <w:p w14:paraId="1DF65DB9" w14:textId="77777777" w:rsidR="0010405C" w:rsidRDefault="0010405C">
      <w:pPr>
        <w:pStyle w:val="Tijeloteksta"/>
        <w:numPr>
          <w:ilvl w:val="0"/>
          <w:numId w:val="181"/>
        </w:numPr>
        <w:tabs>
          <w:tab w:val="left" w:pos="938"/>
        </w:tabs>
        <w:spacing w:line="228" w:lineRule="auto"/>
        <w:jc w:val="both"/>
      </w:pPr>
      <w:r>
        <w:rPr>
          <w:rStyle w:val="TijelotekstaChar"/>
        </w:rPr>
        <w:t>Prostor za privremeno skladištenje vlastitog otpada mora biti osiguran od utjecaja atmosferilija te bez mogućnosti utjecaja na podzemne i površinske vode. Prostor za privremeno skladištenje vlastitog otpada mora biti jasno obilježen.</w:t>
      </w:r>
    </w:p>
    <w:p w14:paraId="0F764E43" w14:textId="77777777" w:rsidR="0010405C" w:rsidRDefault="0010405C">
      <w:pPr>
        <w:pStyle w:val="Tijeloteksta"/>
        <w:numPr>
          <w:ilvl w:val="0"/>
          <w:numId w:val="175"/>
        </w:numPr>
        <w:tabs>
          <w:tab w:val="left" w:pos="764"/>
        </w:tabs>
        <w:spacing w:line="228" w:lineRule="auto"/>
        <w:jc w:val="both"/>
      </w:pPr>
      <w:r>
        <w:rPr>
          <w:rStyle w:val="TijelotekstaChar"/>
        </w:rPr>
        <w:t>uvjeti za nesmetan pristup, kretanje, boravak i rad osoba smanjene pokretljivosti</w:t>
      </w:r>
    </w:p>
    <w:p w14:paraId="48A521D4" w14:textId="77777777" w:rsidR="0010405C" w:rsidRDefault="0010405C" w:rsidP="0010405C">
      <w:pPr>
        <w:pStyle w:val="Tijeloteksta"/>
        <w:spacing w:line="228" w:lineRule="auto"/>
        <w:ind w:firstLine="580"/>
        <w:jc w:val="both"/>
      </w:pPr>
      <w:r>
        <w:rPr>
          <w:rStyle w:val="TijelotekstaChar"/>
        </w:rPr>
        <w:t>a. Ne određuje se.</w:t>
      </w:r>
    </w:p>
    <w:p w14:paraId="020F926B" w14:textId="77777777" w:rsidR="0010405C" w:rsidRDefault="0010405C">
      <w:pPr>
        <w:pStyle w:val="Tijeloteksta"/>
        <w:numPr>
          <w:ilvl w:val="0"/>
          <w:numId w:val="175"/>
        </w:numPr>
        <w:tabs>
          <w:tab w:val="left" w:pos="774"/>
        </w:tabs>
        <w:spacing w:line="228" w:lineRule="auto"/>
        <w:jc w:val="both"/>
      </w:pPr>
      <w:r>
        <w:rPr>
          <w:rStyle w:val="TijelotekstaChar"/>
        </w:rPr>
        <w:t>način i uvjeti priključenja građevne čestice, odnosno građevine na prometnu površinu i drugu infrastrukturu</w:t>
      </w:r>
    </w:p>
    <w:p w14:paraId="2A70C287" w14:textId="77777777" w:rsidR="0010405C" w:rsidRDefault="0010405C">
      <w:pPr>
        <w:pStyle w:val="Tijeloteksta"/>
        <w:numPr>
          <w:ilvl w:val="0"/>
          <w:numId w:val="182"/>
        </w:numPr>
        <w:tabs>
          <w:tab w:val="left" w:pos="938"/>
        </w:tabs>
        <w:spacing w:line="228" w:lineRule="auto"/>
        <w:jc w:val="both"/>
      </w:pPr>
      <w:r>
        <w:rPr>
          <w:rStyle w:val="TijelotekstaChar"/>
        </w:rPr>
        <w:t>Sve građevne čestice moraju imati minimalno: izravan kolni pristup s prometne površine minimalne širine 5,5 m; priključak na sustav vodoopskrbe; priključak na sustav odvodnje otpadnih voda; priključak na elektroenergetski sustav; propisani broj parkirališnih mjesta.</w:t>
      </w:r>
    </w:p>
    <w:p w14:paraId="42E37C9A" w14:textId="77777777" w:rsidR="0010405C" w:rsidRDefault="0010405C">
      <w:pPr>
        <w:pStyle w:val="Tijeloteksta"/>
        <w:numPr>
          <w:ilvl w:val="0"/>
          <w:numId w:val="182"/>
        </w:numPr>
        <w:tabs>
          <w:tab w:val="left" w:pos="934"/>
        </w:tabs>
        <w:spacing w:line="228" w:lineRule="auto"/>
        <w:jc w:val="both"/>
      </w:pPr>
      <w:r>
        <w:rPr>
          <w:rStyle w:val="TijelotekstaChar"/>
        </w:rPr>
        <w:t>Građevne čestice mogu ostvariti kolni pristup sa prometne površine samo s kolnih prometnica (KP).</w:t>
      </w:r>
    </w:p>
    <w:p w14:paraId="2C2FFC55" w14:textId="77777777" w:rsidR="0010405C" w:rsidRDefault="0010405C">
      <w:pPr>
        <w:pStyle w:val="Tijeloteksta"/>
        <w:numPr>
          <w:ilvl w:val="0"/>
          <w:numId w:val="182"/>
        </w:numPr>
        <w:tabs>
          <w:tab w:val="left" w:pos="924"/>
        </w:tabs>
        <w:spacing w:line="228" w:lineRule="auto"/>
        <w:jc w:val="both"/>
      </w:pPr>
      <w:r>
        <w:rPr>
          <w:rStyle w:val="TijelotekstaChar"/>
        </w:rPr>
        <w:t>Priključivanje građevina na mrežu infrastrukture (elektroničke komunikacije, plinoopskrba, elektroopskrba, vodoopskrba, odvodnja otpadnih voda) obavlja se na način i uz uvjete propisane od nadležnih javnopravnih tijela, odnosno posebnim propisima.</w:t>
      </w:r>
    </w:p>
    <w:p w14:paraId="47F0214B" w14:textId="77777777" w:rsidR="0010405C" w:rsidRDefault="0010405C">
      <w:pPr>
        <w:pStyle w:val="Tijeloteksta"/>
        <w:numPr>
          <w:ilvl w:val="0"/>
          <w:numId w:val="175"/>
        </w:numPr>
        <w:tabs>
          <w:tab w:val="left" w:pos="764"/>
        </w:tabs>
        <w:spacing w:line="228" w:lineRule="auto"/>
        <w:jc w:val="both"/>
      </w:pPr>
      <w:r>
        <w:rPr>
          <w:rStyle w:val="TijelotekstaChar"/>
        </w:rPr>
        <w:t>uvjeti za rekonstrukciju ili uklanjanje postojeće građevine</w:t>
      </w:r>
    </w:p>
    <w:p w14:paraId="623A20F9" w14:textId="77777777" w:rsidR="0010405C" w:rsidRDefault="0010405C" w:rsidP="0010405C">
      <w:pPr>
        <w:pStyle w:val="Tijeloteksta"/>
        <w:spacing w:line="228" w:lineRule="auto"/>
        <w:ind w:firstLine="580"/>
        <w:jc w:val="both"/>
      </w:pPr>
      <w:r>
        <w:rPr>
          <w:rStyle w:val="TijelotekstaChar"/>
        </w:rPr>
        <w:t>a. Ne određuje se.</w:t>
      </w:r>
    </w:p>
    <w:p w14:paraId="6B0FCB6B" w14:textId="77777777" w:rsidR="0010405C" w:rsidRDefault="0010405C">
      <w:pPr>
        <w:pStyle w:val="Tijeloteksta"/>
        <w:numPr>
          <w:ilvl w:val="0"/>
          <w:numId w:val="175"/>
        </w:numPr>
        <w:tabs>
          <w:tab w:val="left" w:pos="764"/>
        </w:tabs>
        <w:spacing w:line="228" w:lineRule="auto"/>
        <w:jc w:val="both"/>
      </w:pPr>
      <w:r>
        <w:rPr>
          <w:rStyle w:val="TijelotekstaChar"/>
        </w:rPr>
        <w:t>pravila provedbe za pomoćne građevine</w:t>
      </w:r>
    </w:p>
    <w:p w14:paraId="57FBB557" w14:textId="77777777" w:rsidR="0010405C" w:rsidRDefault="0010405C" w:rsidP="0010405C">
      <w:pPr>
        <w:pStyle w:val="Tijeloteksta"/>
        <w:spacing w:line="228" w:lineRule="auto"/>
        <w:ind w:firstLine="580"/>
        <w:jc w:val="both"/>
      </w:pPr>
      <w:r>
        <w:rPr>
          <w:rStyle w:val="TijelotekstaChar"/>
        </w:rPr>
        <w:t>a. Ne određuje se.</w:t>
      </w:r>
    </w:p>
    <w:p w14:paraId="6E68B2FA" w14:textId="77777777" w:rsidR="0010405C" w:rsidRDefault="0010405C">
      <w:pPr>
        <w:pStyle w:val="Tijeloteksta"/>
        <w:numPr>
          <w:ilvl w:val="0"/>
          <w:numId w:val="175"/>
        </w:numPr>
        <w:tabs>
          <w:tab w:val="left" w:pos="764"/>
        </w:tabs>
        <w:spacing w:line="228" w:lineRule="auto"/>
        <w:jc w:val="both"/>
      </w:pPr>
      <w:r>
        <w:rPr>
          <w:rStyle w:val="TijelotekstaChar"/>
        </w:rPr>
        <w:t>pravila provedbe za prateće građevine druge namjene</w:t>
      </w:r>
    </w:p>
    <w:p w14:paraId="41A721FF" w14:textId="77777777" w:rsidR="0010405C" w:rsidRDefault="0010405C" w:rsidP="0010405C">
      <w:pPr>
        <w:pStyle w:val="Tijeloteksta"/>
        <w:spacing w:line="228" w:lineRule="auto"/>
        <w:ind w:firstLine="580"/>
        <w:jc w:val="both"/>
      </w:pPr>
      <w:r>
        <w:rPr>
          <w:rStyle w:val="TijelotekstaChar"/>
        </w:rPr>
        <w:t>a. Ne određuje se.</w:t>
      </w:r>
    </w:p>
    <w:p w14:paraId="43D0132C" w14:textId="77777777" w:rsidR="0010405C" w:rsidRDefault="0010405C" w:rsidP="0010405C">
      <w:pPr>
        <w:pStyle w:val="Tijeloteksta"/>
        <w:spacing w:after="180" w:line="228" w:lineRule="auto"/>
        <w:jc w:val="center"/>
      </w:pPr>
      <w:r>
        <w:rPr>
          <w:rStyle w:val="TijelotekstaChar"/>
        </w:rPr>
        <w:t>Članak 5.</w:t>
      </w:r>
    </w:p>
    <w:p w14:paraId="207C492A" w14:textId="77777777" w:rsidR="0010405C" w:rsidRDefault="0010405C">
      <w:pPr>
        <w:pStyle w:val="Tijeloteksta"/>
        <w:numPr>
          <w:ilvl w:val="0"/>
          <w:numId w:val="183"/>
        </w:numPr>
        <w:tabs>
          <w:tab w:val="left" w:pos="450"/>
        </w:tabs>
        <w:spacing w:line="228" w:lineRule="auto"/>
        <w:jc w:val="both"/>
      </w:pPr>
      <w:r>
        <w:rPr>
          <w:rStyle w:val="TijelotekstaChar"/>
        </w:rPr>
        <w:t>Pravila provedbe za površinu označenu: T2-1</w:t>
      </w:r>
    </w:p>
    <w:p w14:paraId="5B0FA35A" w14:textId="77777777" w:rsidR="0010405C" w:rsidRDefault="0010405C">
      <w:pPr>
        <w:pStyle w:val="Tijeloteksta"/>
        <w:numPr>
          <w:ilvl w:val="0"/>
          <w:numId w:val="184"/>
        </w:numPr>
        <w:tabs>
          <w:tab w:val="left" w:pos="644"/>
        </w:tabs>
        <w:spacing w:line="228" w:lineRule="auto"/>
        <w:jc w:val="both"/>
      </w:pPr>
      <w:r>
        <w:rPr>
          <w:rStyle w:val="TijelotekstaChar"/>
        </w:rPr>
        <w:t>oblik i veličina građevne čestice i/ili obuhvat zahvata u prostoru</w:t>
      </w:r>
    </w:p>
    <w:p w14:paraId="01FA9E66" w14:textId="77777777" w:rsidR="0010405C" w:rsidRDefault="0010405C" w:rsidP="0010405C">
      <w:pPr>
        <w:pStyle w:val="Tijeloteksta"/>
        <w:spacing w:line="228" w:lineRule="auto"/>
        <w:ind w:left="580"/>
        <w:jc w:val="both"/>
      </w:pPr>
      <w:r>
        <w:rPr>
          <w:rStyle w:val="TijelotekstaChar"/>
        </w:rPr>
        <w:t>a. Građevna čestica mora imati površinu i oblik koji omogućava njeno racionalno korištenje i izgradnju u skladu s odredbama ovog Plana.</w:t>
      </w:r>
    </w:p>
    <w:p w14:paraId="069B5559" w14:textId="77777777" w:rsidR="0010405C" w:rsidRDefault="0010405C">
      <w:pPr>
        <w:pStyle w:val="Tijeloteksta"/>
        <w:numPr>
          <w:ilvl w:val="0"/>
          <w:numId w:val="184"/>
        </w:numPr>
        <w:tabs>
          <w:tab w:val="left" w:pos="658"/>
        </w:tabs>
        <w:spacing w:line="228" w:lineRule="auto"/>
        <w:jc w:val="both"/>
      </w:pPr>
      <w:r>
        <w:rPr>
          <w:rStyle w:val="TijelotekstaChar"/>
        </w:rPr>
        <w:t>namjena pojedinih građevina na građevnoj čestici ili unutar obuhvata zahvata u prostoru</w:t>
      </w:r>
    </w:p>
    <w:p w14:paraId="1025E3D8" w14:textId="77777777" w:rsidR="0010405C" w:rsidRDefault="0010405C">
      <w:pPr>
        <w:pStyle w:val="Tijeloteksta"/>
        <w:numPr>
          <w:ilvl w:val="0"/>
          <w:numId w:val="185"/>
        </w:numPr>
        <w:tabs>
          <w:tab w:val="left" w:pos="938"/>
        </w:tabs>
        <w:spacing w:line="228" w:lineRule="auto"/>
        <w:jc w:val="both"/>
      </w:pPr>
      <w:r>
        <w:rPr>
          <w:rStyle w:val="TijelotekstaChar"/>
        </w:rPr>
        <w:t>Namjena građevine treba biti u skladu s namjenom površine uređenom u poglavlju 1.1. ovog Plana i ovdje određenim dodatnim uvjetima.</w:t>
      </w:r>
    </w:p>
    <w:p w14:paraId="18A29BE5" w14:textId="77777777" w:rsidR="0010405C" w:rsidRDefault="0010405C">
      <w:pPr>
        <w:pStyle w:val="Tijeloteksta"/>
        <w:numPr>
          <w:ilvl w:val="0"/>
          <w:numId w:val="185"/>
        </w:numPr>
        <w:tabs>
          <w:tab w:val="left" w:pos="943"/>
        </w:tabs>
        <w:spacing w:line="228" w:lineRule="auto"/>
        <w:jc w:val="both"/>
      </w:pPr>
      <w:r>
        <w:rPr>
          <w:rStyle w:val="TijelotekstaChar"/>
        </w:rPr>
        <w:t>Građevina smije biti namijenjena ugostiteljskom objektu iz skupine hoteli isključivo u funkciji poslovno industrijske zone Bosiljevo.</w:t>
      </w:r>
    </w:p>
    <w:p w14:paraId="314360E5" w14:textId="77777777" w:rsidR="0010405C" w:rsidRDefault="0010405C">
      <w:pPr>
        <w:pStyle w:val="Tijeloteksta"/>
        <w:numPr>
          <w:ilvl w:val="0"/>
          <w:numId w:val="185"/>
        </w:numPr>
        <w:tabs>
          <w:tab w:val="left" w:pos="924"/>
        </w:tabs>
        <w:spacing w:line="228" w:lineRule="auto"/>
        <w:jc w:val="both"/>
      </w:pPr>
      <w:r>
        <w:rPr>
          <w:rStyle w:val="TijelotekstaChar"/>
        </w:rPr>
        <w:t>Maksimalni kapacitet ugostiteljskog objekta iz skupine hoteli iznosi 200 kreveta.</w:t>
      </w:r>
    </w:p>
    <w:p w14:paraId="00E8F1F9" w14:textId="77777777" w:rsidR="0010405C" w:rsidRDefault="0010405C">
      <w:pPr>
        <w:pStyle w:val="Tijeloteksta"/>
        <w:numPr>
          <w:ilvl w:val="0"/>
          <w:numId w:val="185"/>
        </w:numPr>
        <w:tabs>
          <w:tab w:val="left" w:pos="938"/>
        </w:tabs>
        <w:spacing w:line="228" w:lineRule="auto"/>
        <w:jc w:val="both"/>
      </w:pPr>
      <w:r>
        <w:rPr>
          <w:rStyle w:val="TijelotekstaChar"/>
        </w:rPr>
        <w:t>Minimalna kategorizacija ugostiteljskog objekta iz skupine hoteli iznosi 3* (zvjezdice).</w:t>
      </w:r>
    </w:p>
    <w:p w14:paraId="03977ED7" w14:textId="77777777" w:rsidR="0010405C" w:rsidRDefault="0010405C">
      <w:pPr>
        <w:pStyle w:val="Tijeloteksta"/>
        <w:numPr>
          <w:ilvl w:val="0"/>
          <w:numId w:val="184"/>
        </w:numPr>
        <w:tabs>
          <w:tab w:val="left" w:pos="658"/>
        </w:tabs>
        <w:spacing w:line="228" w:lineRule="auto"/>
        <w:jc w:val="both"/>
      </w:pPr>
      <w:r>
        <w:rPr>
          <w:rStyle w:val="TijelotekstaChar"/>
        </w:rPr>
        <w:t>smještaj jedne ili više građevina na građevnoj čestici i/ili unutar obuhvata zahvata u prostoru</w:t>
      </w:r>
    </w:p>
    <w:p w14:paraId="65E9C1BA" w14:textId="77777777" w:rsidR="0010405C" w:rsidRDefault="0010405C">
      <w:pPr>
        <w:pStyle w:val="Tijeloteksta"/>
        <w:numPr>
          <w:ilvl w:val="0"/>
          <w:numId w:val="186"/>
        </w:numPr>
        <w:tabs>
          <w:tab w:val="left" w:pos="938"/>
        </w:tabs>
        <w:spacing w:line="228" w:lineRule="auto"/>
        <w:jc w:val="both"/>
      </w:pPr>
      <w:r>
        <w:rPr>
          <w:rStyle w:val="TijelotekstaChar"/>
        </w:rPr>
        <w:t>Građevine na građevnoj čestici ugostiteljsko turističke namjene mogu se graditi kao slobodnostojeće ili poluugrađene građevine .</w:t>
      </w:r>
    </w:p>
    <w:p w14:paraId="53B9F26D" w14:textId="77777777" w:rsidR="0010405C" w:rsidRDefault="0010405C">
      <w:pPr>
        <w:pStyle w:val="Tijeloteksta"/>
        <w:numPr>
          <w:ilvl w:val="0"/>
          <w:numId w:val="186"/>
        </w:numPr>
        <w:tabs>
          <w:tab w:val="left" w:pos="934"/>
        </w:tabs>
        <w:spacing w:line="228" w:lineRule="auto"/>
        <w:jc w:val="both"/>
      </w:pPr>
      <w:r>
        <w:rPr>
          <w:rStyle w:val="TijelotekstaChar"/>
        </w:rPr>
        <w:t>Pomoćni prostori mogu se smjestiti unutar zgrade osnovne namjene ili u drugim zgradama.</w:t>
      </w:r>
    </w:p>
    <w:p w14:paraId="1F962D72" w14:textId="77777777" w:rsidR="0010405C" w:rsidRDefault="0010405C">
      <w:pPr>
        <w:pStyle w:val="Tijeloteksta"/>
        <w:numPr>
          <w:ilvl w:val="0"/>
          <w:numId w:val="186"/>
        </w:numPr>
        <w:tabs>
          <w:tab w:val="left" w:pos="924"/>
        </w:tabs>
        <w:spacing w:line="228" w:lineRule="auto"/>
        <w:jc w:val="both"/>
      </w:pPr>
      <w:r>
        <w:rPr>
          <w:rStyle w:val="TijelotekstaChar"/>
        </w:rPr>
        <w:t>Minimalna udaljenost građevine od regulacijske linije iznosi 8 m.</w:t>
      </w:r>
    </w:p>
    <w:p w14:paraId="5F5A2CD4" w14:textId="77777777" w:rsidR="0010405C" w:rsidRDefault="0010405C">
      <w:pPr>
        <w:pStyle w:val="Tijeloteksta"/>
        <w:numPr>
          <w:ilvl w:val="0"/>
          <w:numId w:val="186"/>
        </w:numPr>
        <w:tabs>
          <w:tab w:val="left" w:pos="938"/>
        </w:tabs>
        <w:spacing w:line="228" w:lineRule="auto"/>
        <w:jc w:val="both"/>
      </w:pPr>
      <w:r>
        <w:rPr>
          <w:rStyle w:val="TijelotekstaChar"/>
        </w:rPr>
        <w:t>Minimalna udaljenost građevine od međa susjednih građevnih čestica iznosi 4 m.</w:t>
      </w:r>
    </w:p>
    <w:p w14:paraId="2176A69F" w14:textId="77777777" w:rsidR="0010405C" w:rsidRDefault="0010405C">
      <w:pPr>
        <w:pStyle w:val="Tijeloteksta"/>
        <w:numPr>
          <w:ilvl w:val="0"/>
          <w:numId w:val="186"/>
        </w:numPr>
        <w:tabs>
          <w:tab w:val="left" w:pos="943"/>
        </w:tabs>
        <w:spacing w:line="228" w:lineRule="auto"/>
        <w:jc w:val="both"/>
      </w:pPr>
      <w:r>
        <w:rPr>
          <w:rStyle w:val="TijelotekstaChar"/>
        </w:rPr>
        <w:t xml:space="preserve">U svrhu sprečavanja širenja požara na susjedne građevine, građevina mora bit udaljena od susjednih građevina najmanje 4 m ili više, uzimajući u obzir namjenu gospodarske građevine, požarno opterećenje, brzinu širenja požara, požarne karakteristike materijala građevine, veličinu otvora na vanjskim zidovima građevina i dr., da se požar ne može prenijeti na susjedne građevine ili mora biti odvojena od susjednih građevina požarnim zidom vatrootpornosti najmanje 90 minuta, koji u slučaju da građevina ima krovnu konstrukciju (ne </w:t>
      </w:r>
      <w:r>
        <w:rPr>
          <w:rStyle w:val="TijelotekstaChar"/>
        </w:rPr>
        <w:lastRenderedPageBreak/>
        <w:t>odnosi se na ravni krov vatrootpornosti najmanje 90 minuta), nadvisuje krov građevine</w:t>
      </w:r>
    </w:p>
    <w:p w14:paraId="5FE2E0ED" w14:textId="77777777" w:rsidR="0010405C" w:rsidRDefault="0010405C" w:rsidP="0010405C">
      <w:pPr>
        <w:pStyle w:val="Tijeloteksta"/>
        <w:spacing w:line="228" w:lineRule="auto"/>
        <w:ind w:left="580"/>
        <w:jc w:val="both"/>
      </w:pPr>
      <w:r>
        <w:rPr>
          <w:rStyle w:val="TijelotekstaChar"/>
        </w:rPr>
        <w:t>najmanje 0,5 m ili završava dvostranom konzolom iste vatrootpornosti dužine najmanje 1 m ispod pokrova krovišta, a koji mora biti od negorivog materijala najmanje na dužini konzole.</w:t>
      </w:r>
    </w:p>
    <w:p w14:paraId="1DDBC2A9" w14:textId="77777777" w:rsidR="0010405C" w:rsidRDefault="0010405C">
      <w:pPr>
        <w:pStyle w:val="Tijeloteksta"/>
        <w:numPr>
          <w:ilvl w:val="0"/>
          <w:numId w:val="186"/>
        </w:numPr>
        <w:tabs>
          <w:tab w:val="left" w:pos="881"/>
        </w:tabs>
        <w:spacing w:line="228" w:lineRule="auto"/>
        <w:jc w:val="both"/>
      </w:pPr>
      <w:r>
        <w:rPr>
          <w:rStyle w:val="TijelotekstaChar"/>
        </w:rPr>
        <w:t>Iznimno od navedenog u podtočki c. i d. udaljenosti mogu biti i manje ali je potrebno tehničkom dokumentacijom dokazati: da konstrukcija građevine ima povećani stupanj otpornosti na rušenje uslijed djelovanja elementarnih nepogoda i ratnih razaranja; da u slučaju potresa ili ratnih razaranja rušenje građevine neće ugroziti živote ljudi, niti izazvati oštećenje na susjednim građevinama.</w:t>
      </w:r>
    </w:p>
    <w:p w14:paraId="12C789B7" w14:textId="77777777" w:rsidR="0010405C" w:rsidRDefault="0010405C">
      <w:pPr>
        <w:pStyle w:val="Tijeloteksta"/>
        <w:numPr>
          <w:ilvl w:val="0"/>
          <w:numId w:val="184"/>
        </w:numPr>
        <w:tabs>
          <w:tab w:val="left" w:pos="663"/>
        </w:tabs>
        <w:spacing w:line="228" w:lineRule="auto"/>
        <w:jc w:val="both"/>
      </w:pPr>
      <w:r>
        <w:rPr>
          <w:rStyle w:val="TijelotekstaChar"/>
        </w:rPr>
        <w:t>izgrađenost građevne čestice</w:t>
      </w:r>
    </w:p>
    <w:p w14:paraId="0BFAED6D" w14:textId="77777777" w:rsidR="0010405C" w:rsidRDefault="0010405C" w:rsidP="0010405C">
      <w:pPr>
        <w:pStyle w:val="Tijeloteksta"/>
        <w:spacing w:line="228" w:lineRule="auto"/>
        <w:ind w:firstLine="580"/>
        <w:jc w:val="both"/>
      </w:pPr>
      <w:r>
        <w:rPr>
          <w:rStyle w:val="TijelotekstaChar"/>
        </w:rPr>
        <w:t>a. Maksimalni koeficijent izgrađenosti (kig) građevne čestice iznosi 0,3.</w:t>
      </w:r>
    </w:p>
    <w:p w14:paraId="34732E10" w14:textId="77777777" w:rsidR="0010405C" w:rsidRDefault="0010405C">
      <w:pPr>
        <w:pStyle w:val="Tijeloteksta"/>
        <w:numPr>
          <w:ilvl w:val="0"/>
          <w:numId w:val="184"/>
        </w:numPr>
        <w:tabs>
          <w:tab w:val="left" w:pos="658"/>
        </w:tabs>
        <w:spacing w:line="228" w:lineRule="auto"/>
        <w:jc w:val="both"/>
      </w:pPr>
      <w:r>
        <w:rPr>
          <w:rStyle w:val="TijelotekstaChar"/>
        </w:rPr>
        <w:t>iskoristivost građevne čestice</w:t>
      </w:r>
    </w:p>
    <w:p w14:paraId="41BAEFE2" w14:textId="77777777" w:rsidR="0010405C" w:rsidRDefault="0010405C" w:rsidP="0010405C">
      <w:pPr>
        <w:pStyle w:val="Tijeloteksta"/>
        <w:spacing w:line="228" w:lineRule="auto"/>
        <w:ind w:firstLine="580"/>
        <w:jc w:val="both"/>
      </w:pPr>
      <w:r>
        <w:rPr>
          <w:rStyle w:val="TijelotekstaChar"/>
        </w:rPr>
        <w:t>a. Maksimalni koeficijent iskoristivosti (kis) građevne čestice iznosi 0,8.</w:t>
      </w:r>
    </w:p>
    <w:p w14:paraId="3B91834C" w14:textId="77777777" w:rsidR="0010405C" w:rsidRDefault="0010405C">
      <w:pPr>
        <w:pStyle w:val="Tijeloteksta"/>
        <w:numPr>
          <w:ilvl w:val="0"/>
          <w:numId w:val="184"/>
        </w:numPr>
        <w:tabs>
          <w:tab w:val="left" w:pos="658"/>
        </w:tabs>
        <w:spacing w:line="228" w:lineRule="auto"/>
        <w:jc w:val="both"/>
      </w:pPr>
      <w:r>
        <w:rPr>
          <w:rStyle w:val="TijelotekstaChar"/>
        </w:rPr>
        <w:t>građevinska (bruto) površina građevina</w:t>
      </w:r>
    </w:p>
    <w:p w14:paraId="5866DE6A" w14:textId="77777777" w:rsidR="0010405C" w:rsidRDefault="0010405C" w:rsidP="0010405C">
      <w:pPr>
        <w:pStyle w:val="Tijeloteksta"/>
        <w:spacing w:line="228" w:lineRule="auto"/>
        <w:ind w:firstLine="580"/>
        <w:jc w:val="both"/>
      </w:pPr>
      <w:r>
        <w:rPr>
          <w:rStyle w:val="TijelotekstaChar"/>
        </w:rPr>
        <w:t>a. Ne određuje se.</w:t>
      </w:r>
    </w:p>
    <w:p w14:paraId="7D6F603F" w14:textId="77777777" w:rsidR="0010405C" w:rsidRDefault="0010405C">
      <w:pPr>
        <w:pStyle w:val="Tijeloteksta"/>
        <w:numPr>
          <w:ilvl w:val="0"/>
          <w:numId w:val="184"/>
        </w:numPr>
        <w:tabs>
          <w:tab w:val="left" w:pos="658"/>
        </w:tabs>
        <w:spacing w:line="228" w:lineRule="auto"/>
        <w:jc w:val="both"/>
      </w:pPr>
      <w:r>
        <w:rPr>
          <w:rStyle w:val="TijelotekstaChar"/>
        </w:rPr>
        <w:t>visina i broj etaža građevine</w:t>
      </w:r>
    </w:p>
    <w:p w14:paraId="34CC45A0" w14:textId="77777777" w:rsidR="0010405C" w:rsidRDefault="0010405C">
      <w:pPr>
        <w:pStyle w:val="Tijeloteksta"/>
        <w:numPr>
          <w:ilvl w:val="0"/>
          <w:numId w:val="187"/>
        </w:numPr>
        <w:tabs>
          <w:tab w:val="left" w:pos="938"/>
        </w:tabs>
        <w:spacing w:line="228" w:lineRule="auto"/>
        <w:jc w:val="both"/>
      </w:pPr>
      <w:r>
        <w:rPr>
          <w:rStyle w:val="TijelotekstaChar"/>
        </w:rPr>
        <w:t>Maksimalni broj etaža zgrade osnovne namjene iznosi: podrum, prizemlje, 2 kata i potkrovlje (Po/S+P+2+Pk).</w:t>
      </w:r>
    </w:p>
    <w:p w14:paraId="1B97E4F7" w14:textId="77777777" w:rsidR="0010405C" w:rsidRDefault="0010405C">
      <w:pPr>
        <w:pStyle w:val="Tijeloteksta"/>
        <w:numPr>
          <w:ilvl w:val="0"/>
          <w:numId w:val="187"/>
        </w:numPr>
        <w:tabs>
          <w:tab w:val="left" w:pos="934"/>
        </w:tabs>
        <w:spacing w:line="228" w:lineRule="auto"/>
        <w:jc w:val="both"/>
      </w:pPr>
      <w:r>
        <w:rPr>
          <w:rStyle w:val="TijelotekstaChar"/>
        </w:rPr>
        <w:t>Maksimalna visina pročelja građevine osnovne namjene iznosi 16 m.</w:t>
      </w:r>
    </w:p>
    <w:p w14:paraId="2D37A967" w14:textId="77777777" w:rsidR="0010405C" w:rsidRDefault="0010405C">
      <w:pPr>
        <w:pStyle w:val="Tijeloteksta"/>
        <w:numPr>
          <w:ilvl w:val="0"/>
          <w:numId w:val="187"/>
        </w:numPr>
        <w:tabs>
          <w:tab w:val="left" w:pos="924"/>
        </w:tabs>
        <w:spacing w:line="228" w:lineRule="auto"/>
        <w:jc w:val="both"/>
      </w:pPr>
      <w:r>
        <w:rPr>
          <w:rStyle w:val="TijelotekstaChar"/>
        </w:rPr>
        <w:t>Maksimalni broj etaža zgrade pratećih sadržaja i pomoćne zgrade iznosi: podrum, prizemlje i potkrovlje (Po+P+Pk).</w:t>
      </w:r>
    </w:p>
    <w:p w14:paraId="4B6AADCF" w14:textId="77777777" w:rsidR="0010405C" w:rsidRDefault="0010405C">
      <w:pPr>
        <w:pStyle w:val="Tijeloteksta"/>
        <w:numPr>
          <w:ilvl w:val="0"/>
          <w:numId w:val="187"/>
        </w:numPr>
        <w:tabs>
          <w:tab w:val="left" w:pos="938"/>
        </w:tabs>
        <w:spacing w:line="228" w:lineRule="auto"/>
        <w:jc w:val="both"/>
      </w:pPr>
      <w:r>
        <w:rPr>
          <w:rStyle w:val="TijelotekstaChar"/>
        </w:rPr>
        <w:t>Maksimalna visina pročelja građevine pratećih sadržaja i pomoćne zgrade iznosi 10 m.</w:t>
      </w:r>
    </w:p>
    <w:p w14:paraId="569AAC6C" w14:textId="77777777" w:rsidR="0010405C" w:rsidRDefault="0010405C">
      <w:pPr>
        <w:pStyle w:val="Tijeloteksta"/>
        <w:numPr>
          <w:ilvl w:val="0"/>
          <w:numId w:val="187"/>
        </w:numPr>
        <w:tabs>
          <w:tab w:val="left" w:pos="943"/>
        </w:tabs>
        <w:spacing w:line="228" w:lineRule="auto"/>
        <w:jc w:val="both"/>
      </w:pPr>
      <w:r>
        <w:rPr>
          <w:rStyle w:val="TijelotekstaChar"/>
        </w:rPr>
        <w:t>Iznimno od prethodno navedenog, visine dijelova građevina mogu biti i veće, ukoliko to funkcija građevina ili tehnološki proces koji se u njima obavlja iziskuje (kotlovnice, dimnjaci kotlovnica, vodospremnici, rashladni uređaji, strojarnica dizala i sl.).</w:t>
      </w:r>
    </w:p>
    <w:p w14:paraId="06D59D5B" w14:textId="77777777" w:rsidR="0010405C" w:rsidRDefault="0010405C">
      <w:pPr>
        <w:pStyle w:val="Tijeloteksta"/>
        <w:numPr>
          <w:ilvl w:val="0"/>
          <w:numId w:val="184"/>
        </w:numPr>
        <w:tabs>
          <w:tab w:val="left" w:pos="658"/>
        </w:tabs>
        <w:spacing w:line="228" w:lineRule="auto"/>
        <w:jc w:val="both"/>
      </w:pPr>
      <w:r>
        <w:rPr>
          <w:rStyle w:val="TijelotekstaChar"/>
        </w:rPr>
        <w:t>veličina građevine koja nije zgrada</w:t>
      </w:r>
    </w:p>
    <w:p w14:paraId="4C0251AC" w14:textId="77777777" w:rsidR="0010405C" w:rsidRDefault="0010405C" w:rsidP="0010405C">
      <w:pPr>
        <w:pStyle w:val="Tijeloteksta"/>
        <w:spacing w:line="228" w:lineRule="auto"/>
        <w:ind w:firstLine="580"/>
        <w:jc w:val="both"/>
      </w:pPr>
      <w:r>
        <w:rPr>
          <w:rStyle w:val="TijelotekstaChar"/>
        </w:rPr>
        <w:t>a. Ne određuje se.</w:t>
      </w:r>
    </w:p>
    <w:p w14:paraId="1004145F" w14:textId="77777777" w:rsidR="0010405C" w:rsidRDefault="0010405C">
      <w:pPr>
        <w:pStyle w:val="Tijeloteksta"/>
        <w:numPr>
          <w:ilvl w:val="0"/>
          <w:numId w:val="184"/>
        </w:numPr>
        <w:tabs>
          <w:tab w:val="left" w:pos="658"/>
        </w:tabs>
        <w:spacing w:line="228" w:lineRule="auto"/>
        <w:jc w:val="both"/>
      </w:pPr>
      <w:r>
        <w:rPr>
          <w:rStyle w:val="TijelotekstaChar"/>
        </w:rPr>
        <w:t>uvjeti za oblikovanje građevine</w:t>
      </w:r>
    </w:p>
    <w:p w14:paraId="078E2EAC" w14:textId="77777777" w:rsidR="0010405C" w:rsidRDefault="0010405C">
      <w:pPr>
        <w:pStyle w:val="Tijeloteksta"/>
        <w:numPr>
          <w:ilvl w:val="0"/>
          <w:numId w:val="188"/>
        </w:numPr>
        <w:tabs>
          <w:tab w:val="left" w:pos="938"/>
        </w:tabs>
        <w:spacing w:line="228" w:lineRule="auto"/>
        <w:jc w:val="both"/>
      </w:pPr>
      <w:r>
        <w:rPr>
          <w:rStyle w:val="TijelotekstaChar"/>
        </w:rPr>
        <w:t>Sklop zgrada na jednoj čestici treba činiti oblikovnu cjelinu usklađenih gabarita, a kod svih elemenata sklopa (osnovne i pomoćne zgrade) primijeniti iste principe oblikovanja.</w:t>
      </w:r>
    </w:p>
    <w:p w14:paraId="74A12BC3" w14:textId="77777777" w:rsidR="0010405C" w:rsidRDefault="0010405C">
      <w:pPr>
        <w:pStyle w:val="Tijeloteksta"/>
        <w:numPr>
          <w:ilvl w:val="0"/>
          <w:numId w:val="188"/>
        </w:numPr>
        <w:tabs>
          <w:tab w:val="left" w:pos="934"/>
        </w:tabs>
        <w:spacing w:line="228" w:lineRule="auto"/>
        <w:jc w:val="both"/>
      </w:pPr>
      <w:r>
        <w:rPr>
          <w:rStyle w:val="TijelotekstaChar"/>
        </w:rPr>
        <w:t>Oblikovanje zgrada, te vrste materijala i konstrukcije nisu zadani već će se odrediti projektom.</w:t>
      </w:r>
    </w:p>
    <w:p w14:paraId="6618C947" w14:textId="77777777" w:rsidR="0010405C" w:rsidRDefault="0010405C">
      <w:pPr>
        <w:pStyle w:val="Tijeloteksta"/>
        <w:numPr>
          <w:ilvl w:val="0"/>
          <w:numId w:val="188"/>
        </w:numPr>
        <w:tabs>
          <w:tab w:val="left" w:pos="924"/>
        </w:tabs>
        <w:spacing w:line="228" w:lineRule="auto"/>
        <w:jc w:val="both"/>
      </w:pPr>
      <w:r>
        <w:rPr>
          <w:rStyle w:val="TijelotekstaChar"/>
        </w:rPr>
        <w:t>Oblikovanje građevina prepušta se slobodnom arhitektonskom izrazu uobičajenom za ovakvu vrstu građevina što podrazumijeva upotrebu suvremenih materijala primjerenih namjeni građevine. Preporuča se odgovarajuća polikromatska obrada pročelja.</w:t>
      </w:r>
    </w:p>
    <w:p w14:paraId="5FEEA94B" w14:textId="77777777" w:rsidR="0010405C" w:rsidRDefault="0010405C">
      <w:pPr>
        <w:pStyle w:val="Tijeloteksta"/>
        <w:numPr>
          <w:ilvl w:val="0"/>
          <w:numId w:val="188"/>
        </w:numPr>
        <w:tabs>
          <w:tab w:val="left" w:pos="938"/>
        </w:tabs>
        <w:spacing w:line="228" w:lineRule="auto"/>
        <w:jc w:val="both"/>
      </w:pPr>
      <w:r>
        <w:rPr>
          <w:rStyle w:val="TijelotekstaChar"/>
        </w:rPr>
        <w:t>Za gradnju se preporuča korištenje prihvatljivih građevinskih i ostalih materijala, kako bi se smanjile količine građevinskog, te ostalih otpada koji nastaju pri gradnji.</w:t>
      </w:r>
    </w:p>
    <w:p w14:paraId="61E18FCA" w14:textId="77777777" w:rsidR="0010405C" w:rsidRDefault="0010405C">
      <w:pPr>
        <w:pStyle w:val="Tijeloteksta"/>
        <w:numPr>
          <w:ilvl w:val="0"/>
          <w:numId w:val="188"/>
        </w:numPr>
        <w:tabs>
          <w:tab w:val="left" w:pos="938"/>
        </w:tabs>
        <w:spacing w:line="228" w:lineRule="auto"/>
        <w:jc w:val="both"/>
      </w:pPr>
      <w:r>
        <w:rPr>
          <w:rStyle w:val="TijelotekstaChar"/>
        </w:rPr>
        <w:t>Oblik i nagib krovišta zgrada treba biti u skladu s usvojenom tehnologijom građenja, a vrsta pokrova nije određena. Preporuča se izvedba ravnih krovova ili kosih krovova blažega nagiba skrivenim u krovnim nadozidima.</w:t>
      </w:r>
    </w:p>
    <w:p w14:paraId="255627A7" w14:textId="77777777" w:rsidR="0010405C" w:rsidRDefault="0010405C">
      <w:pPr>
        <w:pStyle w:val="Tijeloteksta"/>
        <w:numPr>
          <w:ilvl w:val="0"/>
          <w:numId w:val="188"/>
        </w:numPr>
        <w:tabs>
          <w:tab w:val="left" w:pos="881"/>
        </w:tabs>
        <w:spacing w:line="228" w:lineRule="auto"/>
        <w:jc w:val="both"/>
      </w:pPr>
      <w:r>
        <w:rPr>
          <w:rStyle w:val="TijelotekstaChar"/>
        </w:rPr>
        <w:t>Na krovovima zgrada je moguća izvedba konstruktivnih zahvata za iskorištavanje vjetra, sunca i sličnih alternativnih izvora energije, sve u okviru gradivog dijela građevne čestice.</w:t>
      </w:r>
    </w:p>
    <w:p w14:paraId="753C0164" w14:textId="77777777" w:rsidR="0010405C" w:rsidRDefault="0010405C">
      <w:pPr>
        <w:pStyle w:val="Tijeloteksta"/>
        <w:numPr>
          <w:ilvl w:val="0"/>
          <w:numId w:val="184"/>
        </w:numPr>
        <w:tabs>
          <w:tab w:val="left" w:pos="764"/>
        </w:tabs>
        <w:spacing w:line="228" w:lineRule="auto"/>
        <w:jc w:val="both"/>
      </w:pPr>
      <w:r>
        <w:rPr>
          <w:rStyle w:val="TijelotekstaChar"/>
        </w:rPr>
        <w:t>uvjeti za uređenje građevne čestice, odnosno obuhvata zahvata u prostoru</w:t>
      </w:r>
    </w:p>
    <w:p w14:paraId="1A0E3D5C" w14:textId="77777777" w:rsidR="0010405C" w:rsidRDefault="0010405C">
      <w:pPr>
        <w:pStyle w:val="Tijeloteksta"/>
        <w:numPr>
          <w:ilvl w:val="0"/>
          <w:numId w:val="189"/>
        </w:numPr>
        <w:tabs>
          <w:tab w:val="left" w:pos="938"/>
        </w:tabs>
        <w:spacing w:line="228" w:lineRule="auto"/>
        <w:jc w:val="both"/>
      </w:pPr>
      <w:r>
        <w:rPr>
          <w:rStyle w:val="TijelotekstaChar"/>
        </w:rPr>
        <w:t>Minimalno 30% površine građevne čestice mora biti prirodni teren, uređen pripadajućom urbanom opremom, nepodrumljen i bez parkiranja, uređen kao cjelovito zelenilo. Na prirodnom terenu treba urediti travnjake, cvjetnjake i drugo parterno zelenilo te saditi stablašice i grmove, u skladu s prirodnim i vegetacijskim karakteristikama prostora.</w:t>
      </w:r>
    </w:p>
    <w:p w14:paraId="2F54B8C8" w14:textId="77777777" w:rsidR="0010405C" w:rsidRDefault="0010405C">
      <w:pPr>
        <w:pStyle w:val="Tijeloteksta"/>
        <w:numPr>
          <w:ilvl w:val="0"/>
          <w:numId w:val="189"/>
        </w:numPr>
        <w:tabs>
          <w:tab w:val="left" w:pos="934"/>
        </w:tabs>
        <w:spacing w:line="228" w:lineRule="auto"/>
        <w:jc w:val="both"/>
      </w:pPr>
      <w:r>
        <w:rPr>
          <w:rStyle w:val="TijelotekstaChar"/>
        </w:rPr>
        <w:t>U okviru građevnih čestica potrebno je obvezno ozeleniti dio čestice koji je orijentiran prema javno prometnim površinama.</w:t>
      </w:r>
    </w:p>
    <w:p w14:paraId="604199A2" w14:textId="77777777" w:rsidR="0010405C" w:rsidRDefault="0010405C">
      <w:pPr>
        <w:pStyle w:val="Tijeloteksta"/>
        <w:numPr>
          <w:ilvl w:val="0"/>
          <w:numId w:val="189"/>
        </w:numPr>
        <w:tabs>
          <w:tab w:val="left" w:pos="924"/>
        </w:tabs>
        <w:spacing w:line="228" w:lineRule="auto"/>
        <w:jc w:val="both"/>
      </w:pPr>
      <w:r>
        <w:rPr>
          <w:rStyle w:val="TijelotekstaChar"/>
        </w:rPr>
        <w:lastRenderedPageBreak/>
        <w:t>Na površinama izvan gradivog dijela građevne čestice mogu se izvoditi ograde, podzidi, prometne površine - kolni pristupi, parkirališta s nadstrešnicama, priključci i vodovi</w:t>
      </w:r>
    </w:p>
    <w:p w14:paraId="4FAFD8E8" w14:textId="77777777" w:rsidR="0010405C" w:rsidRDefault="0010405C" w:rsidP="0010405C">
      <w:pPr>
        <w:pStyle w:val="Tijeloteksta"/>
        <w:spacing w:line="228" w:lineRule="auto"/>
        <w:ind w:firstLine="580"/>
        <w:jc w:val="both"/>
      </w:pPr>
      <w:r>
        <w:rPr>
          <w:rStyle w:val="TijelotekstaChar"/>
        </w:rPr>
        <w:t>infrastrukture te uređivati površine zelenila.</w:t>
      </w:r>
    </w:p>
    <w:p w14:paraId="28211C31" w14:textId="77777777" w:rsidR="0010405C" w:rsidRDefault="0010405C">
      <w:pPr>
        <w:pStyle w:val="Tijeloteksta"/>
        <w:numPr>
          <w:ilvl w:val="0"/>
          <w:numId w:val="189"/>
        </w:numPr>
        <w:tabs>
          <w:tab w:val="left" w:pos="938"/>
        </w:tabs>
        <w:spacing w:line="228" w:lineRule="auto"/>
        <w:jc w:val="both"/>
      </w:pPr>
      <w:r>
        <w:rPr>
          <w:rStyle w:val="TijelotekstaChar"/>
        </w:rPr>
        <w:t>Kao uređene površine zelenila mogu se računati samo oni prostori za rekreaciju odnosno igrališta koji su izvedeni kao prirodni teren.</w:t>
      </w:r>
    </w:p>
    <w:p w14:paraId="19434A76" w14:textId="77777777" w:rsidR="0010405C" w:rsidRDefault="0010405C">
      <w:pPr>
        <w:pStyle w:val="Tijeloteksta"/>
        <w:numPr>
          <w:ilvl w:val="0"/>
          <w:numId w:val="189"/>
        </w:numPr>
        <w:tabs>
          <w:tab w:val="left" w:pos="938"/>
        </w:tabs>
        <w:spacing w:line="228" w:lineRule="auto"/>
        <w:jc w:val="both"/>
      </w:pPr>
      <w:r>
        <w:rPr>
          <w:rStyle w:val="TijelotekstaChar"/>
        </w:rPr>
        <w:t>Unutar granica građevne čestice mora biti dovoljno prostora za rješavanje potreba prometa u mirovanju, dovoljno površina za nužne manipulativne prostore kao i zelene površine.</w:t>
      </w:r>
    </w:p>
    <w:p w14:paraId="458C4F5B" w14:textId="77777777" w:rsidR="0010405C" w:rsidRDefault="0010405C">
      <w:pPr>
        <w:pStyle w:val="Tijeloteksta"/>
        <w:numPr>
          <w:ilvl w:val="0"/>
          <w:numId w:val="189"/>
        </w:numPr>
        <w:tabs>
          <w:tab w:val="left" w:pos="881"/>
        </w:tabs>
        <w:spacing w:line="228" w:lineRule="auto"/>
        <w:jc w:val="both"/>
      </w:pPr>
      <w:r>
        <w:rPr>
          <w:rStyle w:val="TijelotekstaChar"/>
        </w:rPr>
        <w:t>Teren oko građevine, potporne zidove, terase i sl. treba izvesti na način da se ne narušava izgled naselja (zone), te da se ne promijeni prirodno otjecanje vode na štetu susjednog zemljišta, odnosno susjednih građevina.</w:t>
      </w:r>
    </w:p>
    <w:p w14:paraId="32CD42A1" w14:textId="77777777" w:rsidR="0010405C" w:rsidRDefault="0010405C">
      <w:pPr>
        <w:pStyle w:val="Tijeloteksta"/>
        <w:numPr>
          <w:ilvl w:val="0"/>
          <w:numId w:val="189"/>
        </w:numPr>
        <w:tabs>
          <w:tab w:val="left" w:pos="943"/>
        </w:tabs>
        <w:spacing w:line="228" w:lineRule="auto"/>
        <w:jc w:val="both"/>
      </w:pPr>
      <w:r>
        <w:rPr>
          <w:rStyle w:val="TijelotekstaChar"/>
        </w:rPr>
        <w:t>Najveća visina potpornog zida je 2 m. U slučaju da je potrebno izgraditi potporni zid veće visine, tada je isti potrebno izvesti u terasama, s horizontalnom udaljenošću zidova od minimalno 1,5 m, a teren svake terase ozeleniti.</w:t>
      </w:r>
    </w:p>
    <w:p w14:paraId="0781FBE6" w14:textId="77777777" w:rsidR="0010405C" w:rsidRDefault="0010405C">
      <w:pPr>
        <w:pStyle w:val="Tijeloteksta"/>
        <w:numPr>
          <w:ilvl w:val="0"/>
          <w:numId w:val="189"/>
        </w:numPr>
        <w:tabs>
          <w:tab w:val="left" w:pos="943"/>
        </w:tabs>
        <w:spacing w:line="228" w:lineRule="auto"/>
        <w:jc w:val="both"/>
      </w:pPr>
      <w:r>
        <w:rPr>
          <w:rStyle w:val="TijelotekstaChar"/>
        </w:rPr>
        <w:t>Ne dozvoljava se izgradnja građevina, zidova i ograda, te podizanje nasada koji zatvaraju vidno polje vozača i time ometaju promet.</w:t>
      </w:r>
    </w:p>
    <w:p w14:paraId="20A95F21" w14:textId="77777777" w:rsidR="0010405C" w:rsidRDefault="0010405C">
      <w:pPr>
        <w:pStyle w:val="Tijeloteksta"/>
        <w:numPr>
          <w:ilvl w:val="0"/>
          <w:numId w:val="189"/>
        </w:numPr>
        <w:tabs>
          <w:tab w:val="left" w:pos="881"/>
        </w:tabs>
        <w:spacing w:line="228" w:lineRule="auto"/>
        <w:jc w:val="both"/>
      </w:pPr>
      <w:r>
        <w:rPr>
          <w:rStyle w:val="TijelotekstaChar"/>
        </w:rPr>
        <w:t>Građevne čestice se mogu, ali ne moraju ograđivati ogradom. Preporuča se rješenje ograda prema javno prometnoj površini uskladiti u pogledu izbora materijala, visine i oblikovanja.</w:t>
      </w:r>
    </w:p>
    <w:p w14:paraId="1CB32DC9" w14:textId="77777777" w:rsidR="0010405C" w:rsidRDefault="0010405C">
      <w:pPr>
        <w:pStyle w:val="Tijeloteksta"/>
        <w:numPr>
          <w:ilvl w:val="0"/>
          <w:numId w:val="189"/>
        </w:numPr>
        <w:tabs>
          <w:tab w:val="left" w:pos="881"/>
        </w:tabs>
        <w:spacing w:line="228" w:lineRule="auto"/>
        <w:jc w:val="both"/>
      </w:pPr>
      <w:r>
        <w:rPr>
          <w:rStyle w:val="TijelotekstaChar"/>
        </w:rPr>
        <w:t>Kolna ulazna vrata na uličnoj ogradi moraju se otvarati prema unutrašnjoj strani (na građevnu česticu), tako da ne ugrožavaju promet na javnoj površini.</w:t>
      </w:r>
    </w:p>
    <w:p w14:paraId="20F045B9" w14:textId="77777777" w:rsidR="0010405C" w:rsidRDefault="0010405C">
      <w:pPr>
        <w:pStyle w:val="Tijeloteksta"/>
        <w:numPr>
          <w:ilvl w:val="0"/>
          <w:numId w:val="189"/>
        </w:numPr>
        <w:tabs>
          <w:tab w:val="left" w:pos="924"/>
        </w:tabs>
        <w:spacing w:line="228" w:lineRule="auto"/>
        <w:jc w:val="both"/>
      </w:pPr>
      <w:r>
        <w:rPr>
          <w:rStyle w:val="TijelotekstaChar"/>
        </w:rPr>
        <w:t>Ograda se podiže unutar građevne čestice sa vanjskim rubom najdalje na rubu građevne čestice. Najveće visina ograde je 1,5 m, mjereno od najniže kote uređenog terena do najvišeg dijela ograde. Iznimno, ograda može biti više od 1,5 m, kada je to nužno radi zaštite građevine ili načina njenog korištenja. Podnožje ograde visine do 0,5 m može biti izvedeno od betona, kamena, opeke ili drugog punog materijala, a dio iznad visine 0,5 m mora biti prozračan, izveden iz žice, drveta ili drugog materijala sličnih karakteristika. Ograda može biti i zeleni nasad ("živica").</w:t>
      </w:r>
    </w:p>
    <w:p w14:paraId="3CAF8B8C" w14:textId="77777777" w:rsidR="0010405C" w:rsidRDefault="0010405C">
      <w:pPr>
        <w:pStyle w:val="Tijeloteksta"/>
        <w:numPr>
          <w:ilvl w:val="0"/>
          <w:numId w:val="189"/>
        </w:numPr>
        <w:tabs>
          <w:tab w:val="left" w:pos="881"/>
        </w:tabs>
        <w:spacing w:line="228" w:lineRule="auto"/>
        <w:jc w:val="both"/>
      </w:pPr>
      <w:r>
        <w:rPr>
          <w:rStyle w:val="TijelotekstaChar"/>
        </w:rPr>
        <w:t>Potreban broj parkirališnih i garažnih mjesta (PGM) za vozila (osobna, teretna, autobuse, motocikle i sl.) utvrđuje se projektnom dokumentacijom za izdavanje akta kojim se odobrava građenje. Zadovoljenje parkirališno - garažnih potreba treba organizirati na vlastitoj čestici u skladu s planiranom namjenom i kriterijima definiranim ovim Planom.</w:t>
      </w:r>
    </w:p>
    <w:p w14:paraId="35893C52" w14:textId="77777777" w:rsidR="0010405C" w:rsidRDefault="0010405C">
      <w:pPr>
        <w:pStyle w:val="Tijeloteksta"/>
        <w:numPr>
          <w:ilvl w:val="0"/>
          <w:numId w:val="189"/>
        </w:numPr>
        <w:tabs>
          <w:tab w:val="left" w:pos="991"/>
        </w:tabs>
        <w:spacing w:line="228" w:lineRule="auto"/>
        <w:jc w:val="both"/>
      </w:pPr>
      <w:r>
        <w:rPr>
          <w:rStyle w:val="TijelotekstaChar"/>
        </w:rPr>
        <w:t>Na građevnoj čestici treba osigurati prostor za odlaganje otpada.</w:t>
      </w:r>
    </w:p>
    <w:p w14:paraId="6CDBF40C" w14:textId="77777777" w:rsidR="0010405C" w:rsidRDefault="0010405C">
      <w:pPr>
        <w:pStyle w:val="Tijeloteksta"/>
        <w:numPr>
          <w:ilvl w:val="0"/>
          <w:numId w:val="189"/>
        </w:numPr>
        <w:tabs>
          <w:tab w:val="left" w:pos="938"/>
        </w:tabs>
        <w:spacing w:line="228" w:lineRule="auto"/>
        <w:jc w:val="both"/>
      </w:pPr>
      <w:r>
        <w:rPr>
          <w:rStyle w:val="TijelotekstaChar"/>
        </w:rPr>
        <w:t>Za postavljanje spremnika za otpad potrebno je osigurati odgovarajući prostor (na vlastitoj građevnoj čestici) koji mora biti pod nadzorom i pristupačno vozilima komunalnog poduzeća, a neće ometati kolni i pješački promet niti neće negativno utjecati na okoliš (vode, tlo i zrak). Preporuča se spremnike ograditi tamponom visokog zelenila, ogradom, živicom i sl.</w:t>
      </w:r>
    </w:p>
    <w:p w14:paraId="4D2E5D88" w14:textId="77777777" w:rsidR="0010405C" w:rsidRDefault="0010405C">
      <w:pPr>
        <w:pStyle w:val="Tijeloteksta"/>
        <w:numPr>
          <w:ilvl w:val="0"/>
          <w:numId w:val="184"/>
        </w:numPr>
        <w:tabs>
          <w:tab w:val="left" w:pos="764"/>
        </w:tabs>
        <w:spacing w:line="228" w:lineRule="auto"/>
        <w:jc w:val="both"/>
      </w:pPr>
      <w:r>
        <w:rPr>
          <w:rStyle w:val="TijelotekstaChar"/>
        </w:rPr>
        <w:t>uvjeti za nesmetan pristup, kretanje, boravak i rad osoba smanjene pokretljivosti</w:t>
      </w:r>
    </w:p>
    <w:p w14:paraId="06C6F6E9" w14:textId="77777777" w:rsidR="0010405C" w:rsidRDefault="0010405C" w:rsidP="0010405C">
      <w:pPr>
        <w:pStyle w:val="Tijeloteksta"/>
        <w:spacing w:line="228" w:lineRule="auto"/>
        <w:ind w:firstLine="580"/>
        <w:jc w:val="both"/>
      </w:pPr>
      <w:r>
        <w:rPr>
          <w:rStyle w:val="TijelotekstaChar"/>
        </w:rPr>
        <w:t>a. Ne određuje se.</w:t>
      </w:r>
    </w:p>
    <w:p w14:paraId="19FB0D95" w14:textId="77777777" w:rsidR="0010405C" w:rsidRDefault="0010405C">
      <w:pPr>
        <w:pStyle w:val="Tijeloteksta"/>
        <w:numPr>
          <w:ilvl w:val="0"/>
          <w:numId w:val="184"/>
        </w:numPr>
        <w:tabs>
          <w:tab w:val="left" w:pos="774"/>
        </w:tabs>
        <w:spacing w:line="228" w:lineRule="auto"/>
        <w:jc w:val="both"/>
      </w:pPr>
      <w:r>
        <w:rPr>
          <w:rStyle w:val="TijelotekstaChar"/>
        </w:rPr>
        <w:t>način i uvjeti priključenja građevne čestice, odnosno građevine na prometnu površinu i drugu infrastrukturu</w:t>
      </w:r>
    </w:p>
    <w:p w14:paraId="4F44C4CD" w14:textId="77777777" w:rsidR="0010405C" w:rsidRDefault="0010405C">
      <w:pPr>
        <w:pStyle w:val="Tijeloteksta"/>
        <w:numPr>
          <w:ilvl w:val="0"/>
          <w:numId w:val="190"/>
        </w:numPr>
        <w:tabs>
          <w:tab w:val="left" w:pos="938"/>
        </w:tabs>
        <w:spacing w:line="228" w:lineRule="auto"/>
        <w:jc w:val="both"/>
      </w:pPr>
      <w:r>
        <w:rPr>
          <w:rStyle w:val="TijelotekstaChar"/>
        </w:rPr>
        <w:t>Sve građevne čestice moraju imati minimalno: izravan kolni pristup s prometne površine minimalne širine 5,5 m; priključak na sustav vodoopskrbe; priključak na sustav odvodnje otpadnih voda; priključak na elektroenergetski sustav; propisani broj parkirališnih mjesta.</w:t>
      </w:r>
    </w:p>
    <w:p w14:paraId="1C3EC4BE" w14:textId="77777777" w:rsidR="0010405C" w:rsidRDefault="0010405C">
      <w:pPr>
        <w:pStyle w:val="Tijeloteksta"/>
        <w:numPr>
          <w:ilvl w:val="0"/>
          <w:numId w:val="190"/>
        </w:numPr>
        <w:tabs>
          <w:tab w:val="left" w:pos="934"/>
        </w:tabs>
        <w:spacing w:line="228" w:lineRule="auto"/>
        <w:jc w:val="both"/>
      </w:pPr>
      <w:r>
        <w:rPr>
          <w:rStyle w:val="TijelotekstaChar"/>
        </w:rPr>
        <w:t>Građevne čestice mogu ostvariti kolni pristup sa prometne površine samo s kolnih prometnica (KP).</w:t>
      </w:r>
    </w:p>
    <w:p w14:paraId="2F0E5F74" w14:textId="77777777" w:rsidR="0010405C" w:rsidRDefault="0010405C">
      <w:pPr>
        <w:pStyle w:val="Tijeloteksta"/>
        <w:numPr>
          <w:ilvl w:val="0"/>
          <w:numId w:val="190"/>
        </w:numPr>
        <w:tabs>
          <w:tab w:val="left" w:pos="924"/>
        </w:tabs>
        <w:spacing w:line="228" w:lineRule="auto"/>
        <w:jc w:val="both"/>
      </w:pPr>
      <w:r>
        <w:rPr>
          <w:rStyle w:val="TijelotekstaChar"/>
        </w:rPr>
        <w:t>Priključivanje građevina na mrežu infrastrukture (elektroničke komunikacije, plinoopskrba, elektroopskrba, vodoopskrba, odvodnja otpadnih voda) obavlja se na način i uz uvjete propisane od nadležnih javnopravnih tijela, odnosno posebnim propisima.</w:t>
      </w:r>
    </w:p>
    <w:p w14:paraId="5570A1FB" w14:textId="77777777" w:rsidR="0010405C" w:rsidRDefault="0010405C">
      <w:pPr>
        <w:pStyle w:val="Tijeloteksta"/>
        <w:numPr>
          <w:ilvl w:val="0"/>
          <w:numId w:val="184"/>
        </w:numPr>
        <w:tabs>
          <w:tab w:val="left" w:pos="764"/>
        </w:tabs>
        <w:spacing w:line="228" w:lineRule="auto"/>
        <w:jc w:val="both"/>
      </w:pPr>
      <w:r>
        <w:rPr>
          <w:rStyle w:val="TijelotekstaChar"/>
        </w:rPr>
        <w:t>uvjeti za rekonstrukciju ili uklanjanje postojeće građevine</w:t>
      </w:r>
    </w:p>
    <w:p w14:paraId="5D0306E7" w14:textId="77777777" w:rsidR="0010405C" w:rsidRDefault="0010405C" w:rsidP="0010405C">
      <w:pPr>
        <w:pStyle w:val="Tijeloteksta"/>
        <w:spacing w:line="228" w:lineRule="auto"/>
        <w:ind w:firstLine="580"/>
        <w:jc w:val="both"/>
      </w:pPr>
      <w:r>
        <w:rPr>
          <w:rStyle w:val="TijelotekstaChar"/>
        </w:rPr>
        <w:t>a. Ne određuje se.</w:t>
      </w:r>
    </w:p>
    <w:p w14:paraId="582CBB43" w14:textId="77777777" w:rsidR="0010405C" w:rsidRDefault="0010405C">
      <w:pPr>
        <w:pStyle w:val="Tijeloteksta"/>
        <w:numPr>
          <w:ilvl w:val="0"/>
          <w:numId w:val="184"/>
        </w:numPr>
        <w:tabs>
          <w:tab w:val="left" w:pos="764"/>
        </w:tabs>
        <w:spacing w:line="228" w:lineRule="auto"/>
        <w:jc w:val="both"/>
      </w:pPr>
      <w:r>
        <w:rPr>
          <w:rStyle w:val="TijelotekstaChar"/>
        </w:rPr>
        <w:t>pravila provedbe za pomoćne građevine</w:t>
      </w:r>
    </w:p>
    <w:p w14:paraId="4718D008" w14:textId="77777777" w:rsidR="0010405C" w:rsidRDefault="0010405C" w:rsidP="0010405C">
      <w:pPr>
        <w:pStyle w:val="Tijeloteksta"/>
        <w:spacing w:line="228" w:lineRule="auto"/>
        <w:ind w:firstLine="580"/>
        <w:jc w:val="both"/>
      </w:pPr>
      <w:r>
        <w:rPr>
          <w:rStyle w:val="TijelotekstaChar"/>
        </w:rPr>
        <w:lastRenderedPageBreak/>
        <w:t>a. Ne određuje se.</w:t>
      </w:r>
    </w:p>
    <w:p w14:paraId="1DF1A2D1" w14:textId="77777777" w:rsidR="0010405C" w:rsidRDefault="0010405C">
      <w:pPr>
        <w:pStyle w:val="Tijeloteksta"/>
        <w:numPr>
          <w:ilvl w:val="0"/>
          <w:numId w:val="184"/>
        </w:numPr>
        <w:tabs>
          <w:tab w:val="left" w:pos="764"/>
        </w:tabs>
        <w:spacing w:line="228" w:lineRule="auto"/>
        <w:jc w:val="both"/>
      </w:pPr>
      <w:r>
        <w:rPr>
          <w:rStyle w:val="TijelotekstaChar"/>
        </w:rPr>
        <w:t>pravila provedbe za prateće građevine druge namjene</w:t>
      </w:r>
    </w:p>
    <w:p w14:paraId="59FFF295" w14:textId="77777777" w:rsidR="0010405C" w:rsidRDefault="0010405C" w:rsidP="0010405C">
      <w:pPr>
        <w:pStyle w:val="Tijeloteksta"/>
        <w:spacing w:line="228" w:lineRule="auto"/>
        <w:ind w:firstLine="580"/>
        <w:jc w:val="both"/>
      </w:pPr>
      <w:r>
        <w:rPr>
          <w:rStyle w:val="TijelotekstaChar"/>
        </w:rPr>
        <w:t>a. Ne određuje se.</w:t>
      </w:r>
    </w:p>
    <w:p w14:paraId="4B0A22FB" w14:textId="77777777" w:rsidR="0010405C" w:rsidRDefault="0010405C" w:rsidP="0010405C">
      <w:pPr>
        <w:pStyle w:val="Tijeloteksta"/>
        <w:spacing w:after="180" w:line="228" w:lineRule="auto"/>
        <w:jc w:val="center"/>
      </w:pPr>
      <w:r>
        <w:rPr>
          <w:rStyle w:val="TijelotekstaChar"/>
        </w:rPr>
        <w:t>Članak 6.</w:t>
      </w:r>
    </w:p>
    <w:p w14:paraId="5EECE3C1" w14:textId="77777777" w:rsidR="0010405C" w:rsidRDefault="0010405C">
      <w:pPr>
        <w:pStyle w:val="Tijeloteksta"/>
        <w:numPr>
          <w:ilvl w:val="0"/>
          <w:numId w:val="191"/>
        </w:numPr>
        <w:tabs>
          <w:tab w:val="left" w:pos="450"/>
        </w:tabs>
        <w:spacing w:line="228" w:lineRule="auto"/>
      </w:pPr>
      <w:r>
        <w:rPr>
          <w:rStyle w:val="TijelotekstaChar"/>
        </w:rPr>
        <w:t>Pravila provedbe za površinu označenu: R2-1</w:t>
      </w:r>
    </w:p>
    <w:p w14:paraId="40EA4485" w14:textId="77777777" w:rsidR="0010405C" w:rsidRDefault="0010405C">
      <w:pPr>
        <w:pStyle w:val="Tijeloteksta"/>
        <w:numPr>
          <w:ilvl w:val="0"/>
          <w:numId w:val="192"/>
        </w:numPr>
        <w:tabs>
          <w:tab w:val="left" w:pos="624"/>
        </w:tabs>
        <w:spacing w:line="228" w:lineRule="auto"/>
        <w:jc w:val="both"/>
      </w:pPr>
      <w:r>
        <w:rPr>
          <w:rStyle w:val="TijelotekstaChar"/>
        </w:rPr>
        <w:t>oblik i veličina građevne čestice i/ili obuhvat zahvata u prostoru</w:t>
      </w:r>
    </w:p>
    <w:p w14:paraId="7653813F" w14:textId="77777777" w:rsidR="0010405C" w:rsidRDefault="0010405C" w:rsidP="0010405C">
      <w:pPr>
        <w:pStyle w:val="Tijeloteksta"/>
        <w:spacing w:line="228" w:lineRule="auto"/>
        <w:ind w:left="580"/>
        <w:jc w:val="both"/>
      </w:pPr>
      <w:r>
        <w:rPr>
          <w:rStyle w:val="TijelotekstaChar"/>
        </w:rPr>
        <w:t>a. Građevna čestica mora imati površinu i oblik koji omogućava njeno racionalno korištenje i izgradnju u skladu s odredbama ovog Plana.</w:t>
      </w:r>
    </w:p>
    <w:p w14:paraId="7C925368" w14:textId="77777777" w:rsidR="0010405C" w:rsidRDefault="0010405C">
      <w:pPr>
        <w:pStyle w:val="Tijeloteksta"/>
        <w:numPr>
          <w:ilvl w:val="0"/>
          <w:numId w:val="192"/>
        </w:numPr>
        <w:tabs>
          <w:tab w:val="left" w:pos="638"/>
        </w:tabs>
        <w:spacing w:line="228" w:lineRule="auto"/>
        <w:jc w:val="both"/>
      </w:pPr>
      <w:r>
        <w:rPr>
          <w:rStyle w:val="TijelotekstaChar"/>
        </w:rPr>
        <w:t>namjena pojedinih građevina na građevnoj čestici ili unutar obuhvata zahvata u prostoru</w:t>
      </w:r>
    </w:p>
    <w:p w14:paraId="1496B0FF" w14:textId="77777777" w:rsidR="0010405C" w:rsidRDefault="0010405C">
      <w:pPr>
        <w:pStyle w:val="Tijeloteksta"/>
        <w:numPr>
          <w:ilvl w:val="0"/>
          <w:numId w:val="193"/>
        </w:numPr>
        <w:tabs>
          <w:tab w:val="left" w:pos="938"/>
        </w:tabs>
        <w:spacing w:line="228" w:lineRule="auto"/>
        <w:jc w:val="both"/>
      </w:pPr>
      <w:r>
        <w:rPr>
          <w:rStyle w:val="TijelotekstaChar"/>
        </w:rPr>
        <w:t>Namjena građevine treba biti u skladu s namjenom površine uređenom u poglavlju 1.1. ovog Plana i ovdje određenim dodatnim uvjetima.</w:t>
      </w:r>
    </w:p>
    <w:p w14:paraId="7410F5FC" w14:textId="77777777" w:rsidR="0010405C" w:rsidRDefault="0010405C">
      <w:pPr>
        <w:pStyle w:val="Tijeloteksta"/>
        <w:numPr>
          <w:ilvl w:val="0"/>
          <w:numId w:val="193"/>
        </w:numPr>
        <w:tabs>
          <w:tab w:val="left" w:pos="938"/>
        </w:tabs>
        <w:spacing w:line="228" w:lineRule="auto"/>
        <w:jc w:val="both"/>
      </w:pPr>
      <w:r>
        <w:rPr>
          <w:rStyle w:val="TijelotekstaChar"/>
        </w:rPr>
        <w:t>Unutar obuhvata zahvata u prostoru mogu se urediti prostori za uzgoj konja i konjičke sportove (prostorije društva i štala za konje).</w:t>
      </w:r>
    </w:p>
    <w:p w14:paraId="49B9AC19" w14:textId="77777777" w:rsidR="0010405C" w:rsidRDefault="0010405C">
      <w:pPr>
        <w:pStyle w:val="Tijeloteksta"/>
        <w:numPr>
          <w:ilvl w:val="0"/>
          <w:numId w:val="192"/>
        </w:numPr>
        <w:tabs>
          <w:tab w:val="left" w:pos="638"/>
        </w:tabs>
        <w:spacing w:line="228" w:lineRule="auto"/>
        <w:jc w:val="both"/>
      </w:pPr>
      <w:r>
        <w:rPr>
          <w:rStyle w:val="TijelotekstaChar"/>
        </w:rPr>
        <w:t>smještaj jedne ili više građevina na građevnoj čestici i/ili unutar obuhvata zahvata u prostoru</w:t>
      </w:r>
    </w:p>
    <w:p w14:paraId="730C161E" w14:textId="77777777" w:rsidR="0010405C" w:rsidRDefault="0010405C">
      <w:pPr>
        <w:pStyle w:val="Tijeloteksta"/>
        <w:numPr>
          <w:ilvl w:val="0"/>
          <w:numId w:val="194"/>
        </w:numPr>
        <w:tabs>
          <w:tab w:val="left" w:pos="938"/>
        </w:tabs>
        <w:spacing w:line="228" w:lineRule="auto"/>
        <w:jc w:val="both"/>
      </w:pPr>
      <w:r>
        <w:rPr>
          <w:rStyle w:val="TijelotekstaChar"/>
        </w:rPr>
        <w:t>Građevine na građevnoj čestici sportsko rekreacijske namjene mogu se graditi samo kao slobodnostojeće građevine .</w:t>
      </w:r>
    </w:p>
    <w:p w14:paraId="31B97157" w14:textId="77777777" w:rsidR="0010405C" w:rsidRDefault="0010405C">
      <w:pPr>
        <w:pStyle w:val="Tijeloteksta"/>
        <w:numPr>
          <w:ilvl w:val="0"/>
          <w:numId w:val="194"/>
        </w:numPr>
        <w:tabs>
          <w:tab w:val="left" w:pos="934"/>
        </w:tabs>
        <w:spacing w:line="228" w:lineRule="auto"/>
        <w:jc w:val="both"/>
      </w:pPr>
      <w:r>
        <w:rPr>
          <w:rStyle w:val="TijelotekstaChar"/>
        </w:rPr>
        <w:t>Minimalna udaljenost građevine od ruba građevne čestice (susjedne međe) i od regulacijske linije ne može biti manja od 8 m.</w:t>
      </w:r>
    </w:p>
    <w:p w14:paraId="323DD493" w14:textId="77777777" w:rsidR="0010405C" w:rsidRDefault="0010405C">
      <w:pPr>
        <w:pStyle w:val="Tijeloteksta"/>
        <w:numPr>
          <w:ilvl w:val="0"/>
          <w:numId w:val="194"/>
        </w:numPr>
        <w:tabs>
          <w:tab w:val="left" w:pos="924"/>
        </w:tabs>
        <w:spacing w:line="228" w:lineRule="auto"/>
        <w:jc w:val="both"/>
      </w:pPr>
      <w:r>
        <w:rPr>
          <w:rStyle w:val="TijelotekstaChar"/>
        </w:rPr>
        <w:t>Minimalna međusobna udaljenost između građevina na susjednim građevnim česticama je H1/2 + H2/2 + 5 m; gdje su H1 i H2 visine pročelja građevina.</w:t>
      </w:r>
    </w:p>
    <w:p w14:paraId="0910C733" w14:textId="77777777" w:rsidR="0010405C" w:rsidRDefault="0010405C">
      <w:pPr>
        <w:pStyle w:val="Tijeloteksta"/>
        <w:numPr>
          <w:ilvl w:val="0"/>
          <w:numId w:val="194"/>
        </w:numPr>
        <w:tabs>
          <w:tab w:val="left" w:pos="938"/>
        </w:tabs>
        <w:spacing w:line="228" w:lineRule="auto"/>
        <w:jc w:val="both"/>
      </w:pPr>
      <w:r>
        <w:rPr>
          <w:rStyle w:val="TijelotekstaChar"/>
        </w:rPr>
        <w:t>Minimalna međusobna udaljenost između građevina na istoj građevnoj čestici je 4 m.</w:t>
      </w:r>
    </w:p>
    <w:p w14:paraId="63B6A10E" w14:textId="77777777" w:rsidR="0010405C" w:rsidRDefault="0010405C">
      <w:pPr>
        <w:pStyle w:val="Tijeloteksta"/>
        <w:numPr>
          <w:ilvl w:val="0"/>
          <w:numId w:val="194"/>
        </w:numPr>
        <w:tabs>
          <w:tab w:val="left" w:pos="943"/>
        </w:tabs>
        <w:spacing w:line="228" w:lineRule="auto"/>
        <w:jc w:val="both"/>
      </w:pPr>
      <w:r>
        <w:rPr>
          <w:rStyle w:val="TijelotekstaChar"/>
        </w:rPr>
        <w:t>U svrhu sprečavanja širenja požara na susjedne građevine, građevina mora bit udaljena od susjednih građevina najmanje 4 m ili više, uzimajući u obzir namjenu gospodarske građevine, požarno opterećenje, brzinu širenja požara, požarne karakteristike materijala građevine, veličinu otvora na vanjskim zidovima građevina i dr., da se požar ne može prenijeti na susjedne građevine ili mora biti odvojena od susjednih građevina požarnim zidom vatrootpornosti najmanje 90 minuta, koji u slučaju da građevina ima krovnu konstrukciju (ne odnosi se na ravni krov vatrootpornosti najmanje 90 minuta), nadvisuje krov građevine najmanje 0,5 m ili završava dvostranom konzolom iste vatrootpornosti dužine najmanje 1 m ispod pokrova krovišta, a koji mora biti od negorivog materijala najmanje na dužini konzole.</w:t>
      </w:r>
    </w:p>
    <w:p w14:paraId="704D7265" w14:textId="77777777" w:rsidR="0010405C" w:rsidRDefault="0010405C">
      <w:pPr>
        <w:pStyle w:val="Tijeloteksta"/>
        <w:numPr>
          <w:ilvl w:val="0"/>
          <w:numId w:val="194"/>
        </w:numPr>
        <w:tabs>
          <w:tab w:val="left" w:pos="881"/>
        </w:tabs>
        <w:spacing w:line="228" w:lineRule="auto"/>
        <w:jc w:val="both"/>
      </w:pPr>
      <w:r>
        <w:rPr>
          <w:rStyle w:val="TijelotekstaChar"/>
        </w:rPr>
        <w:t>Iznimno od navedenog u podtočki b. i c. udaljenosti mogu biti i manje ali je potrebno tehničkom dokumentacijom dokazati: da konstrukcija građevine ima povećani stupanj otpornosti na rušenje uslijed djelovanja elementarnih nepogoda i ratnih razaranja; da u slučaju potresa ili ratnih razaranja rušenje građevine neće ugroziti živote ljudi, niti izazvati oštećenje na susjednim građevinama.</w:t>
      </w:r>
    </w:p>
    <w:p w14:paraId="662A8480" w14:textId="77777777" w:rsidR="0010405C" w:rsidRDefault="0010405C">
      <w:pPr>
        <w:pStyle w:val="Tijeloteksta"/>
        <w:numPr>
          <w:ilvl w:val="0"/>
          <w:numId w:val="192"/>
        </w:numPr>
        <w:tabs>
          <w:tab w:val="left" w:pos="643"/>
        </w:tabs>
        <w:spacing w:line="228" w:lineRule="auto"/>
        <w:jc w:val="both"/>
      </w:pPr>
      <w:r>
        <w:rPr>
          <w:rStyle w:val="TijelotekstaChar"/>
        </w:rPr>
        <w:t>izgrađenost građevne čestice</w:t>
      </w:r>
    </w:p>
    <w:p w14:paraId="082A0D6D" w14:textId="77777777" w:rsidR="0010405C" w:rsidRDefault="0010405C">
      <w:pPr>
        <w:pStyle w:val="Tijeloteksta"/>
        <w:numPr>
          <w:ilvl w:val="0"/>
          <w:numId w:val="195"/>
        </w:numPr>
        <w:tabs>
          <w:tab w:val="left" w:pos="938"/>
        </w:tabs>
        <w:spacing w:line="228" w:lineRule="auto"/>
        <w:jc w:val="both"/>
      </w:pPr>
      <w:r>
        <w:rPr>
          <w:rStyle w:val="TijelotekstaChar"/>
        </w:rPr>
        <w:t>Maksimalni koeficijent izgrađenosti (kig) građevne čestice iznosi 0,1.</w:t>
      </w:r>
    </w:p>
    <w:p w14:paraId="5051C9CA" w14:textId="77777777" w:rsidR="0010405C" w:rsidRDefault="0010405C">
      <w:pPr>
        <w:pStyle w:val="Tijeloteksta"/>
        <w:numPr>
          <w:ilvl w:val="0"/>
          <w:numId w:val="195"/>
        </w:numPr>
        <w:tabs>
          <w:tab w:val="left" w:pos="934"/>
        </w:tabs>
        <w:spacing w:line="228" w:lineRule="auto"/>
        <w:jc w:val="both"/>
      </w:pPr>
      <w:r>
        <w:rPr>
          <w:rStyle w:val="TijelotekstaChar"/>
        </w:rPr>
        <w:t>Površina otvorenih rekreacijskih i sportskih građevina bez gledališta ne ulazi u izračun koeficijenta izgrađenosti (kig) građevne čestice.</w:t>
      </w:r>
    </w:p>
    <w:p w14:paraId="6CB73740" w14:textId="77777777" w:rsidR="0010405C" w:rsidRDefault="0010405C">
      <w:pPr>
        <w:pStyle w:val="Tijeloteksta"/>
        <w:numPr>
          <w:ilvl w:val="0"/>
          <w:numId w:val="192"/>
        </w:numPr>
        <w:tabs>
          <w:tab w:val="left" w:pos="638"/>
        </w:tabs>
        <w:spacing w:line="228" w:lineRule="auto"/>
        <w:jc w:val="both"/>
      </w:pPr>
      <w:r>
        <w:rPr>
          <w:rStyle w:val="TijelotekstaChar"/>
        </w:rPr>
        <w:t>iskoristivost građevne čestice</w:t>
      </w:r>
    </w:p>
    <w:p w14:paraId="4BCF8F88" w14:textId="77777777" w:rsidR="0010405C" w:rsidRDefault="0010405C">
      <w:pPr>
        <w:pStyle w:val="Tijeloteksta"/>
        <w:numPr>
          <w:ilvl w:val="0"/>
          <w:numId w:val="196"/>
        </w:numPr>
        <w:tabs>
          <w:tab w:val="left" w:pos="938"/>
        </w:tabs>
        <w:spacing w:line="228" w:lineRule="auto"/>
        <w:jc w:val="both"/>
      </w:pPr>
      <w:r>
        <w:rPr>
          <w:rStyle w:val="TijelotekstaChar"/>
        </w:rPr>
        <w:t>Maksimalni koeficijent iskoristivosti (kis) građevne čestice iznosi 0,3.</w:t>
      </w:r>
    </w:p>
    <w:p w14:paraId="74C222DA" w14:textId="77777777" w:rsidR="0010405C" w:rsidRDefault="0010405C">
      <w:pPr>
        <w:pStyle w:val="Tijeloteksta"/>
        <w:numPr>
          <w:ilvl w:val="0"/>
          <w:numId w:val="196"/>
        </w:numPr>
        <w:tabs>
          <w:tab w:val="left" w:pos="934"/>
        </w:tabs>
        <w:spacing w:line="228" w:lineRule="auto"/>
        <w:jc w:val="both"/>
      </w:pPr>
      <w:r>
        <w:rPr>
          <w:rStyle w:val="TijelotekstaChar"/>
        </w:rPr>
        <w:t>Površina otvorenih rekreacijskih i sportskih građevina bez gledališta ne ulazi u izračun koeficijenta iskoristivosti (kis) građevne čestice.</w:t>
      </w:r>
    </w:p>
    <w:p w14:paraId="56C00C37" w14:textId="77777777" w:rsidR="0010405C" w:rsidRDefault="0010405C">
      <w:pPr>
        <w:pStyle w:val="Tijeloteksta"/>
        <w:numPr>
          <w:ilvl w:val="0"/>
          <w:numId w:val="192"/>
        </w:numPr>
        <w:tabs>
          <w:tab w:val="left" w:pos="638"/>
        </w:tabs>
        <w:spacing w:line="228" w:lineRule="auto"/>
        <w:jc w:val="both"/>
      </w:pPr>
      <w:r>
        <w:rPr>
          <w:rStyle w:val="TijelotekstaChar"/>
        </w:rPr>
        <w:t>građevinska (bruto) površina građevina</w:t>
      </w:r>
    </w:p>
    <w:p w14:paraId="20A1801C" w14:textId="77777777" w:rsidR="0010405C" w:rsidRDefault="0010405C" w:rsidP="0010405C">
      <w:pPr>
        <w:pStyle w:val="Tijeloteksta"/>
        <w:spacing w:line="228" w:lineRule="auto"/>
        <w:ind w:firstLine="580"/>
        <w:jc w:val="both"/>
      </w:pPr>
      <w:r>
        <w:rPr>
          <w:rStyle w:val="TijelotekstaChar"/>
        </w:rPr>
        <w:t>a. Ne određuje se.</w:t>
      </w:r>
    </w:p>
    <w:p w14:paraId="6EBC7BC0" w14:textId="77777777" w:rsidR="0010405C" w:rsidRDefault="0010405C">
      <w:pPr>
        <w:pStyle w:val="Tijeloteksta"/>
        <w:numPr>
          <w:ilvl w:val="0"/>
          <w:numId w:val="192"/>
        </w:numPr>
        <w:tabs>
          <w:tab w:val="left" w:pos="638"/>
        </w:tabs>
        <w:spacing w:line="228" w:lineRule="auto"/>
        <w:jc w:val="both"/>
      </w:pPr>
      <w:r>
        <w:rPr>
          <w:rStyle w:val="TijelotekstaChar"/>
        </w:rPr>
        <w:t>visina i broj etaža građevine</w:t>
      </w:r>
    </w:p>
    <w:p w14:paraId="4FE45CD3" w14:textId="77777777" w:rsidR="0010405C" w:rsidRDefault="0010405C">
      <w:pPr>
        <w:pStyle w:val="Tijeloteksta"/>
        <w:numPr>
          <w:ilvl w:val="0"/>
          <w:numId w:val="197"/>
        </w:numPr>
        <w:tabs>
          <w:tab w:val="left" w:pos="938"/>
        </w:tabs>
        <w:spacing w:line="228" w:lineRule="auto"/>
        <w:jc w:val="both"/>
      </w:pPr>
      <w:r>
        <w:rPr>
          <w:rStyle w:val="TijelotekstaChar"/>
        </w:rPr>
        <w:t>Maksimalni broj etaža građevina iznosi: podrum ili suteren, prizemlje i potkrovlje (Po/S+P+Pk).</w:t>
      </w:r>
    </w:p>
    <w:p w14:paraId="06C9F009" w14:textId="77777777" w:rsidR="0010405C" w:rsidRDefault="0010405C">
      <w:pPr>
        <w:pStyle w:val="Tijeloteksta"/>
        <w:numPr>
          <w:ilvl w:val="0"/>
          <w:numId w:val="197"/>
        </w:numPr>
        <w:tabs>
          <w:tab w:val="left" w:pos="934"/>
        </w:tabs>
        <w:spacing w:line="228" w:lineRule="auto"/>
        <w:jc w:val="both"/>
      </w:pPr>
      <w:r>
        <w:rPr>
          <w:rStyle w:val="TijelotekstaChar"/>
        </w:rPr>
        <w:t>Maksimalna visina pročelja građevine iznosi 10 m.</w:t>
      </w:r>
    </w:p>
    <w:p w14:paraId="0C0A3388" w14:textId="77777777" w:rsidR="0010405C" w:rsidRDefault="0010405C">
      <w:pPr>
        <w:pStyle w:val="Tijeloteksta"/>
        <w:numPr>
          <w:ilvl w:val="0"/>
          <w:numId w:val="197"/>
        </w:numPr>
        <w:tabs>
          <w:tab w:val="left" w:pos="924"/>
        </w:tabs>
        <w:spacing w:line="228" w:lineRule="auto"/>
        <w:jc w:val="both"/>
      </w:pPr>
      <w:r>
        <w:rPr>
          <w:rStyle w:val="TijelotekstaChar"/>
        </w:rPr>
        <w:lastRenderedPageBreak/>
        <w:t>Prateći sadržaji mogu se djelomično interpolirati unutar definirane visine, te formirati 2 ili 3 etaže.</w:t>
      </w:r>
    </w:p>
    <w:p w14:paraId="7E67ACF6" w14:textId="77777777" w:rsidR="0010405C" w:rsidRDefault="0010405C">
      <w:pPr>
        <w:pStyle w:val="Tijeloteksta"/>
        <w:numPr>
          <w:ilvl w:val="0"/>
          <w:numId w:val="197"/>
        </w:numPr>
        <w:tabs>
          <w:tab w:val="left" w:pos="918"/>
        </w:tabs>
        <w:spacing w:line="228" w:lineRule="auto"/>
        <w:jc w:val="both"/>
      </w:pPr>
      <w:r>
        <w:rPr>
          <w:rStyle w:val="TijelotekstaChar"/>
        </w:rPr>
        <w:t>Maksimalni broj etaža zgrada za konjički sport (prostorije društva i štala za konje) iznosi: 1 nadzemna etaža.</w:t>
      </w:r>
    </w:p>
    <w:p w14:paraId="6A636149" w14:textId="77777777" w:rsidR="0010405C" w:rsidRDefault="0010405C">
      <w:pPr>
        <w:pStyle w:val="Tijeloteksta"/>
        <w:numPr>
          <w:ilvl w:val="0"/>
          <w:numId w:val="197"/>
        </w:numPr>
        <w:tabs>
          <w:tab w:val="left" w:pos="918"/>
        </w:tabs>
        <w:spacing w:line="228" w:lineRule="auto"/>
        <w:jc w:val="both"/>
      </w:pPr>
      <w:r>
        <w:rPr>
          <w:rStyle w:val="TijelotekstaChar"/>
        </w:rPr>
        <w:t>Maksimalna visina pročelja zgrade za konjički sport (prostorije društva i štala za konje) iznosi 4,5 m.</w:t>
      </w:r>
    </w:p>
    <w:p w14:paraId="01981A8B" w14:textId="77777777" w:rsidR="0010405C" w:rsidRDefault="0010405C">
      <w:pPr>
        <w:pStyle w:val="Tijeloteksta"/>
        <w:numPr>
          <w:ilvl w:val="0"/>
          <w:numId w:val="197"/>
        </w:numPr>
        <w:tabs>
          <w:tab w:val="left" w:pos="861"/>
        </w:tabs>
        <w:spacing w:line="228" w:lineRule="auto"/>
        <w:jc w:val="both"/>
      </w:pPr>
      <w:r>
        <w:rPr>
          <w:rStyle w:val="TijelotekstaChar"/>
        </w:rPr>
        <w:t>Iznimno od prethodno navedenog, visine dijelova građevina mogu biti i veće, ukoliko to funkcija građevina ili tehnološki proces koji se u njima obavlja iziskuje (kotlovnice, dimnjaci kotlovnica, vodospremnici, rashladni uređaji, strojarnica dizala i sl.).</w:t>
      </w:r>
    </w:p>
    <w:p w14:paraId="433F04FD" w14:textId="77777777" w:rsidR="0010405C" w:rsidRDefault="0010405C">
      <w:pPr>
        <w:pStyle w:val="Tijeloteksta"/>
        <w:numPr>
          <w:ilvl w:val="0"/>
          <w:numId w:val="192"/>
        </w:numPr>
        <w:tabs>
          <w:tab w:val="left" w:pos="638"/>
        </w:tabs>
        <w:spacing w:line="228" w:lineRule="auto"/>
        <w:jc w:val="both"/>
      </w:pPr>
      <w:r>
        <w:rPr>
          <w:rStyle w:val="TijelotekstaChar"/>
        </w:rPr>
        <w:t>veličina građevine koja nije zgrada</w:t>
      </w:r>
    </w:p>
    <w:p w14:paraId="63AF241E" w14:textId="77777777" w:rsidR="0010405C" w:rsidRDefault="0010405C" w:rsidP="0010405C">
      <w:pPr>
        <w:pStyle w:val="Tijeloteksta"/>
        <w:spacing w:line="228" w:lineRule="auto"/>
        <w:ind w:firstLine="560"/>
        <w:jc w:val="both"/>
      </w:pPr>
      <w:r>
        <w:rPr>
          <w:rStyle w:val="TijelotekstaChar"/>
        </w:rPr>
        <w:t>a. Ne određuje se.</w:t>
      </w:r>
    </w:p>
    <w:p w14:paraId="51097FC5" w14:textId="77777777" w:rsidR="0010405C" w:rsidRDefault="0010405C">
      <w:pPr>
        <w:pStyle w:val="Tijeloteksta"/>
        <w:numPr>
          <w:ilvl w:val="0"/>
          <w:numId w:val="192"/>
        </w:numPr>
        <w:tabs>
          <w:tab w:val="left" w:pos="638"/>
        </w:tabs>
        <w:spacing w:line="228" w:lineRule="auto"/>
        <w:jc w:val="both"/>
      </w:pPr>
      <w:r>
        <w:rPr>
          <w:rStyle w:val="TijelotekstaChar"/>
        </w:rPr>
        <w:t>uvjeti za oblikovanje građevine</w:t>
      </w:r>
    </w:p>
    <w:p w14:paraId="74777F7B" w14:textId="77777777" w:rsidR="0010405C" w:rsidRDefault="0010405C">
      <w:pPr>
        <w:pStyle w:val="Tijeloteksta"/>
        <w:numPr>
          <w:ilvl w:val="0"/>
          <w:numId w:val="198"/>
        </w:numPr>
        <w:tabs>
          <w:tab w:val="left" w:pos="918"/>
        </w:tabs>
        <w:spacing w:line="228" w:lineRule="auto"/>
        <w:jc w:val="both"/>
      </w:pPr>
      <w:r>
        <w:rPr>
          <w:rStyle w:val="TijelotekstaChar"/>
        </w:rPr>
        <w:t>Sklop zgrada na jednoj čestici treba činiti oblikovnu cjelinu usklađenih gabarita, a kod svih elemenata sklopa (osnovne i pomoćne zgrade) primijeniti iste principe oblikovanja.</w:t>
      </w:r>
    </w:p>
    <w:p w14:paraId="27628680" w14:textId="77777777" w:rsidR="0010405C" w:rsidRDefault="0010405C">
      <w:pPr>
        <w:pStyle w:val="Tijeloteksta"/>
        <w:numPr>
          <w:ilvl w:val="0"/>
          <w:numId w:val="198"/>
        </w:numPr>
        <w:tabs>
          <w:tab w:val="left" w:pos="914"/>
        </w:tabs>
        <w:spacing w:line="228" w:lineRule="auto"/>
        <w:jc w:val="both"/>
      </w:pPr>
      <w:r>
        <w:rPr>
          <w:rStyle w:val="TijelotekstaChar"/>
        </w:rPr>
        <w:t>Oblikovanje zgrada, te vrste materijala i konstrukcije nisu zadani već će se odrediti projektom.</w:t>
      </w:r>
    </w:p>
    <w:p w14:paraId="09CE96DF" w14:textId="77777777" w:rsidR="0010405C" w:rsidRDefault="0010405C">
      <w:pPr>
        <w:pStyle w:val="Tijeloteksta"/>
        <w:numPr>
          <w:ilvl w:val="0"/>
          <w:numId w:val="198"/>
        </w:numPr>
        <w:tabs>
          <w:tab w:val="left" w:pos="904"/>
        </w:tabs>
        <w:spacing w:line="228" w:lineRule="auto"/>
        <w:jc w:val="both"/>
      </w:pPr>
      <w:r>
        <w:rPr>
          <w:rStyle w:val="TijelotekstaChar"/>
        </w:rPr>
        <w:t>Oblikovanje građevina prepušta se slobodnom arhitektonskom izrazu uobičajenom za ovakvu vrstu građevina što podrazumijeva upotrebu suvremenih materijala primjerenih namjeni građevine. Preporuča se odgovarajuća polikromatska obrada pročelja.</w:t>
      </w:r>
    </w:p>
    <w:p w14:paraId="557EAF98" w14:textId="77777777" w:rsidR="0010405C" w:rsidRDefault="0010405C">
      <w:pPr>
        <w:pStyle w:val="Tijeloteksta"/>
        <w:numPr>
          <w:ilvl w:val="0"/>
          <w:numId w:val="198"/>
        </w:numPr>
        <w:tabs>
          <w:tab w:val="left" w:pos="918"/>
        </w:tabs>
        <w:spacing w:line="228" w:lineRule="auto"/>
        <w:jc w:val="both"/>
      </w:pPr>
      <w:r>
        <w:rPr>
          <w:rStyle w:val="TijelotekstaChar"/>
        </w:rPr>
        <w:t>Za gradnju se preporuča korištenje prihvatljivih građevinskih i ostalih materijala, kako bi se smanjile količine građevinskog, te ostalih otpada koji nastaju pri gradnji.</w:t>
      </w:r>
    </w:p>
    <w:p w14:paraId="7823381A" w14:textId="77777777" w:rsidR="0010405C" w:rsidRDefault="0010405C">
      <w:pPr>
        <w:pStyle w:val="Tijeloteksta"/>
        <w:numPr>
          <w:ilvl w:val="0"/>
          <w:numId w:val="198"/>
        </w:numPr>
        <w:tabs>
          <w:tab w:val="left" w:pos="918"/>
        </w:tabs>
        <w:spacing w:line="228" w:lineRule="auto"/>
        <w:jc w:val="both"/>
      </w:pPr>
      <w:r>
        <w:rPr>
          <w:rStyle w:val="TijelotekstaChar"/>
        </w:rPr>
        <w:t>Oblik i nagib krovišta zgrada treba biti u skladu s usvojenom tehnologijom građenja, a vrsta pokrova nije određena. Preporuča se izvedba ravnih krovova ili kosih krovova blažega nagiba skrivenim u krovnim nadozidima.</w:t>
      </w:r>
    </w:p>
    <w:p w14:paraId="7A2C2E22" w14:textId="77777777" w:rsidR="0010405C" w:rsidRDefault="0010405C">
      <w:pPr>
        <w:pStyle w:val="Tijeloteksta"/>
        <w:numPr>
          <w:ilvl w:val="0"/>
          <w:numId w:val="198"/>
        </w:numPr>
        <w:tabs>
          <w:tab w:val="left" w:pos="861"/>
        </w:tabs>
        <w:spacing w:line="228" w:lineRule="auto"/>
        <w:jc w:val="both"/>
      </w:pPr>
      <w:r>
        <w:rPr>
          <w:rStyle w:val="TijelotekstaChar"/>
        </w:rPr>
        <w:t>Na krovovima zgrada je moguća izvedba konstruktivnih zahvata za iskorištavanje vjetra, sunca i sličnih alternativnih izvora energije, sve u okviru gradivog dijela građevne čestice.</w:t>
      </w:r>
    </w:p>
    <w:p w14:paraId="0BF2D5C0" w14:textId="77777777" w:rsidR="0010405C" w:rsidRDefault="0010405C">
      <w:pPr>
        <w:pStyle w:val="Tijeloteksta"/>
        <w:numPr>
          <w:ilvl w:val="0"/>
          <w:numId w:val="192"/>
        </w:numPr>
        <w:tabs>
          <w:tab w:val="left" w:pos="744"/>
        </w:tabs>
        <w:spacing w:line="228" w:lineRule="auto"/>
        <w:jc w:val="both"/>
      </w:pPr>
      <w:r>
        <w:rPr>
          <w:rStyle w:val="TijelotekstaChar"/>
        </w:rPr>
        <w:t>uvjeti za uređenje građevne čestice, odnosno obuhvata zahvata u prostoru</w:t>
      </w:r>
    </w:p>
    <w:p w14:paraId="7DFEE2EA" w14:textId="77777777" w:rsidR="0010405C" w:rsidRDefault="0010405C">
      <w:pPr>
        <w:pStyle w:val="Tijeloteksta"/>
        <w:numPr>
          <w:ilvl w:val="0"/>
          <w:numId w:val="199"/>
        </w:numPr>
        <w:tabs>
          <w:tab w:val="left" w:pos="918"/>
        </w:tabs>
        <w:spacing w:line="228" w:lineRule="auto"/>
        <w:jc w:val="both"/>
      </w:pPr>
      <w:r>
        <w:rPr>
          <w:rStyle w:val="TijelotekstaChar"/>
        </w:rPr>
        <w:t>Minimalno 40% površine građevne čestice mora biti prirodni teren, uređen pripadajućom urbanom opremom, nepodrumljen i bez parkiranja, uređen kao cjelovito zelenilo. Na prirodnom terenu treba urediti travnjake, cvjetnjake i drugo parterno zelenilo te saditi stablašice i grmove.</w:t>
      </w:r>
    </w:p>
    <w:p w14:paraId="365425BE" w14:textId="77777777" w:rsidR="0010405C" w:rsidRDefault="0010405C">
      <w:pPr>
        <w:pStyle w:val="Tijeloteksta"/>
        <w:numPr>
          <w:ilvl w:val="0"/>
          <w:numId w:val="199"/>
        </w:numPr>
        <w:tabs>
          <w:tab w:val="left" w:pos="914"/>
        </w:tabs>
        <w:spacing w:line="228" w:lineRule="auto"/>
        <w:jc w:val="both"/>
      </w:pPr>
      <w:r>
        <w:rPr>
          <w:rStyle w:val="TijelotekstaChar"/>
        </w:rPr>
        <w:t>U okviru građevnih čestica potrebno je obvezno ozeleniti dio čestice koji je orijentiran prema javno prometnim površinama.</w:t>
      </w:r>
    </w:p>
    <w:p w14:paraId="5538B1E1" w14:textId="77777777" w:rsidR="0010405C" w:rsidRDefault="0010405C">
      <w:pPr>
        <w:pStyle w:val="Tijeloteksta"/>
        <w:numPr>
          <w:ilvl w:val="0"/>
          <w:numId w:val="199"/>
        </w:numPr>
        <w:tabs>
          <w:tab w:val="left" w:pos="904"/>
        </w:tabs>
        <w:spacing w:line="228" w:lineRule="auto"/>
        <w:jc w:val="both"/>
      </w:pPr>
      <w:r>
        <w:rPr>
          <w:rStyle w:val="TijelotekstaChar"/>
        </w:rPr>
        <w:t>Na površinama izvan gradivog dijela građevne čestice mogu se izvoditi ograde, podzidi, prometne površine - kolni pristupi, parkirališta s nadstrešnicama, priključci i vodovi infrastrukture te uređivati površine zelenila.</w:t>
      </w:r>
    </w:p>
    <w:p w14:paraId="7B0CE5FE" w14:textId="77777777" w:rsidR="0010405C" w:rsidRDefault="0010405C">
      <w:pPr>
        <w:pStyle w:val="Tijeloteksta"/>
        <w:numPr>
          <w:ilvl w:val="0"/>
          <w:numId w:val="199"/>
        </w:numPr>
        <w:tabs>
          <w:tab w:val="left" w:pos="918"/>
        </w:tabs>
        <w:spacing w:line="228" w:lineRule="auto"/>
        <w:jc w:val="both"/>
      </w:pPr>
      <w:r>
        <w:rPr>
          <w:rStyle w:val="TijelotekstaChar"/>
        </w:rPr>
        <w:t>Kao uređene površine zelenila mogu se računati samo oni prostori za rekreaciju odnosno igrališta koji su izvedeni kao prirodni teren.</w:t>
      </w:r>
    </w:p>
    <w:p w14:paraId="38E038A3" w14:textId="77777777" w:rsidR="0010405C" w:rsidRDefault="0010405C">
      <w:pPr>
        <w:pStyle w:val="Tijeloteksta"/>
        <w:numPr>
          <w:ilvl w:val="0"/>
          <w:numId w:val="199"/>
        </w:numPr>
        <w:tabs>
          <w:tab w:val="left" w:pos="918"/>
        </w:tabs>
        <w:spacing w:line="228" w:lineRule="auto"/>
        <w:jc w:val="both"/>
      </w:pPr>
      <w:r>
        <w:rPr>
          <w:rStyle w:val="TijelotekstaChar"/>
        </w:rPr>
        <w:t>Terene i igrališta moguće je sezonski natkriti (pergolama, membranskim konstrukcijama i sl.).</w:t>
      </w:r>
    </w:p>
    <w:p w14:paraId="0CE98655" w14:textId="77777777" w:rsidR="0010405C" w:rsidRDefault="0010405C">
      <w:pPr>
        <w:pStyle w:val="Tijeloteksta"/>
        <w:numPr>
          <w:ilvl w:val="0"/>
          <w:numId w:val="199"/>
        </w:numPr>
        <w:tabs>
          <w:tab w:val="left" w:pos="861"/>
        </w:tabs>
        <w:spacing w:line="228" w:lineRule="auto"/>
        <w:jc w:val="both"/>
      </w:pPr>
      <w:r>
        <w:rPr>
          <w:rStyle w:val="TijelotekstaChar"/>
        </w:rPr>
        <w:t>Unutar granica građevne čestice mora biti dovoljno prostora za rješavanje potreba prometa u mirovanju, dovoljno površina za nužne manipulativne prostore kao i zelene površine.</w:t>
      </w:r>
    </w:p>
    <w:p w14:paraId="75D3186F" w14:textId="77777777" w:rsidR="0010405C" w:rsidRDefault="0010405C">
      <w:pPr>
        <w:pStyle w:val="Tijeloteksta"/>
        <w:numPr>
          <w:ilvl w:val="0"/>
          <w:numId w:val="199"/>
        </w:numPr>
        <w:tabs>
          <w:tab w:val="left" w:pos="923"/>
        </w:tabs>
        <w:spacing w:line="228" w:lineRule="auto"/>
        <w:jc w:val="both"/>
      </w:pPr>
      <w:r>
        <w:rPr>
          <w:rStyle w:val="TijelotekstaChar"/>
        </w:rPr>
        <w:t>Teren oko građevine, potporne zidove, terase i sl. treba izvesti na način da se ne narušava izgled naselja (zone), te da se ne promijeni prirodno otjecanje vode na štetu susjednog zemljišta, odnosno susjednih građevina.</w:t>
      </w:r>
    </w:p>
    <w:p w14:paraId="3E5D44F3" w14:textId="77777777" w:rsidR="0010405C" w:rsidRDefault="0010405C">
      <w:pPr>
        <w:pStyle w:val="Tijeloteksta"/>
        <w:numPr>
          <w:ilvl w:val="0"/>
          <w:numId w:val="199"/>
        </w:numPr>
        <w:tabs>
          <w:tab w:val="left" w:pos="923"/>
        </w:tabs>
        <w:spacing w:line="228" w:lineRule="auto"/>
        <w:jc w:val="both"/>
      </w:pPr>
      <w:r>
        <w:rPr>
          <w:rStyle w:val="TijelotekstaChar"/>
        </w:rPr>
        <w:t>Najveća visina potpornog zida je 2 m. U slučaju da je potrebno izgraditi potporni zid veće visine, tada je isti potrebno izvesti u terasama, s horizontalnom udaljenošću zidova od minimalno 1,5 m, a teren svake terase ozeleniti.</w:t>
      </w:r>
    </w:p>
    <w:p w14:paraId="1B2AE40A" w14:textId="77777777" w:rsidR="0010405C" w:rsidRDefault="0010405C">
      <w:pPr>
        <w:pStyle w:val="Tijeloteksta"/>
        <w:numPr>
          <w:ilvl w:val="0"/>
          <w:numId w:val="199"/>
        </w:numPr>
        <w:tabs>
          <w:tab w:val="left" w:pos="846"/>
        </w:tabs>
        <w:spacing w:line="228" w:lineRule="auto"/>
        <w:jc w:val="both"/>
      </w:pPr>
      <w:r>
        <w:rPr>
          <w:rStyle w:val="TijelotekstaChar"/>
        </w:rPr>
        <w:t>Ne dozvoljava se izgradnja građevina, zidova i ograda, te podizanje nasada koji zatvaraju vidno polje vozača i time ometaju promet.</w:t>
      </w:r>
    </w:p>
    <w:p w14:paraId="577B0B3A" w14:textId="77777777" w:rsidR="0010405C" w:rsidRDefault="0010405C">
      <w:pPr>
        <w:pStyle w:val="Tijeloteksta"/>
        <w:numPr>
          <w:ilvl w:val="0"/>
          <w:numId w:val="199"/>
        </w:numPr>
        <w:tabs>
          <w:tab w:val="left" w:pos="856"/>
        </w:tabs>
        <w:spacing w:line="228" w:lineRule="auto"/>
        <w:jc w:val="both"/>
      </w:pPr>
      <w:r>
        <w:rPr>
          <w:rStyle w:val="TijelotekstaChar"/>
        </w:rPr>
        <w:lastRenderedPageBreak/>
        <w:t>Građevne čestice se mogu, ali ne moraju ograđivati ogradom. Preporuča se rješenje ograda prema javno prometnoj površini uskladiti u pogledu izbora materijala, visine i oblikovanja.</w:t>
      </w:r>
    </w:p>
    <w:p w14:paraId="266AA7BC" w14:textId="77777777" w:rsidR="0010405C" w:rsidRDefault="0010405C">
      <w:pPr>
        <w:pStyle w:val="Tijeloteksta"/>
        <w:numPr>
          <w:ilvl w:val="0"/>
          <w:numId w:val="199"/>
        </w:numPr>
        <w:tabs>
          <w:tab w:val="left" w:pos="924"/>
        </w:tabs>
        <w:spacing w:line="228" w:lineRule="auto"/>
        <w:jc w:val="both"/>
      </w:pPr>
      <w:r>
        <w:rPr>
          <w:rStyle w:val="TijelotekstaChar"/>
        </w:rPr>
        <w:t>Kolna ulazna vrata na uličnoj ogradi moraju se otvarati prema unutrašnjoj strani (na građevnu česticu), tako da ne ugrožavaju promet na javnoj površini.</w:t>
      </w:r>
    </w:p>
    <w:p w14:paraId="64B18DD8" w14:textId="77777777" w:rsidR="0010405C" w:rsidRDefault="0010405C">
      <w:pPr>
        <w:pStyle w:val="Tijeloteksta"/>
        <w:numPr>
          <w:ilvl w:val="0"/>
          <w:numId w:val="199"/>
        </w:numPr>
        <w:tabs>
          <w:tab w:val="left" w:pos="862"/>
        </w:tabs>
        <w:spacing w:line="228" w:lineRule="auto"/>
        <w:jc w:val="both"/>
      </w:pPr>
      <w:r>
        <w:rPr>
          <w:rStyle w:val="TijelotekstaChar"/>
        </w:rPr>
        <w:t>Ograda se podiže unutar građevne čestice sa vanjskim rubom najdalje na rubu građevne čestice. Najveće visina ograde je 1,5 m, mjereno od najniže kote uređenog terena do najvišeg dijela ograde. Iznimno, ograda može biti više od 1,5 m, kada je to nužno radi zaštite građevine ili načina njenog korištenja. Podnožje ograde visine do 0,5 m može biti izvedeno od betona, kamena, opeke ili drugog punog materijala, a dio iznad visine 0,5 m mora biti prozračan, izveden iz žice, drveta ili drugog materijala sličnih karakteristika. Ograda može biti i zeleni nasad ("živica").</w:t>
      </w:r>
    </w:p>
    <w:p w14:paraId="0A9B7A4E" w14:textId="77777777" w:rsidR="0010405C" w:rsidRDefault="0010405C">
      <w:pPr>
        <w:pStyle w:val="Tijeloteksta"/>
        <w:numPr>
          <w:ilvl w:val="0"/>
          <w:numId w:val="199"/>
        </w:numPr>
        <w:tabs>
          <w:tab w:val="left" w:pos="991"/>
        </w:tabs>
        <w:spacing w:line="228" w:lineRule="auto"/>
        <w:jc w:val="both"/>
      </w:pPr>
      <w:r>
        <w:rPr>
          <w:rStyle w:val="TijelotekstaChar"/>
        </w:rPr>
        <w:t>Visina ograde sportskih borilišta ovisi o sadržaju.</w:t>
      </w:r>
    </w:p>
    <w:p w14:paraId="09AFA5DB" w14:textId="77777777" w:rsidR="0010405C" w:rsidRDefault="0010405C">
      <w:pPr>
        <w:pStyle w:val="Tijeloteksta"/>
        <w:numPr>
          <w:ilvl w:val="0"/>
          <w:numId w:val="199"/>
        </w:numPr>
        <w:tabs>
          <w:tab w:val="left" w:pos="938"/>
        </w:tabs>
        <w:spacing w:line="228" w:lineRule="auto"/>
        <w:jc w:val="both"/>
      </w:pPr>
      <w:r>
        <w:rPr>
          <w:rStyle w:val="TijelotekstaChar"/>
        </w:rPr>
        <w:t>Potreban broj parkirališnih i garažnih mjesta (PGM) za vozila (osobna, teretna, autobuse, motocikle i sl.) utvrđuje se projektnom dokumentacijom za izdavanje akta kojim se odobrava građenje. Zadovoljenje parkirališno - garažnih potreba treba organizirati na vlastitoj čestici u skladu s planiranom namjenom i kriterijima definiranim ovim Planom.</w:t>
      </w:r>
    </w:p>
    <w:p w14:paraId="327A79C8" w14:textId="77777777" w:rsidR="0010405C" w:rsidRDefault="0010405C">
      <w:pPr>
        <w:pStyle w:val="Tijeloteksta"/>
        <w:numPr>
          <w:ilvl w:val="0"/>
          <w:numId w:val="199"/>
        </w:numPr>
        <w:tabs>
          <w:tab w:val="left" w:pos="938"/>
        </w:tabs>
        <w:spacing w:line="228" w:lineRule="auto"/>
        <w:jc w:val="both"/>
      </w:pPr>
      <w:r>
        <w:rPr>
          <w:rStyle w:val="TijelotekstaChar"/>
        </w:rPr>
        <w:t>Na građevnoj čestici treba osigurati prostor za odlaganje otpada.</w:t>
      </w:r>
    </w:p>
    <w:p w14:paraId="1F9EC27A" w14:textId="77777777" w:rsidR="0010405C" w:rsidRDefault="0010405C">
      <w:pPr>
        <w:pStyle w:val="Tijeloteksta"/>
        <w:numPr>
          <w:ilvl w:val="0"/>
          <w:numId w:val="199"/>
        </w:numPr>
        <w:tabs>
          <w:tab w:val="left" w:pos="938"/>
        </w:tabs>
        <w:spacing w:line="228" w:lineRule="auto"/>
        <w:jc w:val="both"/>
      </w:pPr>
      <w:r>
        <w:rPr>
          <w:rStyle w:val="TijelotekstaChar"/>
        </w:rPr>
        <w:t>Za postavljanje spremnika za otpad potrebno je osigurati odgovarajući prostor (na vlastitoj građevnoj čestici) koji mora biti pod nadzorom i pristupačno vozilima komunalnog poduzeća, a neće ometati kolni i pješački promet niti neće negativno utjecati na okoliš (vode, tlo i zrak). Preporuča se spremnike ograditi tamponom visokog zelenila, ogradom, živicom i sl.</w:t>
      </w:r>
    </w:p>
    <w:p w14:paraId="28978D7A" w14:textId="77777777" w:rsidR="0010405C" w:rsidRDefault="0010405C">
      <w:pPr>
        <w:pStyle w:val="Tijeloteksta"/>
        <w:numPr>
          <w:ilvl w:val="0"/>
          <w:numId w:val="192"/>
        </w:numPr>
        <w:tabs>
          <w:tab w:val="left" w:pos="744"/>
        </w:tabs>
        <w:spacing w:line="228" w:lineRule="auto"/>
        <w:jc w:val="both"/>
      </w:pPr>
      <w:r>
        <w:rPr>
          <w:rStyle w:val="TijelotekstaChar"/>
        </w:rPr>
        <w:t>uvjeti za nesmetan pristup, kretanje, boravak i rad osoba smanjene pokretljivosti</w:t>
      </w:r>
    </w:p>
    <w:p w14:paraId="591B3BEA" w14:textId="77777777" w:rsidR="0010405C" w:rsidRDefault="0010405C" w:rsidP="0010405C">
      <w:pPr>
        <w:pStyle w:val="Tijeloteksta"/>
        <w:spacing w:line="228" w:lineRule="auto"/>
        <w:ind w:firstLine="580"/>
        <w:jc w:val="both"/>
      </w:pPr>
      <w:r>
        <w:rPr>
          <w:rStyle w:val="TijelotekstaChar"/>
        </w:rPr>
        <w:t>a. Ne određuje se.</w:t>
      </w:r>
    </w:p>
    <w:p w14:paraId="04D65B80" w14:textId="77777777" w:rsidR="0010405C" w:rsidRDefault="0010405C">
      <w:pPr>
        <w:pStyle w:val="Tijeloteksta"/>
        <w:numPr>
          <w:ilvl w:val="0"/>
          <w:numId w:val="192"/>
        </w:numPr>
        <w:tabs>
          <w:tab w:val="left" w:pos="754"/>
        </w:tabs>
        <w:spacing w:line="228" w:lineRule="auto"/>
        <w:jc w:val="both"/>
      </w:pPr>
      <w:r>
        <w:rPr>
          <w:rStyle w:val="TijelotekstaChar"/>
        </w:rPr>
        <w:t>način i uvjeti priključenja građevne čestice, odnosno građevine na prometnu površinu i drugu infrastrukturu</w:t>
      </w:r>
    </w:p>
    <w:p w14:paraId="2E80E8A9" w14:textId="77777777" w:rsidR="0010405C" w:rsidRDefault="0010405C">
      <w:pPr>
        <w:pStyle w:val="Tijeloteksta"/>
        <w:numPr>
          <w:ilvl w:val="0"/>
          <w:numId w:val="200"/>
        </w:numPr>
        <w:tabs>
          <w:tab w:val="left" w:pos="938"/>
        </w:tabs>
        <w:spacing w:line="228" w:lineRule="auto"/>
        <w:jc w:val="both"/>
      </w:pPr>
      <w:r>
        <w:rPr>
          <w:rStyle w:val="TijelotekstaChar"/>
        </w:rPr>
        <w:t>Sve građevne čestice moraju imati minimalno: izravan kolni pristup s prometne površine minimalne širine 5,5 m; priključak na sustav vodoopskrbe; priključak na sustav odvodnje otpadnih voda; priključak na elektroenergetski sustav; propisani broj parkirališnih mjesta.</w:t>
      </w:r>
    </w:p>
    <w:p w14:paraId="226A66D9" w14:textId="77777777" w:rsidR="0010405C" w:rsidRDefault="0010405C">
      <w:pPr>
        <w:pStyle w:val="Tijeloteksta"/>
        <w:numPr>
          <w:ilvl w:val="0"/>
          <w:numId w:val="200"/>
        </w:numPr>
        <w:tabs>
          <w:tab w:val="left" w:pos="934"/>
        </w:tabs>
        <w:spacing w:line="228" w:lineRule="auto"/>
        <w:jc w:val="both"/>
      </w:pPr>
      <w:r>
        <w:rPr>
          <w:rStyle w:val="TijelotekstaChar"/>
        </w:rPr>
        <w:t>Građevne čestice mogu ostvariti kolni pristup sa prometne površine samo s kolnih prometnica (KP).</w:t>
      </w:r>
    </w:p>
    <w:p w14:paraId="66F8694C" w14:textId="77777777" w:rsidR="0010405C" w:rsidRDefault="0010405C">
      <w:pPr>
        <w:pStyle w:val="Tijeloteksta"/>
        <w:numPr>
          <w:ilvl w:val="0"/>
          <w:numId w:val="200"/>
        </w:numPr>
        <w:tabs>
          <w:tab w:val="left" w:pos="924"/>
        </w:tabs>
        <w:spacing w:line="228" w:lineRule="auto"/>
        <w:jc w:val="both"/>
      </w:pPr>
      <w:r>
        <w:rPr>
          <w:rStyle w:val="TijelotekstaChar"/>
        </w:rPr>
        <w:t>Priključivanje građevina na mrežu infrastrukture (elektroničke komunikacije, plinoopskrba, elektroopskrba, vodoopskrba, odvodnja otpadnih voda) obavlja se na način i uz uvjete propisane od nadležnih javnopravnih tijela, odnosno posebnim propisima.</w:t>
      </w:r>
    </w:p>
    <w:p w14:paraId="62EC79F9" w14:textId="77777777" w:rsidR="0010405C" w:rsidRDefault="0010405C">
      <w:pPr>
        <w:pStyle w:val="Tijeloteksta"/>
        <w:numPr>
          <w:ilvl w:val="0"/>
          <w:numId w:val="192"/>
        </w:numPr>
        <w:tabs>
          <w:tab w:val="left" w:pos="744"/>
        </w:tabs>
        <w:spacing w:line="228" w:lineRule="auto"/>
        <w:jc w:val="both"/>
      </w:pPr>
      <w:r>
        <w:rPr>
          <w:rStyle w:val="TijelotekstaChar"/>
        </w:rPr>
        <w:t>uvjeti za rekonstrukciju ili uklanjanje postojeće građevine</w:t>
      </w:r>
    </w:p>
    <w:p w14:paraId="25103ED8" w14:textId="77777777" w:rsidR="0010405C" w:rsidRDefault="0010405C" w:rsidP="0010405C">
      <w:pPr>
        <w:pStyle w:val="Tijeloteksta"/>
        <w:spacing w:line="228" w:lineRule="auto"/>
        <w:ind w:firstLine="580"/>
        <w:jc w:val="both"/>
      </w:pPr>
      <w:r>
        <w:rPr>
          <w:rStyle w:val="TijelotekstaChar"/>
        </w:rPr>
        <w:t>a. Ne određuje se.</w:t>
      </w:r>
    </w:p>
    <w:p w14:paraId="7B47A1D5" w14:textId="77777777" w:rsidR="0010405C" w:rsidRDefault="0010405C">
      <w:pPr>
        <w:pStyle w:val="Tijeloteksta"/>
        <w:numPr>
          <w:ilvl w:val="0"/>
          <w:numId w:val="192"/>
        </w:numPr>
        <w:tabs>
          <w:tab w:val="left" w:pos="744"/>
        </w:tabs>
        <w:spacing w:line="228" w:lineRule="auto"/>
        <w:jc w:val="both"/>
      </w:pPr>
      <w:r>
        <w:rPr>
          <w:rStyle w:val="TijelotekstaChar"/>
        </w:rPr>
        <w:t>pravila provedbe za pomoćne građevine</w:t>
      </w:r>
    </w:p>
    <w:p w14:paraId="06185F85" w14:textId="77777777" w:rsidR="0010405C" w:rsidRDefault="0010405C" w:rsidP="0010405C">
      <w:pPr>
        <w:pStyle w:val="Tijeloteksta"/>
        <w:spacing w:line="228" w:lineRule="auto"/>
        <w:ind w:firstLine="580"/>
        <w:jc w:val="both"/>
      </w:pPr>
      <w:r>
        <w:rPr>
          <w:rStyle w:val="TijelotekstaChar"/>
        </w:rPr>
        <w:t>a. Ne određuje se.</w:t>
      </w:r>
    </w:p>
    <w:p w14:paraId="70151D99" w14:textId="77777777" w:rsidR="0010405C" w:rsidRDefault="0010405C">
      <w:pPr>
        <w:pStyle w:val="Tijeloteksta"/>
        <w:numPr>
          <w:ilvl w:val="0"/>
          <w:numId w:val="192"/>
        </w:numPr>
        <w:tabs>
          <w:tab w:val="left" w:pos="744"/>
        </w:tabs>
        <w:spacing w:line="228" w:lineRule="auto"/>
        <w:jc w:val="both"/>
      </w:pPr>
      <w:r>
        <w:rPr>
          <w:rStyle w:val="TijelotekstaChar"/>
        </w:rPr>
        <w:t>pravila provedbe za prateće građevine druge namjene</w:t>
      </w:r>
    </w:p>
    <w:p w14:paraId="751D5DD5" w14:textId="77777777" w:rsidR="0010405C" w:rsidRDefault="0010405C" w:rsidP="0010405C">
      <w:pPr>
        <w:pStyle w:val="Tijeloteksta"/>
        <w:spacing w:line="228" w:lineRule="auto"/>
        <w:ind w:firstLine="580"/>
        <w:jc w:val="both"/>
      </w:pPr>
      <w:r>
        <w:rPr>
          <w:rStyle w:val="TijelotekstaChar"/>
        </w:rPr>
        <w:t>a. Ne određuje se.</w:t>
      </w:r>
    </w:p>
    <w:p w14:paraId="02A599E9" w14:textId="77777777" w:rsidR="0010405C" w:rsidRDefault="0010405C" w:rsidP="0010405C">
      <w:pPr>
        <w:pStyle w:val="Tijeloteksta"/>
        <w:spacing w:after="180" w:line="228" w:lineRule="auto"/>
        <w:jc w:val="center"/>
      </w:pPr>
      <w:r>
        <w:rPr>
          <w:rStyle w:val="TijelotekstaChar"/>
        </w:rPr>
        <w:t>Članak 7.</w:t>
      </w:r>
    </w:p>
    <w:p w14:paraId="260E37EB" w14:textId="77777777" w:rsidR="0010405C" w:rsidRDefault="0010405C">
      <w:pPr>
        <w:pStyle w:val="Tijeloteksta"/>
        <w:numPr>
          <w:ilvl w:val="0"/>
          <w:numId w:val="201"/>
        </w:numPr>
        <w:tabs>
          <w:tab w:val="left" w:pos="450"/>
        </w:tabs>
        <w:spacing w:line="228" w:lineRule="auto"/>
      </w:pPr>
      <w:r>
        <w:rPr>
          <w:rStyle w:val="TijelotekstaChar"/>
        </w:rPr>
        <w:t>Pravila provedbe za površinu označenu: Z5-1</w:t>
      </w:r>
    </w:p>
    <w:p w14:paraId="0A83F5AA" w14:textId="77777777" w:rsidR="0010405C" w:rsidRDefault="0010405C">
      <w:pPr>
        <w:pStyle w:val="Tijeloteksta"/>
        <w:numPr>
          <w:ilvl w:val="0"/>
          <w:numId w:val="202"/>
        </w:numPr>
        <w:tabs>
          <w:tab w:val="left" w:pos="624"/>
        </w:tabs>
        <w:spacing w:line="228" w:lineRule="auto"/>
        <w:jc w:val="both"/>
      </w:pPr>
      <w:r>
        <w:rPr>
          <w:rStyle w:val="TijelotekstaChar"/>
        </w:rPr>
        <w:t>oblik i veličina građevne čestice i/ili obuhvat zahvata u prostoru</w:t>
      </w:r>
    </w:p>
    <w:p w14:paraId="03742339" w14:textId="77777777" w:rsidR="0010405C" w:rsidRDefault="0010405C" w:rsidP="0010405C">
      <w:pPr>
        <w:pStyle w:val="Tijeloteksta"/>
        <w:spacing w:line="228" w:lineRule="auto"/>
        <w:ind w:firstLine="580"/>
        <w:jc w:val="both"/>
      </w:pPr>
      <w:r>
        <w:rPr>
          <w:rStyle w:val="TijelotekstaChar"/>
        </w:rPr>
        <w:t>a. Ne određuje se.</w:t>
      </w:r>
    </w:p>
    <w:p w14:paraId="1977F87B" w14:textId="77777777" w:rsidR="0010405C" w:rsidRDefault="0010405C">
      <w:pPr>
        <w:pStyle w:val="Tijeloteksta"/>
        <w:numPr>
          <w:ilvl w:val="0"/>
          <w:numId w:val="202"/>
        </w:numPr>
        <w:tabs>
          <w:tab w:val="left" w:pos="638"/>
        </w:tabs>
        <w:spacing w:line="228" w:lineRule="auto"/>
        <w:jc w:val="both"/>
      </w:pPr>
      <w:r>
        <w:rPr>
          <w:rStyle w:val="TijelotekstaChar"/>
        </w:rPr>
        <w:t>namjena pojedinih građevina na građevnoj čestici ili unutar obuhvata zahvata u prostoru</w:t>
      </w:r>
    </w:p>
    <w:p w14:paraId="2A84580F" w14:textId="77777777" w:rsidR="0010405C" w:rsidRDefault="0010405C" w:rsidP="0010405C">
      <w:pPr>
        <w:pStyle w:val="Tijeloteksta"/>
        <w:spacing w:line="228" w:lineRule="auto"/>
        <w:ind w:left="580"/>
        <w:jc w:val="both"/>
      </w:pPr>
      <w:r>
        <w:rPr>
          <w:rStyle w:val="TijelotekstaChar"/>
        </w:rPr>
        <w:t>a. Namjena građevine treba biti u skladu s namjenom površine uređenom u poglavlju 1.1. ovog Plana.</w:t>
      </w:r>
    </w:p>
    <w:p w14:paraId="3232F4F7" w14:textId="77777777" w:rsidR="0010405C" w:rsidRDefault="0010405C">
      <w:pPr>
        <w:pStyle w:val="Tijeloteksta"/>
        <w:numPr>
          <w:ilvl w:val="0"/>
          <w:numId w:val="202"/>
        </w:numPr>
        <w:tabs>
          <w:tab w:val="left" w:pos="638"/>
        </w:tabs>
        <w:spacing w:line="228" w:lineRule="auto"/>
      </w:pPr>
      <w:r>
        <w:rPr>
          <w:rStyle w:val="TijelotekstaChar"/>
        </w:rPr>
        <w:t>smještaj jedne ili više građevina na građevnoj čestici i/ili unutar obuhvata zahvata u prostoru</w:t>
      </w:r>
    </w:p>
    <w:p w14:paraId="67EC8670" w14:textId="77777777" w:rsidR="0010405C" w:rsidRDefault="0010405C" w:rsidP="0010405C">
      <w:pPr>
        <w:pStyle w:val="Tijeloteksta"/>
        <w:spacing w:line="228" w:lineRule="auto"/>
        <w:ind w:firstLine="580"/>
        <w:jc w:val="both"/>
      </w:pPr>
      <w:r>
        <w:rPr>
          <w:rStyle w:val="TijelotekstaChar"/>
        </w:rPr>
        <w:t>a. Ne određuje se.</w:t>
      </w:r>
    </w:p>
    <w:p w14:paraId="77EE674D" w14:textId="77777777" w:rsidR="0010405C" w:rsidRDefault="0010405C">
      <w:pPr>
        <w:pStyle w:val="Tijeloteksta"/>
        <w:numPr>
          <w:ilvl w:val="0"/>
          <w:numId w:val="202"/>
        </w:numPr>
        <w:tabs>
          <w:tab w:val="left" w:pos="643"/>
        </w:tabs>
        <w:spacing w:line="228" w:lineRule="auto"/>
        <w:jc w:val="both"/>
      </w:pPr>
      <w:r>
        <w:rPr>
          <w:rStyle w:val="TijelotekstaChar"/>
        </w:rPr>
        <w:lastRenderedPageBreak/>
        <w:t>izgrađenost građevne čestice</w:t>
      </w:r>
    </w:p>
    <w:p w14:paraId="0FFDF567" w14:textId="77777777" w:rsidR="0010405C" w:rsidRDefault="0010405C" w:rsidP="0010405C">
      <w:pPr>
        <w:pStyle w:val="Tijeloteksta"/>
        <w:spacing w:line="228" w:lineRule="auto"/>
        <w:ind w:firstLine="580"/>
        <w:jc w:val="both"/>
      </w:pPr>
      <w:r>
        <w:rPr>
          <w:rStyle w:val="TijelotekstaChar"/>
        </w:rPr>
        <w:t>a. Ne određuje se.</w:t>
      </w:r>
    </w:p>
    <w:p w14:paraId="1CBC30C9" w14:textId="77777777" w:rsidR="0010405C" w:rsidRDefault="0010405C">
      <w:pPr>
        <w:pStyle w:val="Tijeloteksta"/>
        <w:numPr>
          <w:ilvl w:val="0"/>
          <w:numId w:val="202"/>
        </w:numPr>
        <w:tabs>
          <w:tab w:val="left" w:pos="638"/>
        </w:tabs>
        <w:spacing w:line="228" w:lineRule="auto"/>
        <w:jc w:val="both"/>
      </w:pPr>
      <w:r>
        <w:rPr>
          <w:rStyle w:val="TijelotekstaChar"/>
        </w:rPr>
        <w:t>iskoristivost građevne čestice</w:t>
      </w:r>
    </w:p>
    <w:p w14:paraId="7AA8439E" w14:textId="77777777" w:rsidR="0010405C" w:rsidRDefault="0010405C" w:rsidP="0010405C">
      <w:pPr>
        <w:pStyle w:val="Tijeloteksta"/>
        <w:spacing w:line="228" w:lineRule="auto"/>
        <w:ind w:firstLine="580"/>
        <w:jc w:val="both"/>
      </w:pPr>
      <w:r>
        <w:rPr>
          <w:rStyle w:val="TijelotekstaChar"/>
        </w:rPr>
        <w:t>a. Ne određuje se.</w:t>
      </w:r>
    </w:p>
    <w:p w14:paraId="2436F1DF" w14:textId="77777777" w:rsidR="0010405C" w:rsidRDefault="0010405C">
      <w:pPr>
        <w:pStyle w:val="Tijeloteksta"/>
        <w:numPr>
          <w:ilvl w:val="0"/>
          <w:numId w:val="202"/>
        </w:numPr>
        <w:tabs>
          <w:tab w:val="left" w:pos="638"/>
        </w:tabs>
        <w:spacing w:line="228" w:lineRule="auto"/>
      </w:pPr>
      <w:r>
        <w:rPr>
          <w:rStyle w:val="TijelotekstaChar"/>
        </w:rPr>
        <w:t>građevinska (bruto) površina građevina</w:t>
      </w:r>
    </w:p>
    <w:p w14:paraId="6AE9BA05" w14:textId="77777777" w:rsidR="0010405C" w:rsidRDefault="0010405C" w:rsidP="0010405C">
      <w:pPr>
        <w:pStyle w:val="Tijeloteksta"/>
        <w:spacing w:line="228" w:lineRule="auto"/>
        <w:ind w:firstLine="580"/>
        <w:jc w:val="both"/>
      </w:pPr>
      <w:r>
        <w:rPr>
          <w:rStyle w:val="TijelotekstaChar"/>
        </w:rPr>
        <w:t>a. Ne određuje se.</w:t>
      </w:r>
    </w:p>
    <w:p w14:paraId="239252FF" w14:textId="77777777" w:rsidR="0010405C" w:rsidRDefault="0010405C">
      <w:pPr>
        <w:pStyle w:val="Tijeloteksta"/>
        <w:numPr>
          <w:ilvl w:val="0"/>
          <w:numId w:val="202"/>
        </w:numPr>
        <w:tabs>
          <w:tab w:val="left" w:pos="638"/>
        </w:tabs>
        <w:spacing w:line="228" w:lineRule="auto"/>
        <w:jc w:val="both"/>
      </w:pPr>
      <w:r>
        <w:rPr>
          <w:rStyle w:val="TijelotekstaChar"/>
        </w:rPr>
        <w:t>visina i broj etaža građevine</w:t>
      </w:r>
    </w:p>
    <w:p w14:paraId="3F86B9CF" w14:textId="77777777" w:rsidR="0010405C" w:rsidRDefault="0010405C" w:rsidP="0010405C">
      <w:pPr>
        <w:pStyle w:val="Tijeloteksta"/>
        <w:spacing w:line="228" w:lineRule="auto"/>
        <w:ind w:firstLine="580"/>
        <w:jc w:val="both"/>
      </w:pPr>
      <w:r>
        <w:rPr>
          <w:rStyle w:val="TijelotekstaChar"/>
        </w:rPr>
        <w:t>a. Ne određuje se.</w:t>
      </w:r>
    </w:p>
    <w:p w14:paraId="2E930461" w14:textId="77777777" w:rsidR="0010405C" w:rsidRDefault="0010405C">
      <w:pPr>
        <w:pStyle w:val="Tijeloteksta"/>
        <w:numPr>
          <w:ilvl w:val="0"/>
          <w:numId w:val="202"/>
        </w:numPr>
        <w:tabs>
          <w:tab w:val="left" w:pos="638"/>
        </w:tabs>
        <w:spacing w:line="228" w:lineRule="auto"/>
      </w:pPr>
      <w:r>
        <w:rPr>
          <w:rStyle w:val="TijelotekstaChar"/>
        </w:rPr>
        <w:t>veličina građevine koja nije zgrada</w:t>
      </w:r>
    </w:p>
    <w:p w14:paraId="591BD055" w14:textId="77777777" w:rsidR="0010405C" w:rsidRDefault="0010405C" w:rsidP="0010405C">
      <w:pPr>
        <w:pStyle w:val="Tijeloteksta"/>
        <w:spacing w:line="228" w:lineRule="auto"/>
        <w:ind w:firstLine="580"/>
        <w:jc w:val="both"/>
      </w:pPr>
      <w:r>
        <w:rPr>
          <w:rStyle w:val="TijelotekstaChar"/>
        </w:rPr>
        <w:t>a. Ne određuje se.</w:t>
      </w:r>
    </w:p>
    <w:p w14:paraId="1B143794" w14:textId="77777777" w:rsidR="0010405C" w:rsidRDefault="0010405C">
      <w:pPr>
        <w:pStyle w:val="Tijeloteksta"/>
        <w:numPr>
          <w:ilvl w:val="0"/>
          <w:numId w:val="202"/>
        </w:numPr>
        <w:tabs>
          <w:tab w:val="left" w:pos="638"/>
        </w:tabs>
        <w:spacing w:line="228" w:lineRule="auto"/>
        <w:jc w:val="both"/>
      </w:pPr>
      <w:r>
        <w:rPr>
          <w:rStyle w:val="TijelotekstaChar"/>
        </w:rPr>
        <w:t>uvjeti za oblikovanje građevine</w:t>
      </w:r>
    </w:p>
    <w:p w14:paraId="71A4F56A" w14:textId="77777777" w:rsidR="0010405C" w:rsidRDefault="0010405C" w:rsidP="0010405C">
      <w:pPr>
        <w:pStyle w:val="Tijeloteksta"/>
        <w:spacing w:line="228" w:lineRule="auto"/>
        <w:ind w:firstLine="580"/>
        <w:jc w:val="both"/>
      </w:pPr>
      <w:r>
        <w:rPr>
          <w:rStyle w:val="TijelotekstaChar"/>
        </w:rPr>
        <w:t>a. Ne određuje se.</w:t>
      </w:r>
    </w:p>
    <w:p w14:paraId="6067DCBD" w14:textId="77777777" w:rsidR="0010405C" w:rsidRDefault="0010405C">
      <w:pPr>
        <w:pStyle w:val="Tijeloteksta"/>
        <w:numPr>
          <w:ilvl w:val="0"/>
          <w:numId w:val="202"/>
        </w:numPr>
        <w:tabs>
          <w:tab w:val="left" w:pos="744"/>
        </w:tabs>
        <w:spacing w:line="228" w:lineRule="auto"/>
        <w:jc w:val="both"/>
      </w:pPr>
      <w:r>
        <w:rPr>
          <w:rStyle w:val="TijelotekstaChar"/>
        </w:rPr>
        <w:t>uvjeti za uređenje građevne čestice, odnosno obuhvata zahvata u prostoru</w:t>
      </w:r>
    </w:p>
    <w:p w14:paraId="0B8C3AF8" w14:textId="77777777" w:rsidR="0010405C" w:rsidRDefault="0010405C" w:rsidP="0010405C">
      <w:pPr>
        <w:pStyle w:val="Tijeloteksta"/>
        <w:spacing w:line="228" w:lineRule="auto"/>
        <w:ind w:left="580"/>
        <w:jc w:val="both"/>
      </w:pPr>
      <w:r>
        <w:rPr>
          <w:rStyle w:val="TijelotekstaChar"/>
        </w:rPr>
        <w:t>a. Zaštitne zelene površine potrebno je održavati uklanjanjem biljnog materijala u sloju prizemnog raslinja i kresanjem suhog granja (za zaštitu od požara) i urediti sadnjom niskog i visokog zelenila te zadržavanjem i održavanjem postojećeg zdravog zelenila. Pri sadnji novog zelenila treba koristiti autohtone biljne vrste čije korijenje ne smije oštećivati podzemne vodove infrastrukturnih mreža.</w:t>
      </w:r>
    </w:p>
    <w:p w14:paraId="1DBEFCAF" w14:textId="77777777" w:rsidR="0010405C" w:rsidRDefault="0010405C">
      <w:pPr>
        <w:pStyle w:val="Tijeloteksta"/>
        <w:numPr>
          <w:ilvl w:val="0"/>
          <w:numId w:val="202"/>
        </w:numPr>
        <w:tabs>
          <w:tab w:val="left" w:pos="744"/>
        </w:tabs>
        <w:spacing w:line="228" w:lineRule="auto"/>
      </w:pPr>
      <w:r>
        <w:rPr>
          <w:rStyle w:val="TijelotekstaChar"/>
        </w:rPr>
        <w:t>uvjeti za nesmetan pristup, kretanje, boravak i rad osoba smanjene pokretljivosti</w:t>
      </w:r>
    </w:p>
    <w:p w14:paraId="42F08F14" w14:textId="77777777" w:rsidR="0010405C" w:rsidRDefault="0010405C" w:rsidP="0010405C">
      <w:pPr>
        <w:pStyle w:val="Tijeloteksta"/>
        <w:spacing w:line="228" w:lineRule="auto"/>
        <w:ind w:firstLine="580"/>
        <w:jc w:val="both"/>
      </w:pPr>
      <w:r>
        <w:rPr>
          <w:rStyle w:val="TijelotekstaChar"/>
        </w:rPr>
        <w:t>a. Ne određuje se.</w:t>
      </w:r>
    </w:p>
    <w:p w14:paraId="21ADD360" w14:textId="77777777" w:rsidR="0010405C" w:rsidRDefault="0010405C">
      <w:pPr>
        <w:pStyle w:val="Tijeloteksta"/>
        <w:numPr>
          <w:ilvl w:val="0"/>
          <w:numId w:val="202"/>
        </w:numPr>
        <w:tabs>
          <w:tab w:val="left" w:pos="818"/>
        </w:tabs>
        <w:spacing w:line="228" w:lineRule="auto"/>
        <w:jc w:val="both"/>
      </w:pPr>
      <w:r>
        <w:rPr>
          <w:rStyle w:val="TijelotekstaChar"/>
        </w:rPr>
        <w:t>način i uvjeti priključenja građevne čestice, odnosno građevine na prometnu površinu i drugu infrastrukturu</w:t>
      </w:r>
    </w:p>
    <w:p w14:paraId="2492CCF0" w14:textId="77777777" w:rsidR="0010405C" w:rsidRDefault="0010405C" w:rsidP="0010405C">
      <w:pPr>
        <w:pStyle w:val="Tijeloteksta"/>
        <w:spacing w:line="228" w:lineRule="auto"/>
        <w:ind w:firstLine="580"/>
        <w:jc w:val="both"/>
      </w:pPr>
      <w:r>
        <w:rPr>
          <w:rStyle w:val="TijelotekstaChar"/>
        </w:rPr>
        <w:t>a. Ne određuje se.</w:t>
      </w:r>
    </w:p>
    <w:p w14:paraId="2ECCDC78" w14:textId="77777777" w:rsidR="0010405C" w:rsidRDefault="0010405C">
      <w:pPr>
        <w:pStyle w:val="Tijeloteksta"/>
        <w:numPr>
          <w:ilvl w:val="0"/>
          <w:numId w:val="202"/>
        </w:numPr>
        <w:tabs>
          <w:tab w:val="left" w:pos="744"/>
        </w:tabs>
        <w:spacing w:line="228" w:lineRule="auto"/>
      </w:pPr>
      <w:r>
        <w:rPr>
          <w:rStyle w:val="TijelotekstaChar"/>
        </w:rPr>
        <w:t>uvjeti za rekonstrukciju ili uklanjanje postojeće građevine</w:t>
      </w:r>
    </w:p>
    <w:p w14:paraId="0432B3CD" w14:textId="77777777" w:rsidR="0010405C" w:rsidRDefault="0010405C" w:rsidP="0010405C">
      <w:pPr>
        <w:pStyle w:val="Tijeloteksta"/>
        <w:spacing w:line="228" w:lineRule="auto"/>
        <w:ind w:firstLine="580"/>
        <w:jc w:val="both"/>
      </w:pPr>
      <w:r>
        <w:rPr>
          <w:rStyle w:val="TijelotekstaChar"/>
        </w:rPr>
        <w:t>a. Ne određuje se.</w:t>
      </w:r>
    </w:p>
    <w:p w14:paraId="28286889" w14:textId="77777777" w:rsidR="0010405C" w:rsidRDefault="0010405C">
      <w:pPr>
        <w:pStyle w:val="Tijeloteksta"/>
        <w:numPr>
          <w:ilvl w:val="0"/>
          <w:numId w:val="202"/>
        </w:numPr>
        <w:tabs>
          <w:tab w:val="left" w:pos="744"/>
        </w:tabs>
        <w:spacing w:line="228" w:lineRule="auto"/>
      </w:pPr>
      <w:r>
        <w:rPr>
          <w:rStyle w:val="TijelotekstaChar"/>
        </w:rPr>
        <w:t>pravila provedbe za pomoćne građevine</w:t>
      </w:r>
    </w:p>
    <w:p w14:paraId="313F17ED" w14:textId="77777777" w:rsidR="0010405C" w:rsidRDefault="0010405C" w:rsidP="0010405C">
      <w:pPr>
        <w:pStyle w:val="Tijeloteksta"/>
        <w:spacing w:line="228" w:lineRule="auto"/>
        <w:ind w:firstLine="580"/>
        <w:jc w:val="both"/>
      </w:pPr>
      <w:r>
        <w:rPr>
          <w:rStyle w:val="TijelotekstaChar"/>
        </w:rPr>
        <w:t>a. Ne određuje se.</w:t>
      </w:r>
    </w:p>
    <w:p w14:paraId="5C85B5DD" w14:textId="77777777" w:rsidR="0010405C" w:rsidRDefault="0010405C">
      <w:pPr>
        <w:pStyle w:val="Tijeloteksta"/>
        <w:numPr>
          <w:ilvl w:val="0"/>
          <w:numId w:val="202"/>
        </w:numPr>
        <w:tabs>
          <w:tab w:val="left" w:pos="744"/>
        </w:tabs>
        <w:spacing w:line="228" w:lineRule="auto"/>
      </w:pPr>
      <w:r>
        <w:rPr>
          <w:rStyle w:val="TijelotekstaChar"/>
        </w:rPr>
        <w:t>pravila provedbe za prateće građevine druge namjene</w:t>
      </w:r>
    </w:p>
    <w:p w14:paraId="109EC62A" w14:textId="77777777" w:rsidR="0010405C" w:rsidRDefault="0010405C" w:rsidP="0010405C">
      <w:pPr>
        <w:pStyle w:val="Tijeloteksta"/>
        <w:spacing w:line="228" w:lineRule="auto"/>
        <w:ind w:firstLine="580"/>
        <w:jc w:val="both"/>
      </w:pPr>
      <w:r>
        <w:rPr>
          <w:rStyle w:val="TijelotekstaChar"/>
        </w:rPr>
        <w:t>a. Ne određuje se.</w:t>
      </w:r>
    </w:p>
    <w:p w14:paraId="3624FBCC" w14:textId="77777777" w:rsidR="0010405C" w:rsidRDefault="0010405C" w:rsidP="0010405C">
      <w:pPr>
        <w:pStyle w:val="Tijeloteksta"/>
        <w:spacing w:after="180" w:line="228" w:lineRule="auto"/>
        <w:jc w:val="center"/>
      </w:pPr>
      <w:r>
        <w:rPr>
          <w:rStyle w:val="TijelotekstaChar"/>
        </w:rPr>
        <w:t>Članak 8.</w:t>
      </w:r>
    </w:p>
    <w:p w14:paraId="43DC7FF9" w14:textId="77777777" w:rsidR="0010405C" w:rsidRDefault="0010405C">
      <w:pPr>
        <w:pStyle w:val="Tijeloteksta"/>
        <w:numPr>
          <w:ilvl w:val="0"/>
          <w:numId w:val="203"/>
        </w:numPr>
        <w:tabs>
          <w:tab w:val="left" w:pos="450"/>
        </w:tabs>
        <w:spacing w:line="228" w:lineRule="auto"/>
      </w:pPr>
      <w:r>
        <w:rPr>
          <w:rStyle w:val="TijelotekstaChar"/>
        </w:rPr>
        <w:t>Pravila provedbe za površinu označenu: IS1-1</w:t>
      </w:r>
    </w:p>
    <w:p w14:paraId="7D265C81" w14:textId="77777777" w:rsidR="0010405C" w:rsidRDefault="0010405C">
      <w:pPr>
        <w:pStyle w:val="Tijeloteksta"/>
        <w:numPr>
          <w:ilvl w:val="0"/>
          <w:numId w:val="204"/>
        </w:numPr>
        <w:tabs>
          <w:tab w:val="left" w:pos="624"/>
        </w:tabs>
        <w:spacing w:line="228" w:lineRule="auto"/>
      </w:pPr>
      <w:r>
        <w:rPr>
          <w:rStyle w:val="TijelotekstaChar"/>
        </w:rPr>
        <w:t>oblik i veličina građevne čestice i/ili obuhvat zahvata u prostoru</w:t>
      </w:r>
    </w:p>
    <w:p w14:paraId="43B7B407" w14:textId="77777777" w:rsidR="0010405C" w:rsidRDefault="0010405C" w:rsidP="0010405C">
      <w:pPr>
        <w:pStyle w:val="Tijeloteksta"/>
        <w:spacing w:line="228" w:lineRule="auto"/>
        <w:ind w:firstLine="580"/>
      </w:pPr>
      <w:r>
        <w:rPr>
          <w:rStyle w:val="TijelotekstaChar"/>
        </w:rPr>
        <w:t>a. Treba odrediti u skladu s odredbama iz odjeljka 2. ovog Plana.</w:t>
      </w:r>
    </w:p>
    <w:p w14:paraId="7982516C" w14:textId="77777777" w:rsidR="0010405C" w:rsidRDefault="0010405C">
      <w:pPr>
        <w:pStyle w:val="Tijeloteksta"/>
        <w:numPr>
          <w:ilvl w:val="0"/>
          <w:numId w:val="204"/>
        </w:numPr>
        <w:tabs>
          <w:tab w:val="left" w:pos="638"/>
        </w:tabs>
        <w:spacing w:line="228" w:lineRule="auto"/>
      </w:pPr>
      <w:r>
        <w:rPr>
          <w:rStyle w:val="TijelotekstaChar"/>
        </w:rPr>
        <w:t>namjena pojedinih građevina na građevnoj čestici ili unutar obuhvata zahvata u prostoru</w:t>
      </w:r>
    </w:p>
    <w:p w14:paraId="177A971F" w14:textId="77777777" w:rsidR="0010405C" w:rsidRDefault="0010405C" w:rsidP="0010405C">
      <w:pPr>
        <w:pStyle w:val="Tijeloteksta"/>
        <w:spacing w:line="228" w:lineRule="auto"/>
        <w:ind w:left="580"/>
        <w:jc w:val="both"/>
      </w:pPr>
      <w:r>
        <w:rPr>
          <w:rStyle w:val="TijelotekstaChar"/>
        </w:rPr>
        <w:t>a. Namjena građevine treba biti u skladu s namjenom površine uređenom u poglavlju 1.1. ovog Plana.</w:t>
      </w:r>
    </w:p>
    <w:p w14:paraId="55042F8A" w14:textId="77777777" w:rsidR="0010405C" w:rsidRDefault="0010405C">
      <w:pPr>
        <w:pStyle w:val="Tijeloteksta"/>
        <w:numPr>
          <w:ilvl w:val="0"/>
          <w:numId w:val="204"/>
        </w:numPr>
        <w:tabs>
          <w:tab w:val="left" w:pos="638"/>
        </w:tabs>
        <w:spacing w:line="228" w:lineRule="auto"/>
      </w:pPr>
      <w:r>
        <w:rPr>
          <w:rStyle w:val="TijelotekstaChar"/>
        </w:rPr>
        <w:t>smještaj jedne ili više građevina na građevnoj čestici i/ili unutar obuhvata zahvata u prostoru</w:t>
      </w:r>
    </w:p>
    <w:p w14:paraId="1CA0B294" w14:textId="77777777" w:rsidR="0010405C" w:rsidRDefault="0010405C" w:rsidP="0010405C">
      <w:pPr>
        <w:pStyle w:val="Tijeloteksta"/>
        <w:spacing w:line="228" w:lineRule="auto"/>
        <w:ind w:firstLine="580"/>
        <w:jc w:val="both"/>
      </w:pPr>
      <w:r>
        <w:rPr>
          <w:rStyle w:val="TijelotekstaChar"/>
        </w:rPr>
        <w:t>a. Uređeno poglavljem 2.</w:t>
      </w:r>
    </w:p>
    <w:p w14:paraId="5BEF8B64" w14:textId="77777777" w:rsidR="0010405C" w:rsidRDefault="0010405C">
      <w:pPr>
        <w:pStyle w:val="Tijeloteksta"/>
        <w:numPr>
          <w:ilvl w:val="0"/>
          <w:numId w:val="204"/>
        </w:numPr>
        <w:tabs>
          <w:tab w:val="left" w:pos="643"/>
        </w:tabs>
        <w:spacing w:line="228" w:lineRule="auto"/>
        <w:jc w:val="both"/>
      </w:pPr>
      <w:r>
        <w:rPr>
          <w:rStyle w:val="TijelotekstaChar"/>
        </w:rPr>
        <w:t>izgrađenost građevne čestice</w:t>
      </w:r>
    </w:p>
    <w:p w14:paraId="0FC35AF1" w14:textId="77777777" w:rsidR="0010405C" w:rsidRDefault="0010405C" w:rsidP="0010405C">
      <w:pPr>
        <w:pStyle w:val="Tijeloteksta"/>
        <w:spacing w:line="228" w:lineRule="auto"/>
        <w:ind w:firstLine="580"/>
        <w:jc w:val="both"/>
      </w:pPr>
      <w:r>
        <w:rPr>
          <w:rStyle w:val="TijelotekstaChar"/>
        </w:rPr>
        <w:t>a. Ne određuje se.</w:t>
      </w:r>
    </w:p>
    <w:p w14:paraId="54847A55" w14:textId="77777777" w:rsidR="0010405C" w:rsidRDefault="0010405C">
      <w:pPr>
        <w:pStyle w:val="Tijeloteksta"/>
        <w:numPr>
          <w:ilvl w:val="0"/>
          <w:numId w:val="204"/>
        </w:numPr>
        <w:tabs>
          <w:tab w:val="left" w:pos="638"/>
        </w:tabs>
        <w:spacing w:line="228" w:lineRule="auto"/>
        <w:jc w:val="both"/>
      </w:pPr>
      <w:r>
        <w:rPr>
          <w:rStyle w:val="TijelotekstaChar"/>
        </w:rPr>
        <w:t>iskoristivost građevne čestice</w:t>
      </w:r>
    </w:p>
    <w:p w14:paraId="79560437" w14:textId="77777777" w:rsidR="0010405C" w:rsidRDefault="0010405C" w:rsidP="0010405C">
      <w:pPr>
        <w:pStyle w:val="Tijeloteksta"/>
        <w:spacing w:line="228" w:lineRule="auto"/>
        <w:ind w:firstLine="580"/>
        <w:jc w:val="both"/>
      </w:pPr>
      <w:r>
        <w:rPr>
          <w:rStyle w:val="TijelotekstaChar"/>
        </w:rPr>
        <w:t>a. Ne određuje se.</w:t>
      </w:r>
    </w:p>
    <w:p w14:paraId="73EC9D0D" w14:textId="77777777" w:rsidR="0010405C" w:rsidRDefault="0010405C">
      <w:pPr>
        <w:pStyle w:val="Tijeloteksta"/>
        <w:numPr>
          <w:ilvl w:val="0"/>
          <w:numId w:val="204"/>
        </w:numPr>
        <w:tabs>
          <w:tab w:val="left" w:pos="638"/>
        </w:tabs>
        <w:spacing w:line="228" w:lineRule="auto"/>
      </w:pPr>
      <w:r>
        <w:rPr>
          <w:rStyle w:val="TijelotekstaChar"/>
        </w:rPr>
        <w:t>građevinska (bruto) površina građevina</w:t>
      </w:r>
    </w:p>
    <w:p w14:paraId="5751EB4A" w14:textId="77777777" w:rsidR="0010405C" w:rsidRDefault="0010405C" w:rsidP="0010405C">
      <w:pPr>
        <w:pStyle w:val="Tijeloteksta"/>
        <w:spacing w:line="228" w:lineRule="auto"/>
        <w:ind w:firstLine="580"/>
        <w:jc w:val="both"/>
      </w:pPr>
      <w:r>
        <w:rPr>
          <w:rStyle w:val="TijelotekstaChar"/>
        </w:rPr>
        <w:t>a. Ne određuje se.</w:t>
      </w:r>
    </w:p>
    <w:p w14:paraId="7CBC618D" w14:textId="77777777" w:rsidR="0010405C" w:rsidRDefault="0010405C">
      <w:pPr>
        <w:pStyle w:val="Tijeloteksta"/>
        <w:numPr>
          <w:ilvl w:val="0"/>
          <w:numId w:val="204"/>
        </w:numPr>
        <w:tabs>
          <w:tab w:val="left" w:pos="638"/>
        </w:tabs>
        <w:spacing w:line="228" w:lineRule="auto"/>
        <w:jc w:val="both"/>
      </w:pPr>
      <w:r>
        <w:rPr>
          <w:rStyle w:val="TijelotekstaChar"/>
        </w:rPr>
        <w:t>visina i broj etaža građevine</w:t>
      </w:r>
    </w:p>
    <w:p w14:paraId="61F75F19" w14:textId="77777777" w:rsidR="0010405C" w:rsidRDefault="0010405C" w:rsidP="0010405C">
      <w:pPr>
        <w:pStyle w:val="Tijeloteksta"/>
        <w:spacing w:line="228" w:lineRule="auto"/>
        <w:ind w:firstLine="580"/>
        <w:jc w:val="both"/>
      </w:pPr>
      <w:r>
        <w:rPr>
          <w:rStyle w:val="TijelotekstaChar"/>
        </w:rPr>
        <w:t>a. Ne određuje se.</w:t>
      </w:r>
    </w:p>
    <w:p w14:paraId="6A082C1A" w14:textId="77777777" w:rsidR="0010405C" w:rsidRDefault="0010405C">
      <w:pPr>
        <w:pStyle w:val="Tijeloteksta"/>
        <w:numPr>
          <w:ilvl w:val="0"/>
          <w:numId w:val="204"/>
        </w:numPr>
        <w:tabs>
          <w:tab w:val="left" w:pos="638"/>
        </w:tabs>
        <w:spacing w:line="228" w:lineRule="auto"/>
      </w:pPr>
      <w:r>
        <w:rPr>
          <w:rStyle w:val="TijelotekstaChar"/>
        </w:rPr>
        <w:lastRenderedPageBreak/>
        <w:t>veličina građevine koja nije zgrada</w:t>
      </w:r>
    </w:p>
    <w:p w14:paraId="5690E279" w14:textId="77777777" w:rsidR="0010405C" w:rsidRDefault="0010405C" w:rsidP="0010405C">
      <w:pPr>
        <w:pStyle w:val="Tijeloteksta"/>
        <w:spacing w:line="228" w:lineRule="auto"/>
        <w:ind w:firstLine="580"/>
        <w:jc w:val="both"/>
      </w:pPr>
      <w:r>
        <w:rPr>
          <w:rStyle w:val="TijelotekstaChar"/>
        </w:rPr>
        <w:t>a. Ne određuje se.</w:t>
      </w:r>
    </w:p>
    <w:p w14:paraId="0F4D0D8F" w14:textId="77777777" w:rsidR="0010405C" w:rsidRDefault="0010405C">
      <w:pPr>
        <w:pStyle w:val="Tijeloteksta"/>
        <w:numPr>
          <w:ilvl w:val="0"/>
          <w:numId w:val="204"/>
        </w:numPr>
        <w:tabs>
          <w:tab w:val="left" w:pos="638"/>
        </w:tabs>
        <w:spacing w:line="228" w:lineRule="auto"/>
      </w:pPr>
      <w:r>
        <w:rPr>
          <w:rStyle w:val="TijelotekstaChar"/>
        </w:rPr>
        <w:t>uvjeti za oblikovanje građevine</w:t>
      </w:r>
    </w:p>
    <w:p w14:paraId="1A0DD302" w14:textId="77777777" w:rsidR="0010405C" w:rsidRDefault="0010405C" w:rsidP="0010405C">
      <w:pPr>
        <w:pStyle w:val="Tijeloteksta"/>
        <w:spacing w:line="228" w:lineRule="auto"/>
        <w:ind w:firstLine="580"/>
        <w:jc w:val="both"/>
      </w:pPr>
      <w:r>
        <w:rPr>
          <w:rStyle w:val="TijelotekstaChar"/>
        </w:rPr>
        <w:t>a. Ne određuje se.</w:t>
      </w:r>
    </w:p>
    <w:p w14:paraId="1F64C613" w14:textId="77777777" w:rsidR="0010405C" w:rsidRDefault="0010405C">
      <w:pPr>
        <w:pStyle w:val="Tijeloteksta"/>
        <w:numPr>
          <w:ilvl w:val="0"/>
          <w:numId w:val="204"/>
        </w:numPr>
        <w:tabs>
          <w:tab w:val="left" w:pos="744"/>
        </w:tabs>
        <w:spacing w:line="228" w:lineRule="auto"/>
      </w:pPr>
      <w:r>
        <w:rPr>
          <w:rStyle w:val="TijelotekstaChar"/>
        </w:rPr>
        <w:t>uvjeti za uređenje građevne čestice, odnosno obuhvata zahvata u prostoru</w:t>
      </w:r>
    </w:p>
    <w:p w14:paraId="780F9247" w14:textId="77777777" w:rsidR="0010405C" w:rsidRDefault="0010405C" w:rsidP="0010405C">
      <w:pPr>
        <w:pStyle w:val="Tijeloteksta"/>
        <w:spacing w:line="228" w:lineRule="auto"/>
        <w:ind w:firstLine="580"/>
        <w:jc w:val="both"/>
      </w:pPr>
      <w:r>
        <w:rPr>
          <w:rStyle w:val="TijelotekstaChar"/>
        </w:rPr>
        <w:t>a. Uređeno poglavljem 2.</w:t>
      </w:r>
    </w:p>
    <w:p w14:paraId="086BA3A9" w14:textId="77777777" w:rsidR="0010405C" w:rsidRDefault="0010405C">
      <w:pPr>
        <w:pStyle w:val="Tijeloteksta"/>
        <w:numPr>
          <w:ilvl w:val="0"/>
          <w:numId w:val="204"/>
        </w:numPr>
        <w:tabs>
          <w:tab w:val="left" w:pos="744"/>
        </w:tabs>
        <w:spacing w:line="228" w:lineRule="auto"/>
      </w:pPr>
      <w:r>
        <w:rPr>
          <w:rStyle w:val="TijelotekstaChar"/>
        </w:rPr>
        <w:t>uvjeti za nesmetan pristup, kretanje, boravak i rad osoba smanjene pokretljivosti</w:t>
      </w:r>
    </w:p>
    <w:p w14:paraId="2472333C" w14:textId="77777777" w:rsidR="0010405C" w:rsidRDefault="0010405C" w:rsidP="0010405C">
      <w:pPr>
        <w:pStyle w:val="Tijeloteksta"/>
        <w:spacing w:line="228" w:lineRule="auto"/>
        <w:ind w:firstLine="580"/>
        <w:jc w:val="both"/>
      </w:pPr>
      <w:r>
        <w:rPr>
          <w:rStyle w:val="TijelotekstaChar"/>
        </w:rPr>
        <w:t>a. Ne određuje se.</w:t>
      </w:r>
    </w:p>
    <w:p w14:paraId="4C24380C" w14:textId="77777777" w:rsidR="0010405C" w:rsidRDefault="0010405C">
      <w:pPr>
        <w:pStyle w:val="Tijeloteksta"/>
        <w:numPr>
          <w:ilvl w:val="0"/>
          <w:numId w:val="204"/>
        </w:numPr>
        <w:tabs>
          <w:tab w:val="left" w:pos="754"/>
        </w:tabs>
        <w:spacing w:line="228" w:lineRule="auto"/>
      </w:pPr>
      <w:r>
        <w:rPr>
          <w:rStyle w:val="TijelotekstaChar"/>
        </w:rPr>
        <w:t>način i uvjeti priključenja građevne čestice, odnosno građevine na prometnu površinu i drugu infrastrukturu</w:t>
      </w:r>
    </w:p>
    <w:p w14:paraId="2487077E" w14:textId="77777777" w:rsidR="0010405C" w:rsidRDefault="0010405C" w:rsidP="0010405C">
      <w:pPr>
        <w:pStyle w:val="Tijeloteksta"/>
        <w:spacing w:line="228" w:lineRule="auto"/>
        <w:ind w:firstLine="580"/>
        <w:jc w:val="both"/>
      </w:pPr>
      <w:r>
        <w:rPr>
          <w:rStyle w:val="TijelotekstaChar"/>
        </w:rPr>
        <w:t>a. Uređeno poglavljem 2.</w:t>
      </w:r>
    </w:p>
    <w:p w14:paraId="6B372C29" w14:textId="77777777" w:rsidR="0010405C" w:rsidRDefault="0010405C">
      <w:pPr>
        <w:pStyle w:val="Tijeloteksta"/>
        <w:numPr>
          <w:ilvl w:val="0"/>
          <w:numId w:val="204"/>
        </w:numPr>
        <w:tabs>
          <w:tab w:val="left" w:pos="744"/>
        </w:tabs>
        <w:spacing w:line="228" w:lineRule="auto"/>
      </w:pPr>
      <w:r>
        <w:rPr>
          <w:rStyle w:val="TijelotekstaChar"/>
        </w:rPr>
        <w:t>uvjeti za rekonstrukciju ili uklanjanje postojeće građevine</w:t>
      </w:r>
    </w:p>
    <w:p w14:paraId="3EA6145C" w14:textId="77777777" w:rsidR="0010405C" w:rsidRDefault="0010405C" w:rsidP="0010405C">
      <w:pPr>
        <w:pStyle w:val="Tijeloteksta"/>
        <w:spacing w:line="228" w:lineRule="auto"/>
        <w:ind w:firstLine="580"/>
        <w:jc w:val="both"/>
      </w:pPr>
      <w:r>
        <w:rPr>
          <w:rStyle w:val="TijelotekstaChar"/>
        </w:rPr>
        <w:t>a. Ne određuje se.</w:t>
      </w:r>
    </w:p>
    <w:p w14:paraId="0467E3D1" w14:textId="77777777" w:rsidR="0010405C" w:rsidRDefault="0010405C">
      <w:pPr>
        <w:pStyle w:val="Tijeloteksta"/>
        <w:numPr>
          <w:ilvl w:val="0"/>
          <w:numId w:val="204"/>
        </w:numPr>
        <w:tabs>
          <w:tab w:val="left" w:pos="744"/>
        </w:tabs>
        <w:spacing w:line="228" w:lineRule="auto"/>
      </w:pPr>
      <w:r>
        <w:rPr>
          <w:rStyle w:val="TijelotekstaChar"/>
        </w:rPr>
        <w:t>pravila provedbe za pomoćne građevine</w:t>
      </w:r>
    </w:p>
    <w:p w14:paraId="209B8CF7" w14:textId="77777777" w:rsidR="0010405C" w:rsidRDefault="0010405C" w:rsidP="0010405C">
      <w:pPr>
        <w:pStyle w:val="Tijeloteksta"/>
        <w:spacing w:line="228" w:lineRule="auto"/>
        <w:ind w:firstLine="580"/>
        <w:jc w:val="both"/>
      </w:pPr>
      <w:r>
        <w:rPr>
          <w:rStyle w:val="TijelotekstaChar"/>
        </w:rPr>
        <w:t>a. Ne određuje se.</w:t>
      </w:r>
    </w:p>
    <w:p w14:paraId="0A7B9083" w14:textId="77777777" w:rsidR="0010405C" w:rsidRDefault="0010405C">
      <w:pPr>
        <w:pStyle w:val="Tijeloteksta"/>
        <w:numPr>
          <w:ilvl w:val="0"/>
          <w:numId w:val="204"/>
        </w:numPr>
        <w:tabs>
          <w:tab w:val="left" w:pos="744"/>
        </w:tabs>
        <w:spacing w:line="228" w:lineRule="auto"/>
      </w:pPr>
      <w:r>
        <w:rPr>
          <w:rStyle w:val="TijelotekstaChar"/>
        </w:rPr>
        <w:t>pravila provedbe za prateće građevine druge namjene</w:t>
      </w:r>
    </w:p>
    <w:p w14:paraId="4163AE95" w14:textId="77777777" w:rsidR="0010405C" w:rsidRDefault="0010405C" w:rsidP="0010405C">
      <w:pPr>
        <w:pStyle w:val="Tijeloteksta"/>
        <w:spacing w:line="228" w:lineRule="auto"/>
        <w:ind w:firstLine="580"/>
        <w:jc w:val="both"/>
      </w:pPr>
      <w:r>
        <w:rPr>
          <w:rStyle w:val="TijelotekstaChar"/>
        </w:rPr>
        <w:t>a. Ne određuje se.</w:t>
      </w:r>
    </w:p>
    <w:p w14:paraId="282D5E6D" w14:textId="77777777" w:rsidR="0010405C" w:rsidRDefault="0010405C" w:rsidP="0010405C">
      <w:pPr>
        <w:pStyle w:val="Tijeloteksta"/>
        <w:spacing w:after="180" w:line="228" w:lineRule="auto"/>
        <w:jc w:val="center"/>
      </w:pPr>
      <w:r>
        <w:rPr>
          <w:rStyle w:val="TijelotekstaChar"/>
        </w:rPr>
        <w:t>Članak 9.</w:t>
      </w:r>
    </w:p>
    <w:p w14:paraId="6F8C3C55" w14:textId="77777777" w:rsidR="0010405C" w:rsidRDefault="0010405C">
      <w:pPr>
        <w:pStyle w:val="Tijeloteksta"/>
        <w:numPr>
          <w:ilvl w:val="0"/>
          <w:numId w:val="205"/>
        </w:numPr>
        <w:tabs>
          <w:tab w:val="left" w:pos="450"/>
        </w:tabs>
        <w:spacing w:line="228" w:lineRule="auto"/>
      </w:pPr>
      <w:r>
        <w:rPr>
          <w:rStyle w:val="TijelotekstaChar"/>
        </w:rPr>
        <w:t>Pravila provedbe za površinu označenu: IS7-1</w:t>
      </w:r>
    </w:p>
    <w:p w14:paraId="71F386AE" w14:textId="77777777" w:rsidR="0010405C" w:rsidRDefault="0010405C">
      <w:pPr>
        <w:pStyle w:val="Tijeloteksta"/>
        <w:numPr>
          <w:ilvl w:val="0"/>
          <w:numId w:val="206"/>
        </w:numPr>
        <w:tabs>
          <w:tab w:val="left" w:pos="624"/>
        </w:tabs>
        <w:spacing w:line="228" w:lineRule="auto"/>
      </w:pPr>
      <w:r>
        <w:rPr>
          <w:rStyle w:val="TijelotekstaChar"/>
        </w:rPr>
        <w:t>oblik i veličina građevne čestice i/ili obuhvat zahvata u prostoru</w:t>
      </w:r>
    </w:p>
    <w:p w14:paraId="2682C084" w14:textId="77777777" w:rsidR="0010405C" w:rsidRDefault="0010405C" w:rsidP="0010405C">
      <w:pPr>
        <w:pStyle w:val="Tijeloteksta"/>
        <w:spacing w:line="228" w:lineRule="auto"/>
        <w:ind w:firstLine="580"/>
      </w:pPr>
      <w:r>
        <w:rPr>
          <w:rStyle w:val="TijelotekstaChar"/>
        </w:rPr>
        <w:t>a. Površina građevne čestice jednaka je površini infrastrukture (IS7).</w:t>
      </w:r>
    </w:p>
    <w:p w14:paraId="012052D0" w14:textId="77777777" w:rsidR="0010405C" w:rsidRDefault="0010405C">
      <w:pPr>
        <w:pStyle w:val="Tijeloteksta"/>
        <w:numPr>
          <w:ilvl w:val="0"/>
          <w:numId w:val="206"/>
        </w:numPr>
        <w:tabs>
          <w:tab w:val="left" w:pos="638"/>
        </w:tabs>
        <w:spacing w:line="228" w:lineRule="auto"/>
      </w:pPr>
      <w:r>
        <w:rPr>
          <w:rStyle w:val="TijelotekstaChar"/>
        </w:rPr>
        <w:t>namjena pojedinih građevina na građevnoj čestici ili unutar obuhvata zahvata u prostoru</w:t>
      </w:r>
    </w:p>
    <w:p w14:paraId="50159448" w14:textId="77777777" w:rsidR="0010405C" w:rsidRDefault="0010405C" w:rsidP="0010405C">
      <w:pPr>
        <w:pStyle w:val="Tijeloteksta"/>
        <w:spacing w:line="228" w:lineRule="auto"/>
        <w:ind w:left="580"/>
      </w:pPr>
      <w:r>
        <w:rPr>
          <w:rStyle w:val="TijelotekstaChar"/>
        </w:rPr>
        <w:t>a. Ovim pravilima provedbe za IS7-1 površinu omogućuje se izgradnja građevina i uređenje zahvata u prostoru za prijenos i distribuciju električne energije iz trafostanice.</w:t>
      </w:r>
    </w:p>
    <w:p w14:paraId="66E67A21" w14:textId="77777777" w:rsidR="0010405C" w:rsidRDefault="0010405C">
      <w:pPr>
        <w:pStyle w:val="Tijeloteksta"/>
        <w:numPr>
          <w:ilvl w:val="0"/>
          <w:numId w:val="206"/>
        </w:numPr>
        <w:tabs>
          <w:tab w:val="left" w:pos="638"/>
        </w:tabs>
        <w:spacing w:line="228" w:lineRule="auto"/>
      </w:pPr>
      <w:r>
        <w:rPr>
          <w:rStyle w:val="TijelotekstaChar"/>
        </w:rPr>
        <w:t>smještaj jedne ili više građevina na građevnoj čestici i/ili unutar obuhvata zahvata u prostoru</w:t>
      </w:r>
    </w:p>
    <w:p w14:paraId="32E81F7A" w14:textId="77777777" w:rsidR="0010405C" w:rsidRDefault="0010405C">
      <w:pPr>
        <w:pStyle w:val="Tijeloteksta"/>
        <w:numPr>
          <w:ilvl w:val="0"/>
          <w:numId w:val="207"/>
        </w:numPr>
        <w:tabs>
          <w:tab w:val="left" w:pos="938"/>
        </w:tabs>
        <w:spacing w:line="228" w:lineRule="auto"/>
      </w:pPr>
      <w:r>
        <w:rPr>
          <w:rStyle w:val="TijelotekstaChar"/>
        </w:rPr>
        <w:t>Trafostanicu treba graditi kao slobodnostojeću građevinu.</w:t>
      </w:r>
    </w:p>
    <w:p w14:paraId="0E0C5CD8" w14:textId="77777777" w:rsidR="0010405C" w:rsidRDefault="0010405C">
      <w:pPr>
        <w:pStyle w:val="Tijeloteksta"/>
        <w:numPr>
          <w:ilvl w:val="0"/>
          <w:numId w:val="207"/>
        </w:numPr>
        <w:tabs>
          <w:tab w:val="left" w:pos="938"/>
        </w:tabs>
        <w:spacing w:line="228" w:lineRule="auto"/>
      </w:pPr>
      <w:r>
        <w:rPr>
          <w:rStyle w:val="TijelotekstaChar"/>
        </w:rPr>
        <w:t>Minimalna udaljenosti trafostanice od ruba građevne čestice je 3 m odnosno 1 m ako građevina na toj strani nema otvora.</w:t>
      </w:r>
    </w:p>
    <w:p w14:paraId="0B5295ED" w14:textId="77777777" w:rsidR="0010405C" w:rsidRDefault="0010405C">
      <w:pPr>
        <w:pStyle w:val="Tijeloteksta"/>
        <w:numPr>
          <w:ilvl w:val="0"/>
          <w:numId w:val="207"/>
        </w:numPr>
        <w:tabs>
          <w:tab w:val="left" w:pos="924"/>
        </w:tabs>
        <w:spacing w:line="228" w:lineRule="auto"/>
      </w:pPr>
      <w:r>
        <w:rPr>
          <w:rStyle w:val="TijelotekstaChar"/>
        </w:rPr>
        <w:t>Minimalna udaljenosti trafostanice od regulacijske linije je 3 m.</w:t>
      </w:r>
    </w:p>
    <w:p w14:paraId="7A4E5533" w14:textId="77777777" w:rsidR="0010405C" w:rsidRDefault="0010405C">
      <w:pPr>
        <w:pStyle w:val="Tijeloteksta"/>
        <w:numPr>
          <w:ilvl w:val="0"/>
          <w:numId w:val="206"/>
        </w:numPr>
        <w:tabs>
          <w:tab w:val="left" w:pos="643"/>
        </w:tabs>
        <w:spacing w:line="228" w:lineRule="auto"/>
        <w:jc w:val="both"/>
      </w:pPr>
      <w:r>
        <w:rPr>
          <w:rStyle w:val="TijelotekstaChar"/>
        </w:rPr>
        <w:t>izgrađenost građevne čestice</w:t>
      </w:r>
    </w:p>
    <w:p w14:paraId="2A2776E5" w14:textId="77777777" w:rsidR="0010405C" w:rsidRDefault="0010405C" w:rsidP="0010405C">
      <w:pPr>
        <w:pStyle w:val="Tijeloteksta"/>
        <w:spacing w:line="228" w:lineRule="auto"/>
        <w:ind w:firstLine="580"/>
        <w:jc w:val="both"/>
      </w:pPr>
      <w:r>
        <w:rPr>
          <w:rStyle w:val="TijelotekstaChar"/>
        </w:rPr>
        <w:t>a. Ne određuje se.</w:t>
      </w:r>
    </w:p>
    <w:p w14:paraId="47090249" w14:textId="77777777" w:rsidR="0010405C" w:rsidRDefault="0010405C">
      <w:pPr>
        <w:pStyle w:val="Tijeloteksta"/>
        <w:numPr>
          <w:ilvl w:val="0"/>
          <w:numId w:val="206"/>
        </w:numPr>
        <w:tabs>
          <w:tab w:val="left" w:pos="638"/>
        </w:tabs>
        <w:spacing w:line="228" w:lineRule="auto"/>
      </w:pPr>
      <w:r>
        <w:rPr>
          <w:rStyle w:val="TijelotekstaChar"/>
        </w:rPr>
        <w:t>iskoristivost građevne čestice</w:t>
      </w:r>
    </w:p>
    <w:p w14:paraId="3FA99538" w14:textId="77777777" w:rsidR="0010405C" w:rsidRDefault="0010405C" w:rsidP="0010405C">
      <w:pPr>
        <w:pStyle w:val="Tijeloteksta"/>
        <w:spacing w:line="228" w:lineRule="auto"/>
        <w:ind w:firstLine="580"/>
        <w:jc w:val="both"/>
      </w:pPr>
      <w:r>
        <w:rPr>
          <w:rStyle w:val="TijelotekstaChar"/>
        </w:rPr>
        <w:t>a. Ne određuje se.</w:t>
      </w:r>
    </w:p>
    <w:p w14:paraId="67CE51FE" w14:textId="77777777" w:rsidR="0010405C" w:rsidRDefault="0010405C">
      <w:pPr>
        <w:pStyle w:val="Tijeloteksta"/>
        <w:numPr>
          <w:ilvl w:val="0"/>
          <w:numId w:val="206"/>
        </w:numPr>
        <w:tabs>
          <w:tab w:val="left" w:pos="638"/>
        </w:tabs>
        <w:spacing w:line="228" w:lineRule="auto"/>
      </w:pPr>
      <w:r>
        <w:rPr>
          <w:rStyle w:val="TijelotekstaChar"/>
        </w:rPr>
        <w:t>građevinska (bruto) površina građevina</w:t>
      </w:r>
    </w:p>
    <w:p w14:paraId="712C7681" w14:textId="77777777" w:rsidR="0010405C" w:rsidRDefault="0010405C" w:rsidP="0010405C">
      <w:pPr>
        <w:pStyle w:val="Tijeloteksta"/>
        <w:spacing w:line="228" w:lineRule="auto"/>
        <w:ind w:firstLine="580"/>
        <w:jc w:val="both"/>
      </w:pPr>
      <w:r>
        <w:rPr>
          <w:rStyle w:val="TijelotekstaChar"/>
        </w:rPr>
        <w:t>a. Ne određuje se.</w:t>
      </w:r>
    </w:p>
    <w:p w14:paraId="51CB2F05" w14:textId="77777777" w:rsidR="0010405C" w:rsidRDefault="0010405C">
      <w:pPr>
        <w:pStyle w:val="Tijeloteksta"/>
        <w:numPr>
          <w:ilvl w:val="0"/>
          <w:numId w:val="206"/>
        </w:numPr>
        <w:tabs>
          <w:tab w:val="left" w:pos="638"/>
        </w:tabs>
        <w:spacing w:line="228" w:lineRule="auto"/>
      </w:pPr>
      <w:r>
        <w:rPr>
          <w:rStyle w:val="TijelotekstaChar"/>
        </w:rPr>
        <w:t>visina i broj etaža građevine</w:t>
      </w:r>
    </w:p>
    <w:p w14:paraId="7AD7ABE7" w14:textId="77777777" w:rsidR="0010405C" w:rsidRDefault="0010405C" w:rsidP="0010405C">
      <w:pPr>
        <w:pStyle w:val="Tijeloteksta"/>
        <w:spacing w:line="228" w:lineRule="auto"/>
        <w:ind w:firstLine="580"/>
        <w:jc w:val="both"/>
      </w:pPr>
      <w:r>
        <w:rPr>
          <w:rStyle w:val="TijelotekstaChar"/>
        </w:rPr>
        <w:t>a. Ne određuje se.</w:t>
      </w:r>
    </w:p>
    <w:p w14:paraId="3EEABBFF" w14:textId="77777777" w:rsidR="0010405C" w:rsidRDefault="0010405C">
      <w:pPr>
        <w:pStyle w:val="Tijeloteksta"/>
        <w:numPr>
          <w:ilvl w:val="0"/>
          <w:numId w:val="206"/>
        </w:numPr>
        <w:tabs>
          <w:tab w:val="left" w:pos="638"/>
        </w:tabs>
        <w:spacing w:line="228" w:lineRule="auto"/>
      </w:pPr>
      <w:r>
        <w:rPr>
          <w:rStyle w:val="TijelotekstaChar"/>
        </w:rPr>
        <w:t>veličina građevine koja nije zgrada</w:t>
      </w:r>
    </w:p>
    <w:p w14:paraId="4E3B01DF" w14:textId="77777777" w:rsidR="0010405C" w:rsidRDefault="0010405C" w:rsidP="0010405C">
      <w:pPr>
        <w:pStyle w:val="Tijeloteksta"/>
        <w:spacing w:line="228" w:lineRule="auto"/>
        <w:ind w:firstLine="580"/>
        <w:jc w:val="both"/>
      </w:pPr>
      <w:r>
        <w:rPr>
          <w:rStyle w:val="TijelotekstaChar"/>
        </w:rPr>
        <w:t>a. Ne određuje se.</w:t>
      </w:r>
    </w:p>
    <w:p w14:paraId="48C3B8DA" w14:textId="77777777" w:rsidR="0010405C" w:rsidRDefault="0010405C">
      <w:pPr>
        <w:pStyle w:val="Tijeloteksta"/>
        <w:numPr>
          <w:ilvl w:val="0"/>
          <w:numId w:val="206"/>
        </w:numPr>
        <w:tabs>
          <w:tab w:val="left" w:pos="638"/>
        </w:tabs>
        <w:spacing w:line="228" w:lineRule="auto"/>
      </w:pPr>
      <w:r>
        <w:rPr>
          <w:rStyle w:val="TijelotekstaChar"/>
        </w:rPr>
        <w:t>uvjeti za oblikovanje građevine</w:t>
      </w:r>
    </w:p>
    <w:p w14:paraId="1797722B" w14:textId="77777777" w:rsidR="0010405C" w:rsidRDefault="0010405C" w:rsidP="0010405C">
      <w:pPr>
        <w:pStyle w:val="Tijeloteksta"/>
        <w:spacing w:line="228" w:lineRule="auto"/>
        <w:ind w:left="580"/>
      </w:pPr>
      <w:r>
        <w:rPr>
          <w:rStyle w:val="TijelotekstaChar"/>
        </w:rPr>
        <w:t>a. Trafostanicu TS 10(20)/0,4 kV treba graditi kao tipsku montažnu betonsku transformatorsku stanicu kabelske izvedbe, snage do 2x630 (1000) kVA i napona 20/0,4 kV.</w:t>
      </w:r>
    </w:p>
    <w:p w14:paraId="28038F79" w14:textId="77777777" w:rsidR="0010405C" w:rsidRDefault="0010405C">
      <w:pPr>
        <w:pStyle w:val="Tijeloteksta"/>
        <w:numPr>
          <w:ilvl w:val="0"/>
          <w:numId w:val="206"/>
        </w:numPr>
        <w:tabs>
          <w:tab w:val="left" w:pos="744"/>
        </w:tabs>
        <w:spacing w:line="228" w:lineRule="auto"/>
      </w:pPr>
      <w:r>
        <w:rPr>
          <w:rStyle w:val="TijelotekstaChar"/>
        </w:rPr>
        <w:t>uvjeti za uređenje građevne čestice, odnosno obuhvata zahvata u prostoru</w:t>
      </w:r>
    </w:p>
    <w:p w14:paraId="2BA3E31C" w14:textId="77777777" w:rsidR="0010405C" w:rsidRDefault="0010405C" w:rsidP="0010405C">
      <w:pPr>
        <w:pStyle w:val="Tijeloteksta"/>
        <w:spacing w:line="228" w:lineRule="auto"/>
        <w:ind w:firstLine="580"/>
        <w:jc w:val="both"/>
      </w:pPr>
      <w:r>
        <w:rPr>
          <w:rStyle w:val="TijelotekstaChar"/>
        </w:rPr>
        <w:t>a. Ne određuje se.</w:t>
      </w:r>
    </w:p>
    <w:p w14:paraId="494C6DF5" w14:textId="77777777" w:rsidR="0010405C" w:rsidRDefault="0010405C">
      <w:pPr>
        <w:pStyle w:val="Tijeloteksta"/>
        <w:numPr>
          <w:ilvl w:val="0"/>
          <w:numId w:val="206"/>
        </w:numPr>
        <w:tabs>
          <w:tab w:val="left" w:pos="744"/>
        </w:tabs>
        <w:spacing w:line="228" w:lineRule="auto"/>
      </w:pPr>
      <w:r>
        <w:rPr>
          <w:rStyle w:val="TijelotekstaChar"/>
        </w:rPr>
        <w:lastRenderedPageBreak/>
        <w:t>uvjeti za nesmetan pristup, kretanje, boravak i rad osoba smanjene pokretljivosti</w:t>
      </w:r>
    </w:p>
    <w:p w14:paraId="1423201B" w14:textId="77777777" w:rsidR="0010405C" w:rsidRDefault="0010405C" w:rsidP="0010405C">
      <w:pPr>
        <w:pStyle w:val="Tijeloteksta"/>
        <w:spacing w:line="228" w:lineRule="auto"/>
        <w:ind w:firstLine="580"/>
        <w:jc w:val="both"/>
      </w:pPr>
      <w:r>
        <w:rPr>
          <w:rStyle w:val="TijelotekstaChar"/>
        </w:rPr>
        <w:t>a. Ne određuje se.</w:t>
      </w:r>
    </w:p>
    <w:p w14:paraId="229365F4" w14:textId="77777777" w:rsidR="0010405C" w:rsidRDefault="0010405C">
      <w:pPr>
        <w:pStyle w:val="Tijeloteksta"/>
        <w:numPr>
          <w:ilvl w:val="0"/>
          <w:numId w:val="206"/>
        </w:numPr>
        <w:tabs>
          <w:tab w:val="left" w:pos="754"/>
        </w:tabs>
        <w:spacing w:line="228" w:lineRule="auto"/>
      </w:pPr>
      <w:r>
        <w:rPr>
          <w:rStyle w:val="TijelotekstaChar"/>
        </w:rPr>
        <w:t>način i uvjeti priključenja građevne čestice, odnosno građevine na prometnu površinu i drugu infrastrukturu</w:t>
      </w:r>
    </w:p>
    <w:p w14:paraId="0BBB19AF" w14:textId="77777777" w:rsidR="0010405C" w:rsidRDefault="0010405C" w:rsidP="0010405C">
      <w:pPr>
        <w:pStyle w:val="Tijeloteksta"/>
        <w:spacing w:line="228" w:lineRule="auto"/>
        <w:ind w:firstLine="580"/>
      </w:pPr>
      <w:r>
        <w:rPr>
          <w:rStyle w:val="TijelotekstaChar"/>
        </w:rPr>
        <w:t>a. Trafostanica treba imati direktni kolni pristup na ulicu.</w:t>
      </w:r>
    </w:p>
    <w:p w14:paraId="23D51276" w14:textId="77777777" w:rsidR="0010405C" w:rsidRDefault="0010405C">
      <w:pPr>
        <w:pStyle w:val="Tijeloteksta"/>
        <w:numPr>
          <w:ilvl w:val="0"/>
          <w:numId w:val="206"/>
        </w:numPr>
        <w:tabs>
          <w:tab w:val="left" w:pos="744"/>
        </w:tabs>
        <w:spacing w:line="228" w:lineRule="auto"/>
      </w:pPr>
      <w:r>
        <w:rPr>
          <w:rStyle w:val="TijelotekstaChar"/>
        </w:rPr>
        <w:t>uvjeti za rekonstrukciju ili uklanjanje postojeće građevine</w:t>
      </w:r>
    </w:p>
    <w:p w14:paraId="40320213" w14:textId="77777777" w:rsidR="0010405C" w:rsidRDefault="0010405C" w:rsidP="0010405C">
      <w:pPr>
        <w:pStyle w:val="Tijeloteksta"/>
        <w:spacing w:line="228" w:lineRule="auto"/>
        <w:ind w:firstLine="580"/>
        <w:jc w:val="both"/>
      </w:pPr>
      <w:r>
        <w:rPr>
          <w:rStyle w:val="TijelotekstaChar"/>
        </w:rPr>
        <w:t>a. Ne određuje se.</w:t>
      </w:r>
    </w:p>
    <w:p w14:paraId="59865823" w14:textId="77777777" w:rsidR="0010405C" w:rsidRDefault="0010405C">
      <w:pPr>
        <w:pStyle w:val="Tijeloteksta"/>
        <w:numPr>
          <w:ilvl w:val="0"/>
          <w:numId w:val="206"/>
        </w:numPr>
        <w:tabs>
          <w:tab w:val="left" w:pos="744"/>
        </w:tabs>
        <w:spacing w:line="228" w:lineRule="auto"/>
      </w:pPr>
      <w:r>
        <w:rPr>
          <w:rStyle w:val="TijelotekstaChar"/>
        </w:rPr>
        <w:t>pravila provedbe za pomoćne građevine</w:t>
      </w:r>
    </w:p>
    <w:p w14:paraId="11F00A43" w14:textId="77777777" w:rsidR="0010405C" w:rsidRDefault="0010405C" w:rsidP="0010405C">
      <w:pPr>
        <w:pStyle w:val="Tijeloteksta"/>
        <w:spacing w:line="228" w:lineRule="auto"/>
        <w:ind w:firstLine="580"/>
        <w:jc w:val="both"/>
      </w:pPr>
      <w:r>
        <w:rPr>
          <w:rStyle w:val="TijelotekstaChar"/>
        </w:rPr>
        <w:t>a. Ne određuje se.</w:t>
      </w:r>
    </w:p>
    <w:p w14:paraId="40C6741F" w14:textId="77777777" w:rsidR="0010405C" w:rsidRDefault="0010405C">
      <w:pPr>
        <w:pStyle w:val="Tijeloteksta"/>
        <w:numPr>
          <w:ilvl w:val="0"/>
          <w:numId w:val="206"/>
        </w:numPr>
        <w:tabs>
          <w:tab w:val="left" w:pos="744"/>
        </w:tabs>
        <w:spacing w:line="228" w:lineRule="auto"/>
      </w:pPr>
      <w:r>
        <w:rPr>
          <w:rStyle w:val="TijelotekstaChar"/>
        </w:rPr>
        <w:t>pravila provedbe za prateće građevine druge namjene</w:t>
      </w:r>
    </w:p>
    <w:p w14:paraId="1861A38E" w14:textId="77777777" w:rsidR="0010405C" w:rsidRDefault="0010405C" w:rsidP="0010405C">
      <w:pPr>
        <w:pStyle w:val="Tijeloteksta"/>
        <w:spacing w:line="228" w:lineRule="auto"/>
        <w:ind w:firstLine="580"/>
        <w:jc w:val="both"/>
      </w:pPr>
      <w:r>
        <w:rPr>
          <w:rStyle w:val="TijelotekstaChar"/>
        </w:rPr>
        <w:t>a. Ne određuje se.</w:t>
      </w:r>
    </w:p>
    <w:p w14:paraId="74CC2D57" w14:textId="77777777" w:rsidR="0010405C" w:rsidRDefault="0010405C" w:rsidP="0010405C">
      <w:pPr>
        <w:pStyle w:val="Tijeloteksta"/>
        <w:spacing w:after="180" w:line="228" w:lineRule="auto"/>
        <w:jc w:val="center"/>
      </w:pPr>
      <w:r>
        <w:rPr>
          <w:rStyle w:val="TijelotekstaChar"/>
        </w:rPr>
        <w:t>Članak 10.</w:t>
      </w:r>
    </w:p>
    <w:p w14:paraId="57F449A1" w14:textId="77777777" w:rsidR="0010405C" w:rsidRDefault="0010405C">
      <w:pPr>
        <w:pStyle w:val="Tijeloteksta"/>
        <w:numPr>
          <w:ilvl w:val="0"/>
          <w:numId w:val="208"/>
        </w:numPr>
        <w:tabs>
          <w:tab w:val="left" w:pos="450"/>
        </w:tabs>
        <w:spacing w:line="228" w:lineRule="auto"/>
      </w:pPr>
      <w:r>
        <w:rPr>
          <w:rStyle w:val="TijelotekstaChar"/>
        </w:rPr>
        <w:t>Pravila provedbe za površinu označenu: IS7-2</w:t>
      </w:r>
    </w:p>
    <w:p w14:paraId="51B99C66" w14:textId="77777777" w:rsidR="0010405C" w:rsidRDefault="0010405C">
      <w:pPr>
        <w:pStyle w:val="Tijeloteksta"/>
        <w:numPr>
          <w:ilvl w:val="0"/>
          <w:numId w:val="209"/>
        </w:numPr>
        <w:tabs>
          <w:tab w:val="left" w:pos="624"/>
        </w:tabs>
        <w:spacing w:line="228" w:lineRule="auto"/>
      </w:pPr>
      <w:r>
        <w:rPr>
          <w:rStyle w:val="TijelotekstaChar"/>
        </w:rPr>
        <w:t>oblik i veličina građevne čestice i/ili obuhvat zahvata u prostoru</w:t>
      </w:r>
    </w:p>
    <w:p w14:paraId="58B1D902" w14:textId="77777777" w:rsidR="0010405C" w:rsidRDefault="0010405C" w:rsidP="0010405C">
      <w:pPr>
        <w:pStyle w:val="Tijeloteksta"/>
        <w:spacing w:line="228" w:lineRule="auto"/>
        <w:ind w:firstLine="580"/>
      </w:pPr>
      <w:r>
        <w:rPr>
          <w:rStyle w:val="TijelotekstaChar"/>
        </w:rPr>
        <w:t>a. Treba odrediti u skladu s odredbama iz odjeljka 2. ovog Plana.</w:t>
      </w:r>
    </w:p>
    <w:p w14:paraId="39DF0768" w14:textId="77777777" w:rsidR="0010405C" w:rsidRDefault="0010405C">
      <w:pPr>
        <w:pStyle w:val="Tijeloteksta"/>
        <w:numPr>
          <w:ilvl w:val="0"/>
          <w:numId w:val="209"/>
        </w:numPr>
        <w:tabs>
          <w:tab w:val="left" w:pos="638"/>
        </w:tabs>
        <w:spacing w:line="228" w:lineRule="auto"/>
      </w:pPr>
      <w:r>
        <w:rPr>
          <w:rStyle w:val="TijelotekstaChar"/>
        </w:rPr>
        <w:t>namjena pojedinih građevina na građevnoj čestici ili unutar obuhvata zahvata u prostoru</w:t>
      </w:r>
    </w:p>
    <w:p w14:paraId="3C2BE6EA" w14:textId="77777777" w:rsidR="0010405C" w:rsidRDefault="0010405C" w:rsidP="0010405C">
      <w:pPr>
        <w:pStyle w:val="Tijeloteksta"/>
        <w:spacing w:line="228" w:lineRule="auto"/>
        <w:ind w:left="580"/>
      </w:pPr>
      <w:r>
        <w:rPr>
          <w:rStyle w:val="TijelotekstaChar"/>
        </w:rPr>
        <w:t>a. Namjena građevine treba biti u skladu s namjenom površine uređenom u poglavlju 1.1. ovog Plana.</w:t>
      </w:r>
    </w:p>
    <w:p w14:paraId="7B467971" w14:textId="77777777" w:rsidR="0010405C" w:rsidRDefault="0010405C">
      <w:pPr>
        <w:pStyle w:val="Tijeloteksta"/>
        <w:numPr>
          <w:ilvl w:val="0"/>
          <w:numId w:val="209"/>
        </w:numPr>
        <w:tabs>
          <w:tab w:val="left" w:pos="638"/>
        </w:tabs>
        <w:spacing w:line="228" w:lineRule="auto"/>
      </w:pPr>
      <w:r>
        <w:rPr>
          <w:rStyle w:val="TijelotekstaChar"/>
        </w:rPr>
        <w:t>smještaj jedne ili više građevina na građevnoj čestici i/ili unutar obuhvata zahvata u prostoru</w:t>
      </w:r>
    </w:p>
    <w:p w14:paraId="59ADED78" w14:textId="77777777" w:rsidR="0010405C" w:rsidRDefault="0010405C" w:rsidP="0010405C">
      <w:pPr>
        <w:pStyle w:val="Tijeloteksta"/>
        <w:spacing w:line="228" w:lineRule="auto"/>
        <w:ind w:firstLine="580"/>
        <w:jc w:val="both"/>
      </w:pPr>
      <w:r>
        <w:rPr>
          <w:rStyle w:val="TijelotekstaChar"/>
        </w:rPr>
        <w:t>a. Uređeno poglavljem 2.</w:t>
      </w:r>
    </w:p>
    <w:p w14:paraId="007BF388" w14:textId="77777777" w:rsidR="0010405C" w:rsidRDefault="0010405C">
      <w:pPr>
        <w:pStyle w:val="Tijeloteksta"/>
        <w:numPr>
          <w:ilvl w:val="0"/>
          <w:numId w:val="209"/>
        </w:numPr>
        <w:tabs>
          <w:tab w:val="left" w:pos="643"/>
        </w:tabs>
        <w:spacing w:line="228" w:lineRule="auto"/>
        <w:jc w:val="both"/>
      </w:pPr>
      <w:r>
        <w:rPr>
          <w:rStyle w:val="TijelotekstaChar"/>
        </w:rPr>
        <w:t>izgrađenost građevne čestice</w:t>
      </w:r>
    </w:p>
    <w:p w14:paraId="2E3A6134" w14:textId="77777777" w:rsidR="0010405C" w:rsidRDefault="0010405C" w:rsidP="0010405C">
      <w:pPr>
        <w:pStyle w:val="Tijeloteksta"/>
        <w:spacing w:line="228" w:lineRule="auto"/>
        <w:ind w:firstLine="580"/>
        <w:jc w:val="both"/>
      </w:pPr>
      <w:r>
        <w:rPr>
          <w:rStyle w:val="TijelotekstaChar"/>
        </w:rPr>
        <w:t>a. Ne određuje se.</w:t>
      </w:r>
    </w:p>
    <w:p w14:paraId="10AFD598" w14:textId="77777777" w:rsidR="0010405C" w:rsidRDefault="0010405C">
      <w:pPr>
        <w:pStyle w:val="Tijeloteksta"/>
        <w:numPr>
          <w:ilvl w:val="0"/>
          <w:numId w:val="209"/>
        </w:numPr>
        <w:tabs>
          <w:tab w:val="left" w:pos="638"/>
        </w:tabs>
        <w:spacing w:line="228" w:lineRule="auto"/>
        <w:jc w:val="both"/>
      </w:pPr>
      <w:r>
        <w:rPr>
          <w:rStyle w:val="TijelotekstaChar"/>
        </w:rPr>
        <w:t>iskoristivost građevne čestice</w:t>
      </w:r>
    </w:p>
    <w:p w14:paraId="44A1F50F" w14:textId="77777777" w:rsidR="0010405C" w:rsidRDefault="0010405C" w:rsidP="0010405C">
      <w:pPr>
        <w:pStyle w:val="Tijeloteksta"/>
        <w:spacing w:line="228" w:lineRule="auto"/>
        <w:ind w:firstLine="580"/>
        <w:jc w:val="both"/>
      </w:pPr>
      <w:r>
        <w:rPr>
          <w:rStyle w:val="TijelotekstaChar"/>
        </w:rPr>
        <w:t>a. Ne određuje se.</w:t>
      </w:r>
    </w:p>
    <w:p w14:paraId="14431190" w14:textId="77777777" w:rsidR="0010405C" w:rsidRDefault="0010405C">
      <w:pPr>
        <w:pStyle w:val="Tijeloteksta"/>
        <w:numPr>
          <w:ilvl w:val="0"/>
          <w:numId w:val="209"/>
        </w:numPr>
        <w:tabs>
          <w:tab w:val="left" w:pos="638"/>
        </w:tabs>
        <w:spacing w:line="228" w:lineRule="auto"/>
      </w:pPr>
      <w:r>
        <w:rPr>
          <w:rStyle w:val="TijelotekstaChar"/>
        </w:rPr>
        <w:t>građevinska (bruto) površina građevina</w:t>
      </w:r>
    </w:p>
    <w:p w14:paraId="6C0579A8" w14:textId="77777777" w:rsidR="0010405C" w:rsidRDefault="0010405C" w:rsidP="0010405C">
      <w:pPr>
        <w:pStyle w:val="Tijeloteksta"/>
        <w:spacing w:line="228" w:lineRule="auto"/>
        <w:ind w:firstLine="580"/>
        <w:jc w:val="both"/>
      </w:pPr>
      <w:r>
        <w:rPr>
          <w:rStyle w:val="TijelotekstaChar"/>
        </w:rPr>
        <w:t>a. Ne određuje se.</w:t>
      </w:r>
    </w:p>
    <w:p w14:paraId="291912A6" w14:textId="77777777" w:rsidR="0010405C" w:rsidRDefault="0010405C">
      <w:pPr>
        <w:pStyle w:val="Tijeloteksta"/>
        <w:numPr>
          <w:ilvl w:val="0"/>
          <w:numId w:val="209"/>
        </w:numPr>
        <w:tabs>
          <w:tab w:val="left" w:pos="638"/>
        </w:tabs>
        <w:spacing w:line="228" w:lineRule="auto"/>
        <w:jc w:val="both"/>
      </w:pPr>
      <w:r>
        <w:rPr>
          <w:rStyle w:val="TijelotekstaChar"/>
        </w:rPr>
        <w:t>visina i broj etaža građevine</w:t>
      </w:r>
    </w:p>
    <w:p w14:paraId="41ED4472" w14:textId="77777777" w:rsidR="0010405C" w:rsidRDefault="0010405C" w:rsidP="0010405C">
      <w:pPr>
        <w:pStyle w:val="Tijeloteksta"/>
        <w:spacing w:line="228" w:lineRule="auto"/>
        <w:ind w:firstLine="580"/>
        <w:jc w:val="both"/>
      </w:pPr>
      <w:r>
        <w:rPr>
          <w:rStyle w:val="TijelotekstaChar"/>
        </w:rPr>
        <w:t>a. Ne određuje se.</w:t>
      </w:r>
    </w:p>
    <w:p w14:paraId="46679099" w14:textId="77777777" w:rsidR="0010405C" w:rsidRDefault="0010405C">
      <w:pPr>
        <w:pStyle w:val="Tijeloteksta"/>
        <w:numPr>
          <w:ilvl w:val="0"/>
          <w:numId w:val="209"/>
        </w:numPr>
        <w:tabs>
          <w:tab w:val="left" w:pos="638"/>
        </w:tabs>
        <w:spacing w:line="228" w:lineRule="auto"/>
      </w:pPr>
      <w:r>
        <w:rPr>
          <w:rStyle w:val="TijelotekstaChar"/>
        </w:rPr>
        <w:t>veličina građevine koja nije zgrada</w:t>
      </w:r>
    </w:p>
    <w:p w14:paraId="0E23067E" w14:textId="77777777" w:rsidR="0010405C" w:rsidRDefault="0010405C" w:rsidP="0010405C">
      <w:pPr>
        <w:pStyle w:val="Tijeloteksta"/>
        <w:spacing w:line="228" w:lineRule="auto"/>
        <w:ind w:firstLine="580"/>
        <w:jc w:val="both"/>
      </w:pPr>
      <w:r>
        <w:rPr>
          <w:rStyle w:val="TijelotekstaChar"/>
        </w:rPr>
        <w:t>a. Ne određuje se.</w:t>
      </w:r>
    </w:p>
    <w:p w14:paraId="70BCB922" w14:textId="77777777" w:rsidR="0010405C" w:rsidRDefault="0010405C">
      <w:pPr>
        <w:pStyle w:val="Tijeloteksta"/>
        <w:numPr>
          <w:ilvl w:val="0"/>
          <w:numId w:val="209"/>
        </w:numPr>
        <w:tabs>
          <w:tab w:val="left" w:pos="638"/>
        </w:tabs>
        <w:spacing w:line="228" w:lineRule="auto"/>
      </w:pPr>
      <w:r>
        <w:rPr>
          <w:rStyle w:val="TijelotekstaChar"/>
        </w:rPr>
        <w:t>uvjeti za oblikovanje građevine</w:t>
      </w:r>
    </w:p>
    <w:p w14:paraId="13173162" w14:textId="77777777" w:rsidR="0010405C" w:rsidRDefault="0010405C" w:rsidP="0010405C">
      <w:pPr>
        <w:pStyle w:val="Tijeloteksta"/>
        <w:spacing w:line="228" w:lineRule="auto"/>
        <w:ind w:firstLine="580"/>
        <w:jc w:val="both"/>
      </w:pPr>
      <w:r>
        <w:rPr>
          <w:rStyle w:val="TijelotekstaChar"/>
        </w:rPr>
        <w:t>a. Ne određuje se.</w:t>
      </w:r>
    </w:p>
    <w:p w14:paraId="7BCE42F5" w14:textId="77777777" w:rsidR="0010405C" w:rsidRDefault="0010405C">
      <w:pPr>
        <w:pStyle w:val="Tijeloteksta"/>
        <w:numPr>
          <w:ilvl w:val="0"/>
          <w:numId w:val="209"/>
        </w:numPr>
        <w:tabs>
          <w:tab w:val="left" w:pos="744"/>
        </w:tabs>
        <w:spacing w:line="228" w:lineRule="auto"/>
      </w:pPr>
      <w:r>
        <w:rPr>
          <w:rStyle w:val="TijelotekstaChar"/>
        </w:rPr>
        <w:t>uvjeti za uređenje građevne čestice, odnosno obuhvata zahvata u prostoru</w:t>
      </w:r>
    </w:p>
    <w:p w14:paraId="32EBA059" w14:textId="77777777" w:rsidR="0010405C" w:rsidRDefault="0010405C" w:rsidP="0010405C">
      <w:pPr>
        <w:pStyle w:val="Tijeloteksta"/>
        <w:spacing w:line="228" w:lineRule="auto"/>
        <w:ind w:firstLine="580"/>
        <w:jc w:val="both"/>
      </w:pPr>
      <w:r>
        <w:rPr>
          <w:rStyle w:val="TijelotekstaChar"/>
        </w:rPr>
        <w:t>a. Uređeno poglavljem 2.</w:t>
      </w:r>
    </w:p>
    <w:p w14:paraId="14734D2D" w14:textId="77777777" w:rsidR="0010405C" w:rsidRDefault="0010405C">
      <w:pPr>
        <w:pStyle w:val="Tijeloteksta"/>
        <w:numPr>
          <w:ilvl w:val="0"/>
          <w:numId w:val="209"/>
        </w:numPr>
        <w:tabs>
          <w:tab w:val="left" w:pos="744"/>
        </w:tabs>
        <w:spacing w:line="228" w:lineRule="auto"/>
      </w:pPr>
      <w:r>
        <w:rPr>
          <w:rStyle w:val="TijelotekstaChar"/>
        </w:rPr>
        <w:t>uvjeti za nesmetan pristup, kretanje, boravak i rad osoba smanjene pokretljivosti</w:t>
      </w:r>
    </w:p>
    <w:p w14:paraId="26647ED5" w14:textId="77777777" w:rsidR="0010405C" w:rsidRDefault="0010405C" w:rsidP="0010405C">
      <w:pPr>
        <w:pStyle w:val="Tijeloteksta"/>
        <w:spacing w:line="228" w:lineRule="auto"/>
        <w:ind w:firstLine="580"/>
        <w:jc w:val="both"/>
      </w:pPr>
      <w:r>
        <w:rPr>
          <w:rStyle w:val="TijelotekstaChar"/>
        </w:rPr>
        <w:t>a. Ne određuje se.</w:t>
      </w:r>
    </w:p>
    <w:p w14:paraId="78626FCB" w14:textId="77777777" w:rsidR="0010405C" w:rsidRDefault="0010405C">
      <w:pPr>
        <w:pStyle w:val="Tijeloteksta"/>
        <w:numPr>
          <w:ilvl w:val="0"/>
          <w:numId w:val="209"/>
        </w:numPr>
        <w:tabs>
          <w:tab w:val="left" w:pos="754"/>
        </w:tabs>
        <w:spacing w:line="228" w:lineRule="auto"/>
      </w:pPr>
      <w:r>
        <w:rPr>
          <w:rStyle w:val="TijelotekstaChar"/>
        </w:rPr>
        <w:t>način i uvjeti priključenja građevne čestice, odnosno građevine na prometnu površinu i drugu infrastrukturu</w:t>
      </w:r>
    </w:p>
    <w:p w14:paraId="7367A459" w14:textId="77777777" w:rsidR="0010405C" w:rsidRDefault="0010405C" w:rsidP="0010405C">
      <w:pPr>
        <w:pStyle w:val="Tijeloteksta"/>
        <w:spacing w:line="228" w:lineRule="auto"/>
        <w:ind w:firstLine="580"/>
        <w:jc w:val="both"/>
      </w:pPr>
      <w:r>
        <w:rPr>
          <w:rStyle w:val="TijelotekstaChar"/>
        </w:rPr>
        <w:t>a. Uređeno poglavljem 2.</w:t>
      </w:r>
    </w:p>
    <w:p w14:paraId="6A18CFDC" w14:textId="77777777" w:rsidR="0010405C" w:rsidRDefault="0010405C">
      <w:pPr>
        <w:pStyle w:val="Tijeloteksta"/>
        <w:numPr>
          <w:ilvl w:val="0"/>
          <w:numId w:val="209"/>
        </w:numPr>
        <w:tabs>
          <w:tab w:val="left" w:pos="744"/>
        </w:tabs>
        <w:spacing w:line="228" w:lineRule="auto"/>
      </w:pPr>
      <w:r>
        <w:rPr>
          <w:rStyle w:val="TijelotekstaChar"/>
        </w:rPr>
        <w:t>uvjeti za rekonstrukciju ili uklanjanje postojeće građevine</w:t>
      </w:r>
    </w:p>
    <w:p w14:paraId="54EB098E" w14:textId="77777777" w:rsidR="0010405C" w:rsidRDefault="0010405C" w:rsidP="0010405C">
      <w:pPr>
        <w:pStyle w:val="Tijeloteksta"/>
        <w:spacing w:line="228" w:lineRule="auto"/>
        <w:ind w:firstLine="580"/>
        <w:jc w:val="both"/>
      </w:pPr>
      <w:r>
        <w:rPr>
          <w:rStyle w:val="TijelotekstaChar"/>
        </w:rPr>
        <w:t>a. Ne određuje se.</w:t>
      </w:r>
    </w:p>
    <w:p w14:paraId="57DA763C" w14:textId="77777777" w:rsidR="0010405C" w:rsidRDefault="0010405C">
      <w:pPr>
        <w:pStyle w:val="Tijeloteksta"/>
        <w:numPr>
          <w:ilvl w:val="0"/>
          <w:numId w:val="209"/>
        </w:numPr>
        <w:tabs>
          <w:tab w:val="left" w:pos="744"/>
        </w:tabs>
        <w:spacing w:line="228" w:lineRule="auto"/>
      </w:pPr>
      <w:r>
        <w:rPr>
          <w:rStyle w:val="TijelotekstaChar"/>
        </w:rPr>
        <w:t>pravila provedbe za pomoćne građevine</w:t>
      </w:r>
    </w:p>
    <w:p w14:paraId="72F6B9FB" w14:textId="77777777" w:rsidR="0010405C" w:rsidRDefault="0010405C" w:rsidP="0010405C">
      <w:pPr>
        <w:pStyle w:val="Tijeloteksta"/>
        <w:spacing w:line="228" w:lineRule="auto"/>
        <w:ind w:firstLine="580"/>
        <w:jc w:val="both"/>
      </w:pPr>
      <w:r>
        <w:rPr>
          <w:rStyle w:val="TijelotekstaChar"/>
        </w:rPr>
        <w:t>a. Ne određuje se.</w:t>
      </w:r>
    </w:p>
    <w:p w14:paraId="7E49B862" w14:textId="77777777" w:rsidR="0010405C" w:rsidRDefault="0010405C">
      <w:pPr>
        <w:pStyle w:val="Tijeloteksta"/>
        <w:numPr>
          <w:ilvl w:val="0"/>
          <w:numId w:val="209"/>
        </w:numPr>
        <w:tabs>
          <w:tab w:val="left" w:pos="744"/>
        </w:tabs>
        <w:spacing w:line="228" w:lineRule="auto"/>
        <w:jc w:val="both"/>
      </w:pPr>
      <w:r>
        <w:rPr>
          <w:rStyle w:val="TijelotekstaChar"/>
        </w:rPr>
        <w:t>pravila provedbe za prateće građevine druge namjene</w:t>
      </w:r>
    </w:p>
    <w:p w14:paraId="6D337E83" w14:textId="77777777" w:rsidR="0010405C" w:rsidRDefault="0010405C" w:rsidP="0010405C">
      <w:pPr>
        <w:pStyle w:val="Tijeloteksta"/>
        <w:spacing w:line="228" w:lineRule="auto"/>
        <w:ind w:firstLine="580"/>
        <w:jc w:val="both"/>
      </w:pPr>
      <w:r>
        <w:rPr>
          <w:rStyle w:val="TijelotekstaChar"/>
        </w:rPr>
        <w:t>a. Ne određuje se.</w:t>
      </w:r>
    </w:p>
    <w:p w14:paraId="6B894B9E" w14:textId="77777777" w:rsidR="0010405C" w:rsidRDefault="0010405C" w:rsidP="0010405C">
      <w:pPr>
        <w:pStyle w:val="Tijeloteksta"/>
        <w:spacing w:after="180" w:line="228" w:lineRule="auto"/>
        <w:jc w:val="center"/>
      </w:pPr>
      <w:r>
        <w:rPr>
          <w:rStyle w:val="TijelotekstaChar"/>
        </w:rPr>
        <w:lastRenderedPageBreak/>
        <w:t>Članak 11.</w:t>
      </w:r>
    </w:p>
    <w:p w14:paraId="0D26D91F" w14:textId="77777777" w:rsidR="0010405C" w:rsidRDefault="0010405C">
      <w:pPr>
        <w:pStyle w:val="Tijeloteksta"/>
        <w:numPr>
          <w:ilvl w:val="0"/>
          <w:numId w:val="210"/>
        </w:numPr>
        <w:tabs>
          <w:tab w:val="left" w:pos="450"/>
        </w:tabs>
        <w:spacing w:line="228" w:lineRule="auto"/>
        <w:jc w:val="both"/>
      </w:pPr>
      <w:r>
        <w:rPr>
          <w:rStyle w:val="TijelotekstaChar"/>
        </w:rPr>
        <w:t>Pravila provedbe za površinu označenu: IS8-1</w:t>
      </w:r>
    </w:p>
    <w:p w14:paraId="26644352" w14:textId="77777777" w:rsidR="0010405C" w:rsidRDefault="0010405C">
      <w:pPr>
        <w:pStyle w:val="Tijeloteksta"/>
        <w:numPr>
          <w:ilvl w:val="0"/>
          <w:numId w:val="211"/>
        </w:numPr>
        <w:tabs>
          <w:tab w:val="left" w:pos="624"/>
        </w:tabs>
        <w:spacing w:line="228" w:lineRule="auto"/>
        <w:jc w:val="both"/>
      </w:pPr>
      <w:r>
        <w:rPr>
          <w:rStyle w:val="TijelotekstaChar"/>
        </w:rPr>
        <w:t>oblik i veličina građevne čestice i/ili obuhvat zahvata u prostoru</w:t>
      </w:r>
    </w:p>
    <w:p w14:paraId="6F775815" w14:textId="77777777" w:rsidR="0010405C" w:rsidRDefault="0010405C" w:rsidP="0010405C">
      <w:pPr>
        <w:pStyle w:val="Tijeloteksta"/>
        <w:spacing w:line="228" w:lineRule="auto"/>
        <w:ind w:firstLine="580"/>
        <w:jc w:val="both"/>
      </w:pPr>
      <w:r>
        <w:rPr>
          <w:rStyle w:val="TijelotekstaChar"/>
        </w:rPr>
        <w:t>a. Treba odrediti u skladu s odredbama iz odjeljka 2. ovog Plana.</w:t>
      </w:r>
    </w:p>
    <w:p w14:paraId="507B1FC7" w14:textId="77777777" w:rsidR="0010405C" w:rsidRDefault="0010405C">
      <w:pPr>
        <w:pStyle w:val="Tijeloteksta"/>
        <w:numPr>
          <w:ilvl w:val="0"/>
          <w:numId w:val="211"/>
        </w:numPr>
        <w:tabs>
          <w:tab w:val="left" w:pos="638"/>
        </w:tabs>
        <w:spacing w:line="228" w:lineRule="auto"/>
        <w:jc w:val="both"/>
      </w:pPr>
      <w:r>
        <w:rPr>
          <w:rStyle w:val="TijelotekstaChar"/>
        </w:rPr>
        <w:t>namjena pojedinih građevina na građevnoj čestici ili unutar obuhvata zahvata u prostoru</w:t>
      </w:r>
    </w:p>
    <w:p w14:paraId="1E7F02C4" w14:textId="77777777" w:rsidR="0010405C" w:rsidRDefault="0010405C" w:rsidP="0010405C">
      <w:pPr>
        <w:pStyle w:val="Tijeloteksta"/>
        <w:spacing w:line="228" w:lineRule="auto"/>
        <w:ind w:left="580"/>
        <w:jc w:val="both"/>
      </w:pPr>
      <w:r>
        <w:rPr>
          <w:rStyle w:val="TijelotekstaChar"/>
        </w:rPr>
        <w:t>a. Namjena građevine treba biti u skladu s namjenom površine uređenom u poglavlju 1.1. ovog Plana.</w:t>
      </w:r>
    </w:p>
    <w:p w14:paraId="0999DB25" w14:textId="77777777" w:rsidR="0010405C" w:rsidRDefault="0010405C">
      <w:pPr>
        <w:pStyle w:val="Tijeloteksta"/>
        <w:numPr>
          <w:ilvl w:val="0"/>
          <w:numId w:val="211"/>
        </w:numPr>
        <w:tabs>
          <w:tab w:val="left" w:pos="638"/>
        </w:tabs>
        <w:spacing w:line="228" w:lineRule="auto"/>
        <w:jc w:val="both"/>
      </w:pPr>
      <w:r>
        <w:rPr>
          <w:rStyle w:val="TijelotekstaChar"/>
        </w:rPr>
        <w:t>smještaj jedne ili više građevina na građevnoj čestici i/ili unutar obuhvata zahvata u prostoru</w:t>
      </w:r>
    </w:p>
    <w:p w14:paraId="6E78C7EC" w14:textId="77777777" w:rsidR="0010405C" w:rsidRDefault="0010405C" w:rsidP="0010405C">
      <w:pPr>
        <w:pStyle w:val="Tijeloteksta"/>
        <w:spacing w:line="228" w:lineRule="auto"/>
        <w:ind w:firstLine="580"/>
        <w:jc w:val="both"/>
      </w:pPr>
      <w:r>
        <w:rPr>
          <w:rStyle w:val="TijelotekstaChar"/>
        </w:rPr>
        <w:t>a. Uređeno poglavljem 2.</w:t>
      </w:r>
    </w:p>
    <w:p w14:paraId="2A9A8C64" w14:textId="77777777" w:rsidR="0010405C" w:rsidRDefault="0010405C">
      <w:pPr>
        <w:pStyle w:val="Tijeloteksta"/>
        <w:numPr>
          <w:ilvl w:val="0"/>
          <w:numId w:val="211"/>
        </w:numPr>
        <w:tabs>
          <w:tab w:val="left" w:pos="643"/>
        </w:tabs>
        <w:spacing w:line="228" w:lineRule="auto"/>
        <w:jc w:val="both"/>
      </w:pPr>
      <w:r>
        <w:rPr>
          <w:rStyle w:val="TijelotekstaChar"/>
        </w:rPr>
        <w:t>izgrađenost građevne čestice</w:t>
      </w:r>
    </w:p>
    <w:p w14:paraId="0608A249" w14:textId="77777777" w:rsidR="0010405C" w:rsidRDefault="0010405C" w:rsidP="0010405C">
      <w:pPr>
        <w:pStyle w:val="Tijeloteksta"/>
        <w:spacing w:line="228" w:lineRule="auto"/>
        <w:ind w:firstLine="580"/>
        <w:jc w:val="both"/>
      </w:pPr>
      <w:r>
        <w:rPr>
          <w:rStyle w:val="TijelotekstaChar"/>
        </w:rPr>
        <w:t>a. Ne određuje se.</w:t>
      </w:r>
    </w:p>
    <w:p w14:paraId="144688B7" w14:textId="77777777" w:rsidR="0010405C" w:rsidRDefault="0010405C">
      <w:pPr>
        <w:pStyle w:val="Tijeloteksta"/>
        <w:numPr>
          <w:ilvl w:val="0"/>
          <w:numId w:val="211"/>
        </w:numPr>
        <w:tabs>
          <w:tab w:val="left" w:pos="638"/>
        </w:tabs>
        <w:spacing w:line="228" w:lineRule="auto"/>
        <w:jc w:val="both"/>
      </w:pPr>
      <w:r>
        <w:rPr>
          <w:rStyle w:val="TijelotekstaChar"/>
        </w:rPr>
        <w:t>iskoristivost građevne čestice</w:t>
      </w:r>
    </w:p>
    <w:p w14:paraId="70F77ED0" w14:textId="77777777" w:rsidR="0010405C" w:rsidRDefault="0010405C" w:rsidP="0010405C">
      <w:pPr>
        <w:pStyle w:val="Tijeloteksta"/>
        <w:spacing w:line="228" w:lineRule="auto"/>
        <w:ind w:firstLine="580"/>
        <w:jc w:val="both"/>
      </w:pPr>
      <w:r>
        <w:rPr>
          <w:rStyle w:val="TijelotekstaChar"/>
        </w:rPr>
        <w:t>a. Ne određuje se.</w:t>
      </w:r>
    </w:p>
    <w:p w14:paraId="61C8E374" w14:textId="77777777" w:rsidR="0010405C" w:rsidRDefault="0010405C">
      <w:pPr>
        <w:pStyle w:val="Tijeloteksta"/>
        <w:numPr>
          <w:ilvl w:val="0"/>
          <w:numId w:val="211"/>
        </w:numPr>
        <w:tabs>
          <w:tab w:val="left" w:pos="638"/>
        </w:tabs>
        <w:spacing w:line="228" w:lineRule="auto"/>
        <w:jc w:val="both"/>
      </w:pPr>
      <w:r>
        <w:rPr>
          <w:rStyle w:val="TijelotekstaChar"/>
        </w:rPr>
        <w:t>građevinska (bruto) površina građevina</w:t>
      </w:r>
    </w:p>
    <w:p w14:paraId="72CAB693" w14:textId="77777777" w:rsidR="0010405C" w:rsidRDefault="0010405C" w:rsidP="0010405C">
      <w:pPr>
        <w:pStyle w:val="Tijeloteksta"/>
        <w:spacing w:line="228" w:lineRule="auto"/>
        <w:ind w:firstLine="580"/>
        <w:jc w:val="both"/>
      </w:pPr>
      <w:r>
        <w:rPr>
          <w:rStyle w:val="TijelotekstaChar"/>
        </w:rPr>
        <w:t>a. Ne određuje se.</w:t>
      </w:r>
    </w:p>
    <w:p w14:paraId="65CB12A5" w14:textId="77777777" w:rsidR="0010405C" w:rsidRDefault="0010405C">
      <w:pPr>
        <w:pStyle w:val="Tijeloteksta"/>
        <w:numPr>
          <w:ilvl w:val="0"/>
          <w:numId w:val="211"/>
        </w:numPr>
        <w:tabs>
          <w:tab w:val="left" w:pos="638"/>
        </w:tabs>
        <w:spacing w:line="228" w:lineRule="auto"/>
        <w:jc w:val="both"/>
      </w:pPr>
      <w:r>
        <w:rPr>
          <w:rStyle w:val="TijelotekstaChar"/>
        </w:rPr>
        <w:t>visina i broj etaža građevine</w:t>
      </w:r>
    </w:p>
    <w:p w14:paraId="3A973DDA" w14:textId="77777777" w:rsidR="0010405C" w:rsidRDefault="0010405C" w:rsidP="0010405C">
      <w:pPr>
        <w:pStyle w:val="Tijeloteksta"/>
        <w:spacing w:line="228" w:lineRule="auto"/>
        <w:ind w:firstLine="580"/>
        <w:jc w:val="both"/>
      </w:pPr>
      <w:r>
        <w:rPr>
          <w:rStyle w:val="TijelotekstaChar"/>
        </w:rPr>
        <w:t>a. Ne određuje se.</w:t>
      </w:r>
    </w:p>
    <w:p w14:paraId="572C9BFA" w14:textId="77777777" w:rsidR="0010405C" w:rsidRDefault="0010405C">
      <w:pPr>
        <w:pStyle w:val="Tijeloteksta"/>
        <w:numPr>
          <w:ilvl w:val="0"/>
          <w:numId w:val="211"/>
        </w:numPr>
        <w:tabs>
          <w:tab w:val="left" w:pos="638"/>
        </w:tabs>
        <w:spacing w:line="228" w:lineRule="auto"/>
        <w:jc w:val="both"/>
      </w:pPr>
      <w:r>
        <w:rPr>
          <w:rStyle w:val="TijelotekstaChar"/>
        </w:rPr>
        <w:t>veličina građevine koja nije zgrada</w:t>
      </w:r>
    </w:p>
    <w:p w14:paraId="6568A01B" w14:textId="77777777" w:rsidR="0010405C" w:rsidRDefault="0010405C" w:rsidP="0010405C">
      <w:pPr>
        <w:pStyle w:val="Tijeloteksta"/>
        <w:spacing w:line="228" w:lineRule="auto"/>
        <w:ind w:firstLine="580"/>
        <w:jc w:val="both"/>
      </w:pPr>
      <w:r>
        <w:rPr>
          <w:rStyle w:val="TijelotekstaChar"/>
        </w:rPr>
        <w:t>a. Ne određuje se.</w:t>
      </w:r>
    </w:p>
    <w:p w14:paraId="79D3274A" w14:textId="77777777" w:rsidR="0010405C" w:rsidRDefault="0010405C">
      <w:pPr>
        <w:pStyle w:val="Tijeloteksta"/>
        <w:numPr>
          <w:ilvl w:val="0"/>
          <w:numId w:val="211"/>
        </w:numPr>
        <w:tabs>
          <w:tab w:val="left" w:pos="638"/>
        </w:tabs>
        <w:spacing w:line="228" w:lineRule="auto"/>
        <w:jc w:val="both"/>
      </w:pPr>
      <w:r>
        <w:rPr>
          <w:rStyle w:val="TijelotekstaChar"/>
        </w:rPr>
        <w:t>uvjeti za oblikovanje građevine</w:t>
      </w:r>
    </w:p>
    <w:p w14:paraId="349728E9" w14:textId="77777777" w:rsidR="0010405C" w:rsidRDefault="0010405C" w:rsidP="0010405C">
      <w:pPr>
        <w:pStyle w:val="Tijeloteksta"/>
        <w:spacing w:line="228" w:lineRule="auto"/>
        <w:ind w:firstLine="580"/>
        <w:jc w:val="both"/>
      </w:pPr>
      <w:r>
        <w:rPr>
          <w:rStyle w:val="TijelotekstaChar"/>
        </w:rPr>
        <w:t>a. Ne određuje se.</w:t>
      </w:r>
    </w:p>
    <w:p w14:paraId="26094332" w14:textId="77777777" w:rsidR="0010405C" w:rsidRDefault="0010405C">
      <w:pPr>
        <w:pStyle w:val="Tijeloteksta"/>
        <w:numPr>
          <w:ilvl w:val="0"/>
          <w:numId w:val="211"/>
        </w:numPr>
        <w:tabs>
          <w:tab w:val="left" w:pos="744"/>
        </w:tabs>
        <w:spacing w:line="228" w:lineRule="auto"/>
        <w:jc w:val="both"/>
      </w:pPr>
      <w:r>
        <w:rPr>
          <w:rStyle w:val="TijelotekstaChar"/>
        </w:rPr>
        <w:t>uvjeti za uređenje građevne čestice, odnosno obuhvata zahvata u prostoru</w:t>
      </w:r>
    </w:p>
    <w:p w14:paraId="4C6392C1" w14:textId="77777777" w:rsidR="0010405C" w:rsidRDefault="0010405C" w:rsidP="0010405C">
      <w:pPr>
        <w:pStyle w:val="Tijeloteksta"/>
        <w:spacing w:line="228" w:lineRule="auto"/>
        <w:ind w:firstLine="580"/>
        <w:jc w:val="both"/>
      </w:pPr>
      <w:r>
        <w:rPr>
          <w:rStyle w:val="TijelotekstaChar"/>
        </w:rPr>
        <w:t>a. Uređeno poglavljem 2.</w:t>
      </w:r>
    </w:p>
    <w:p w14:paraId="2301DBCB" w14:textId="77777777" w:rsidR="0010405C" w:rsidRDefault="0010405C">
      <w:pPr>
        <w:pStyle w:val="Tijeloteksta"/>
        <w:numPr>
          <w:ilvl w:val="0"/>
          <w:numId w:val="211"/>
        </w:numPr>
        <w:tabs>
          <w:tab w:val="left" w:pos="744"/>
        </w:tabs>
        <w:spacing w:line="228" w:lineRule="auto"/>
        <w:jc w:val="both"/>
      </w:pPr>
      <w:r>
        <w:rPr>
          <w:rStyle w:val="TijelotekstaChar"/>
        </w:rPr>
        <w:t>uvjeti za nesmetan pristup, kretanje, boravak i rad osoba smanjene pokretljivosti</w:t>
      </w:r>
    </w:p>
    <w:p w14:paraId="1959C0E2" w14:textId="77777777" w:rsidR="0010405C" w:rsidRDefault="0010405C" w:rsidP="0010405C">
      <w:pPr>
        <w:pStyle w:val="Tijeloteksta"/>
        <w:spacing w:line="228" w:lineRule="auto"/>
        <w:ind w:firstLine="580"/>
        <w:jc w:val="both"/>
      </w:pPr>
      <w:r>
        <w:rPr>
          <w:rStyle w:val="TijelotekstaChar"/>
        </w:rPr>
        <w:t>a. Ne određuje se.</w:t>
      </w:r>
    </w:p>
    <w:p w14:paraId="2349522E" w14:textId="77777777" w:rsidR="0010405C" w:rsidRDefault="0010405C">
      <w:pPr>
        <w:pStyle w:val="Tijeloteksta"/>
        <w:numPr>
          <w:ilvl w:val="0"/>
          <w:numId w:val="211"/>
        </w:numPr>
        <w:tabs>
          <w:tab w:val="left" w:pos="828"/>
        </w:tabs>
        <w:spacing w:line="228" w:lineRule="auto"/>
        <w:jc w:val="both"/>
      </w:pPr>
      <w:r>
        <w:rPr>
          <w:rStyle w:val="TijelotekstaChar"/>
        </w:rPr>
        <w:t>način i uvjeti priključenja građevne čestice, odnosno građevine na prometnu površinu i drugu infrastrukturu</w:t>
      </w:r>
    </w:p>
    <w:p w14:paraId="4EE26B67" w14:textId="77777777" w:rsidR="0010405C" w:rsidRDefault="0010405C" w:rsidP="0010405C">
      <w:pPr>
        <w:pStyle w:val="Tijeloteksta"/>
        <w:spacing w:line="228" w:lineRule="auto"/>
        <w:ind w:firstLine="580"/>
        <w:jc w:val="both"/>
      </w:pPr>
      <w:r>
        <w:rPr>
          <w:rStyle w:val="TijelotekstaChar"/>
        </w:rPr>
        <w:t>a. Uređeno poglavljem 2.</w:t>
      </w:r>
    </w:p>
    <w:p w14:paraId="5F3F2D33" w14:textId="77777777" w:rsidR="0010405C" w:rsidRDefault="0010405C">
      <w:pPr>
        <w:pStyle w:val="Tijeloteksta"/>
        <w:numPr>
          <w:ilvl w:val="0"/>
          <w:numId w:val="211"/>
        </w:numPr>
        <w:tabs>
          <w:tab w:val="left" w:pos="744"/>
        </w:tabs>
        <w:spacing w:line="228" w:lineRule="auto"/>
        <w:jc w:val="both"/>
      </w:pPr>
      <w:r>
        <w:rPr>
          <w:rStyle w:val="TijelotekstaChar"/>
        </w:rPr>
        <w:t>uvjeti za rekonstrukciju ili uklanjanje postojeće građevine</w:t>
      </w:r>
    </w:p>
    <w:p w14:paraId="15B5F51E" w14:textId="77777777" w:rsidR="0010405C" w:rsidRDefault="0010405C" w:rsidP="0010405C">
      <w:pPr>
        <w:pStyle w:val="Tijeloteksta"/>
        <w:spacing w:line="228" w:lineRule="auto"/>
        <w:ind w:firstLine="580"/>
        <w:jc w:val="both"/>
      </w:pPr>
      <w:r>
        <w:rPr>
          <w:rStyle w:val="TijelotekstaChar"/>
        </w:rPr>
        <w:t>a. Ne određuje se.</w:t>
      </w:r>
    </w:p>
    <w:p w14:paraId="00892F7B" w14:textId="77777777" w:rsidR="0010405C" w:rsidRDefault="0010405C">
      <w:pPr>
        <w:pStyle w:val="Tijeloteksta"/>
        <w:numPr>
          <w:ilvl w:val="0"/>
          <w:numId w:val="211"/>
        </w:numPr>
        <w:tabs>
          <w:tab w:val="left" w:pos="744"/>
        </w:tabs>
        <w:spacing w:line="228" w:lineRule="auto"/>
        <w:jc w:val="both"/>
      </w:pPr>
      <w:r>
        <w:rPr>
          <w:rStyle w:val="TijelotekstaChar"/>
        </w:rPr>
        <w:t>pravila provedbe za pomoćne građevine</w:t>
      </w:r>
    </w:p>
    <w:p w14:paraId="29EF4246" w14:textId="77777777" w:rsidR="0010405C" w:rsidRDefault="0010405C" w:rsidP="0010405C">
      <w:pPr>
        <w:pStyle w:val="Tijeloteksta"/>
        <w:spacing w:line="228" w:lineRule="auto"/>
        <w:ind w:firstLine="580"/>
        <w:jc w:val="both"/>
      </w:pPr>
      <w:r>
        <w:rPr>
          <w:rStyle w:val="TijelotekstaChar"/>
        </w:rPr>
        <w:t>a. Ne određuje se.</w:t>
      </w:r>
    </w:p>
    <w:p w14:paraId="5ACE40EF" w14:textId="77777777" w:rsidR="0010405C" w:rsidRDefault="0010405C">
      <w:pPr>
        <w:pStyle w:val="Tijeloteksta"/>
        <w:numPr>
          <w:ilvl w:val="0"/>
          <w:numId w:val="211"/>
        </w:numPr>
        <w:tabs>
          <w:tab w:val="left" w:pos="744"/>
        </w:tabs>
        <w:spacing w:line="228" w:lineRule="auto"/>
        <w:jc w:val="both"/>
      </w:pPr>
      <w:r>
        <w:rPr>
          <w:rStyle w:val="TijelotekstaChar"/>
        </w:rPr>
        <w:t>pravila provedbe za prateće građevine druge namjene</w:t>
      </w:r>
    </w:p>
    <w:p w14:paraId="359DFD6F" w14:textId="77777777" w:rsidR="0010405C" w:rsidRDefault="0010405C" w:rsidP="0010405C">
      <w:pPr>
        <w:pStyle w:val="Tijeloteksta"/>
        <w:spacing w:line="228" w:lineRule="auto"/>
        <w:ind w:firstLine="580"/>
        <w:jc w:val="both"/>
      </w:pPr>
      <w:r>
        <w:rPr>
          <w:rStyle w:val="TijelotekstaChar"/>
        </w:rPr>
        <w:t>a. Ne određuje se.</w:t>
      </w:r>
    </w:p>
    <w:p w14:paraId="09105D00" w14:textId="77777777" w:rsidR="0010405C" w:rsidRDefault="0010405C" w:rsidP="0010405C">
      <w:pPr>
        <w:pStyle w:val="Tijeloteksta"/>
        <w:spacing w:after="180" w:line="228" w:lineRule="auto"/>
        <w:jc w:val="center"/>
      </w:pPr>
      <w:r>
        <w:rPr>
          <w:rStyle w:val="TijelotekstaChar"/>
        </w:rPr>
        <w:t>Članak 12.</w:t>
      </w:r>
    </w:p>
    <w:p w14:paraId="53CC7C06" w14:textId="77777777" w:rsidR="0010405C" w:rsidRDefault="0010405C">
      <w:pPr>
        <w:pStyle w:val="Tijeloteksta"/>
        <w:numPr>
          <w:ilvl w:val="0"/>
          <w:numId w:val="212"/>
        </w:numPr>
        <w:tabs>
          <w:tab w:val="left" w:pos="450"/>
        </w:tabs>
        <w:spacing w:line="228" w:lineRule="auto"/>
        <w:jc w:val="both"/>
      </w:pPr>
      <w:r>
        <w:rPr>
          <w:rStyle w:val="TijelotekstaChar"/>
        </w:rPr>
        <w:t>Pravila provedbe za površinu označenu: Pp-1</w:t>
      </w:r>
    </w:p>
    <w:p w14:paraId="66BEE6C4" w14:textId="77777777" w:rsidR="0010405C" w:rsidRDefault="0010405C">
      <w:pPr>
        <w:pStyle w:val="Tijeloteksta"/>
        <w:numPr>
          <w:ilvl w:val="0"/>
          <w:numId w:val="213"/>
        </w:numPr>
        <w:tabs>
          <w:tab w:val="left" w:pos="624"/>
        </w:tabs>
        <w:spacing w:line="228" w:lineRule="auto"/>
        <w:jc w:val="both"/>
      </w:pPr>
      <w:r>
        <w:rPr>
          <w:rStyle w:val="TijelotekstaChar"/>
        </w:rPr>
        <w:t>oblik i veličina građevne čestice i/ili obuhvat zahvata u prostoru</w:t>
      </w:r>
    </w:p>
    <w:p w14:paraId="44A7DF52" w14:textId="77777777" w:rsidR="0010405C" w:rsidRDefault="0010405C" w:rsidP="0010405C">
      <w:pPr>
        <w:pStyle w:val="Tijeloteksta"/>
        <w:spacing w:line="228" w:lineRule="auto"/>
        <w:ind w:left="580"/>
        <w:jc w:val="both"/>
      </w:pPr>
      <w:r>
        <w:rPr>
          <w:rStyle w:val="TijelotekstaChar"/>
        </w:rPr>
        <w:t>a. Minimalna površina građevne čestice određuje se prema normativu 35 m² prometne površine po svakom vozilu za osobne automobile, a 120 m² prometne površine za autobuse (u prometne površine uračunate su površine parkirnog mjesta 2,5 x 5 m, prilazna cesta 2,5 x</w:t>
      </w:r>
    </w:p>
    <w:p w14:paraId="772F18C3" w14:textId="77777777" w:rsidR="0010405C" w:rsidRDefault="0010405C" w:rsidP="0010405C">
      <w:pPr>
        <w:pStyle w:val="Tijeloteksta"/>
        <w:spacing w:line="228" w:lineRule="auto"/>
        <w:ind w:left="580"/>
        <w:jc w:val="both"/>
      </w:pPr>
      <w:r>
        <w:rPr>
          <w:rStyle w:val="TijelotekstaChar"/>
        </w:rPr>
        <w:t>6 m te priključenje na javnu površinu za osobne automobile, a 12 x 4 m parkirno mjesto + 1 x 4 m prilazne ceste te priključenje na javnu površinu za autobuse).</w:t>
      </w:r>
    </w:p>
    <w:p w14:paraId="64D5F815" w14:textId="77777777" w:rsidR="0010405C" w:rsidRDefault="0010405C">
      <w:pPr>
        <w:pStyle w:val="Tijeloteksta"/>
        <w:numPr>
          <w:ilvl w:val="0"/>
          <w:numId w:val="213"/>
        </w:numPr>
        <w:tabs>
          <w:tab w:val="left" w:pos="658"/>
        </w:tabs>
        <w:spacing w:line="228" w:lineRule="auto"/>
      </w:pPr>
      <w:r>
        <w:rPr>
          <w:rStyle w:val="TijelotekstaChar"/>
        </w:rPr>
        <w:t>namjena pojedinih građevina na građevnoj čestici ili unutar obuhvata zahvata u prostoru</w:t>
      </w:r>
    </w:p>
    <w:p w14:paraId="7F9B3895" w14:textId="77777777" w:rsidR="0010405C" w:rsidRDefault="0010405C" w:rsidP="0010405C">
      <w:pPr>
        <w:pStyle w:val="Tijeloteksta"/>
        <w:spacing w:line="228" w:lineRule="auto"/>
        <w:ind w:left="580"/>
        <w:jc w:val="both"/>
      </w:pPr>
      <w:r>
        <w:rPr>
          <w:rStyle w:val="TijelotekstaChar"/>
        </w:rPr>
        <w:t xml:space="preserve">a. Namjena građevine treba biti u skladu s namjenom površine uređenom u poglavlju </w:t>
      </w:r>
      <w:r>
        <w:rPr>
          <w:rStyle w:val="TijelotekstaChar"/>
        </w:rPr>
        <w:lastRenderedPageBreak/>
        <w:t>1.1. ovog Plana.</w:t>
      </w:r>
    </w:p>
    <w:p w14:paraId="00D6AF1C" w14:textId="77777777" w:rsidR="0010405C" w:rsidRDefault="0010405C">
      <w:pPr>
        <w:pStyle w:val="Tijeloteksta"/>
        <w:numPr>
          <w:ilvl w:val="0"/>
          <w:numId w:val="213"/>
        </w:numPr>
        <w:tabs>
          <w:tab w:val="left" w:pos="658"/>
        </w:tabs>
        <w:spacing w:line="228" w:lineRule="auto"/>
      </w:pPr>
      <w:r>
        <w:rPr>
          <w:rStyle w:val="TijelotekstaChar"/>
        </w:rPr>
        <w:t>smještaj jedne ili više građevina na građevnoj čestici i/ili unutar obuhvata zahvata u prostoru</w:t>
      </w:r>
    </w:p>
    <w:p w14:paraId="470865C4" w14:textId="77777777" w:rsidR="0010405C" w:rsidRDefault="0010405C" w:rsidP="0010405C">
      <w:pPr>
        <w:pStyle w:val="Tijeloteksta"/>
        <w:spacing w:line="228" w:lineRule="auto"/>
        <w:ind w:firstLine="580"/>
        <w:jc w:val="both"/>
      </w:pPr>
      <w:r>
        <w:rPr>
          <w:rStyle w:val="TijelotekstaChar"/>
        </w:rPr>
        <w:t>a. Ne određuje se.</w:t>
      </w:r>
    </w:p>
    <w:p w14:paraId="2834EA92" w14:textId="77777777" w:rsidR="0010405C" w:rsidRDefault="0010405C">
      <w:pPr>
        <w:pStyle w:val="Tijeloteksta"/>
        <w:numPr>
          <w:ilvl w:val="0"/>
          <w:numId w:val="213"/>
        </w:numPr>
        <w:tabs>
          <w:tab w:val="left" w:pos="663"/>
        </w:tabs>
        <w:spacing w:line="228" w:lineRule="auto"/>
        <w:jc w:val="both"/>
      </w:pPr>
      <w:r>
        <w:rPr>
          <w:rStyle w:val="TijelotekstaChar"/>
        </w:rPr>
        <w:t>izgrađenost građevne čestice</w:t>
      </w:r>
    </w:p>
    <w:p w14:paraId="1117A43B" w14:textId="77777777" w:rsidR="0010405C" w:rsidRDefault="0010405C" w:rsidP="0010405C">
      <w:pPr>
        <w:pStyle w:val="Tijeloteksta"/>
        <w:spacing w:line="228" w:lineRule="auto"/>
        <w:ind w:firstLine="580"/>
        <w:jc w:val="both"/>
      </w:pPr>
      <w:r>
        <w:rPr>
          <w:rStyle w:val="TijelotekstaChar"/>
        </w:rPr>
        <w:t>a. Maksimalni kig iznosi 0,8.</w:t>
      </w:r>
    </w:p>
    <w:p w14:paraId="53041FF5" w14:textId="77777777" w:rsidR="0010405C" w:rsidRDefault="0010405C">
      <w:pPr>
        <w:pStyle w:val="Tijeloteksta"/>
        <w:numPr>
          <w:ilvl w:val="0"/>
          <w:numId w:val="213"/>
        </w:numPr>
        <w:tabs>
          <w:tab w:val="left" w:pos="658"/>
        </w:tabs>
        <w:spacing w:line="228" w:lineRule="auto"/>
        <w:jc w:val="both"/>
      </w:pPr>
      <w:r>
        <w:rPr>
          <w:rStyle w:val="TijelotekstaChar"/>
        </w:rPr>
        <w:t>iskoristivost građevne čestice</w:t>
      </w:r>
    </w:p>
    <w:p w14:paraId="604AE081" w14:textId="77777777" w:rsidR="0010405C" w:rsidRDefault="0010405C" w:rsidP="0010405C">
      <w:pPr>
        <w:pStyle w:val="Tijeloteksta"/>
        <w:spacing w:line="228" w:lineRule="auto"/>
        <w:ind w:firstLine="580"/>
        <w:jc w:val="both"/>
      </w:pPr>
      <w:r>
        <w:rPr>
          <w:rStyle w:val="TijelotekstaChar"/>
        </w:rPr>
        <w:t>a. Ne određuje se.</w:t>
      </w:r>
    </w:p>
    <w:p w14:paraId="3393A149" w14:textId="77777777" w:rsidR="0010405C" w:rsidRDefault="0010405C">
      <w:pPr>
        <w:pStyle w:val="Tijeloteksta"/>
        <w:numPr>
          <w:ilvl w:val="0"/>
          <w:numId w:val="213"/>
        </w:numPr>
        <w:tabs>
          <w:tab w:val="left" w:pos="658"/>
        </w:tabs>
        <w:spacing w:line="228" w:lineRule="auto"/>
      </w:pPr>
      <w:r>
        <w:rPr>
          <w:rStyle w:val="TijelotekstaChar"/>
        </w:rPr>
        <w:t>građevinska (bruto) površina građevina</w:t>
      </w:r>
    </w:p>
    <w:p w14:paraId="419F40FD" w14:textId="77777777" w:rsidR="0010405C" w:rsidRDefault="0010405C" w:rsidP="0010405C">
      <w:pPr>
        <w:pStyle w:val="Tijeloteksta"/>
        <w:spacing w:line="228" w:lineRule="auto"/>
        <w:ind w:firstLine="580"/>
        <w:jc w:val="both"/>
      </w:pPr>
      <w:r>
        <w:rPr>
          <w:rStyle w:val="TijelotekstaChar"/>
        </w:rPr>
        <w:t>a. Ne određuje se.</w:t>
      </w:r>
    </w:p>
    <w:p w14:paraId="158D1117" w14:textId="77777777" w:rsidR="0010405C" w:rsidRDefault="0010405C">
      <w:pPr>
        <w:pStyle w:val="Tijeloteksta"/>
        <w:numPr>
          <w:ilvl w:val="0"/>
          <w:numId w:val="213"/>
        </w:numPr>
        <w:tabs>
          <w:tab w:val="left" w:pos="658"/>
        </w:tabs>
        <w:spacing w:line="228" w:lineRule="auto"/>
        <w:jc w:val="both"/>
      </w:pPr>
      <w:r>
        <w:rPr>
          <w:rStyle w:val="TijelotekstaChar"/>
        </w:rPr>
        <w:t>visina i broj etaža građevine</w:t>
      </w:r>
    </w:p>
    <w:p w14:paraId="5FD55766" w14:textId="77777777" w:rsidR="0010405C" w:rsidRDefault="0010405C" w:rsidP="0010405C">
      <w:pPr>
        <w:pStyle w:val="Tijeloteksta"/>
        <w:spacing w:line="228" w:lineRule="auto"/>
        <w:ind w:firstLine="580"/>
        <w:jc w:val="both"/>
      </w:pPr>
      <w:r>
        <w:rPr>
          <w:rStyle w:val="TijelotekstaChar"/>
        </w:rPr>
        <w:t>a. Ne određuje se.</w:t>
      </w:r>
    </w:p>
    <w:p w14:paraId="1686DF2A" w14:textId="77777777" w:rsidR="0010405C" w:rsidRDefault="0010405C">
      <w:pPr>
        <w:pStyle w:val="Tijeloteksta"/>
        <w:numPr>
          <w:ilvl w:val="0"/>
          <w:numId w:val="213"/>
        </w:numPr>
        <w:tabs>
          <w:tab w:val="left" w:pos="658"/>
        </w:tabs>
        <w:spacing w:line="228" w:lineRule="auto"/>
        <w:jc w:val="both"/>
      </w:pPr>
      <w:r>
        <w:rPr>
          <w:rStyle w:val="TijelotekstaChar"/>
        </w:rPr>
        <w:t>veličina građevine koja nije zgrada</w:t>
      </w:r>
    </w:p>
    <w:p w14:paraId="4F2C1271" w14:textId="77777777" w:rsidR="0010405C" w:rsidRDefault="0010405C" w:rsidP="0010405C">
      <w:pPr>
        <w:pStyle w:val="Tijeloteksta"/>
        <w:spacing w:line="228" w:lineRule="auto"/>
        <w:ind w:firstLine="580"/>
        <w:jc w:val="both"/>
      </w:pPr>
      <w:r>
        <w:rPr>
          <w:rStyle w:val="TijelotekstaChar"/>
        </w:rPr>
        <w:t>a. Ne određuje se.</w:t>
      </w:r>
    </w:p>
    <w:p w14:paraId="68CC5E20" w14:textId="77777777" w:rsidR="0010405C" w:rsidRDefault="0010405C">
      <w:pPr>
        <w:pStyle w:val="Tijeloteksta"/>
        <w:numPr>
          <w:ilvl w:val="0"/>
          <w:numId w:val="213"/>
        </w:numPr>
        <w:tabs>
          <w:tab w:val="left" w:pos="658"/>
        </w:tabs>
        <w:spacing w:line="228" w:lineRule="auto"/>
        <w:jc w:val="both"/>
      </w:pPr>
      <w:r>
        <w:rPr>
          <w:rStyle w:val="TijelotekstaChar"/>
        </w:rPr>
        <w:t>uvjeti za oblikovanje građevine</w:t>
      </w:r>
    </w:p>
    <w:p w14:paraId="0343F31B" w14:textId="77777777" w:rsidR="0010405C" w:rsidRDefault="0010405C" w:rsidP="0010405C">
      <w:pPr>
        <w:pStyle w:val="Tijeloteksta"/>
        <w:spacing w:line="228" w:lineRule="auto"/>
        <w:ind w:firstLine="580"/>
        <w:jc w:val="both"/>
      </w:pPr>
      <w:r>
        <w:rPr>
          <w:rStyle w:val="TijelotekstaChar"/>
        </w:rPr>
        <w:t>a. Ne određuje se.</w:t>
      </w:r>
    </w:p>
    <w:p w14:paraId="60D2017D" w14:textId="77777777" w:rsidR="0010405C" w:rsidRDefault="0010405C">
      <w:pPr>
        <w:pStyle w:val="Tijeloteksta"/>
        <w:numPr>
          <w:ilvl w:val="0"/>
          <w:numId w:val="213"/>
        </w:numPr>
        <w:tabs>
          <w:tab w:val="left" w:pos="764"/>
        </w:tabs>
        <w:spacing w:line="228" w:lineRule="auto"/>
      </w:pPr>
      <w:r>
        <w:rPr>
          <w:rStyle w:val="TijelotekstaChar"/>
        </w:rPr>
        <w:t>uvjeti za uređenje građevne čestice, odnosno obuhvata zahvata u prostoru</w:t>
      </w:r>
    </w:p>
    <w:p w14:paraId="738FF878" w14:textId="77777777" w:rsidR="0010405C" w:rsidRDefault="0010405C">
      <w:pPr>
        <w:pStyle w:val="Tijeloteksta"/>
        <w:numPr>
          <w:ilvl w:val="0"/>
          <w:numId w:val="214"/>
        </w:numPr>
        <w:tabs>
          <w:tab w:val="left" w:pos="938"/>
        </w:tabs>
        <w:spacing w:line="228" w:lineRule="auto"/>
        <w:jc w:val="both"/>
      </w:pPr>
      <w:r>
        <w:rPr>
          <w:rStyle w:val="TijelotekstaChar"/>
        </w:rPr>
        <w:t>Promet u mirovanju može se urediti samo u jednoj razini.</w:t>
      </w:r>
    </w:p>
    <w:p w14:paraId="753BFF30" w14:textId="77777777" w:rsidR="0010405C" w:rsidRDefault="0010405C">
      <w:pPr>
        <w:pStyle w:val="Tijeloteksta"/>
        <w:numPr>
          <w:ilvl w:val="0"/>
          <w:numId w:val="214"/>
        </w:numPr>
        <w:tabs>
          <w:tab w:val="left" w:pos="943"/>
        </w:tabs>
        <w:spacing w:line="228" w:lineRule="auto"/>
        <w:jc w:val="both"/>
      </w:pPr>
      <w:r>
        <w:rPr>
          <w:rStyle w:val="TijelotekstaChar"/>
        </w:rPr>
        <w:t>Najmanje veličine parkirališnih mjesta su: 2,5 x 5 m za osobna vozila; 12 x 4 m za teretna vozila i autobuse.</w:t>
      </w:r>
    </w:p>
    <w:p w14:paraId="19B9CE59" w14:textId="77777777" w:rsidR="0010405C" w:rsidRDefault="0010405C">
      <w:pPr>
        <w:pStyle w:val="Tijeloteksta"/>
        <w:numPr>
          <w:ilvl w:val="0"/>
          <w:numId w:val="214"/>
        </w:numPr>
        <w:tabs>
          <w:tab w:val="left" w:pos="924"/>
        </w:tabs>
        <w:spacing w:line="228" w:lineRule="auto"/>
        <w:jc w:val="both"/>
      </w:pPr>
      <w:r>
        <w:rPr>
          <w:rStyle w:val="TijelotekstaChar"/>
        </w:rPr>
        <w:t>Širina prilaznog kolnika do parkirališnih mjesta iznosi najmanje 6 m.</w:t>
      </w:r>
    </w:p>
    <w:p w14:paraId="082DF431" w14:textId="77777777" w:rsidR="0010405C" w:rsidRDefault="0010405C">
      <w:pPr>
        <w:pStyle w:val="Tijeloteksta"/>
        <w:numPr>
          <w:ilvl w:val="0"/>
          <w:numId w:val="214"/>
        </w:numPr>
        <w:tabs>
          <w:tab w:val="left" w:pos="938"/>
        </w:tabs>
        <w:spacing w:line="228" w:lineRule="auto"/>
        <w:jc w:val="both"/>
      </w:pPr>
      <w:r>
        <w:rPr>
          <w:rStyle w:val="TijelotekstaChar"/>
        </w:rPr>
        <w:t>Potrebno je ostvariti minimalno 20 parkirališnih mjesta za osobna vozila te parkirališna mjesta za teretna vozila i minimalno dva parkirališna mjesta za autobuse.</w:t>
      </w:r>
    </w:p>
    <w:p w14:paraId="65FDB6B1" w14:textId="77777777" w:rsidR="0010405C" w:rsidRDefault="0010405C">
      <w:pPr>
        <w:pStyle w:val="Tijeloteksta"/>
        <w:numPr>
          <w:ilvl w:val="0"/>
          <w:numId w:val="214"/>
        </w:numPr>
        <w:tabs>
          <w:tab w:val="left" w:pos="938"/>
        </w:tabs>
        <w:spacing w:line="228" w:lineRule="auto"/>
        <w:jc w:val="both"/>
      </w:pPr>
      <w:r>
        <w:rPr>
          <w:rStyle w:val="TijelotekstaChar"/>
        </w:rPr>
        <w:t>Parkirališnu površinu treba ozeleniti visokim zelenilom (drvored u rasteru parkirališnih mjesta, zeleni pojas s drvoredom ili slično rješenje) u omjeru najmanje 1 stablo na 3 parkirališna mjesta i niskim zelenilom (travnjak, grmored, cvjetnjak i sl.) na najmanje 5% površine građevne čestice.</w:t>
      </w:r>
    </w:p>
    <w:p w14:paraId="51569BA9" w14:textId="77777777" w:rsidR="0010405C" w:rsidRDefault="0010405C">
      <w:pPr>
        <w:pStyle w:val="Tijeloteksta"/>
        <w:numPr>
          <w:ilvl w:val="0"/>
          <w:numId w:val="214"/>
        </w:numPr>
        <w:tabs>
          <w:tab w:val="left" w:pos="881"/>
        </w:tabs>
        <w:spacing w:line="228" w:lineRule="auto"/>
        <w:jc w:val="both"/>
      </w:pPr>
      <w:r>
        <w:rPr>
          <w:rStyle w:val="TijelotekstaChar"/>
        </w:rPr>
        <w:t>Preko parkirališne površine nije moguće ostvariti kolni pristup s prometne površine na drugu građevnu česticu.</w:t>
      </w:r>
    </w:p>
    <w:p w14:paraId="029E89CD" w14:textId="77777777" w:rsidR="0010405C" w:rsidRDefault="0010405C">
      <w:pPr>
        <w:pStyle w:val="Tijeloteksta"/>
        <w:numPr>
          <w:ilvl w:val="0"/>
          <w:numId w:val="214"/>
        </w:numPr>
        <w:tabs>
          <w:tab w:val="left" w:pos="938"/>
        </w:tabs>
        <w:spacing w:line="228" w:lineRule="auto"/>
        <w:jc w:val="both"/>
      </w:pPr>
      <w:r>
        <w:rPr>
          <w:rStyle w:val="TijelotekstaChar"/>
        </w:rPr>
        <w:t>Parkirališta mjesta treba urediti u istoj razini s kolnikom.</w:t>
      </w:r>
    </w:p>
    <w:p w14:paraId="17192410" w14:textId="77777777" w:rsidR="0010405C" w:rsidRDefault="0010405C">
      <w:pPr>
        <w:pStyle w:val="Tijeloteksta"/>
        <w:numPr>
          <w:ilvl w:val="0"/>
          <w:numId w:val="214"/>
        </w:numPr>
        <w:tabs>
          <w:tab w:val="left" w:pos="943"/>
        </w:tabs>
        <w:spacing w:line="228" w:lineRule="auto"/>
        <w:jc w:val="both"/>
      </w:pPr>
      <w:r>
        <w:rPr>
          <w:rStyle w:val="TijelotekstaChar"/>
        </w:rPr>
        <w:t>Parkirališna površina treba biti opremljena taložnikom i separatorom ulja i naftnih derivata preko kojeg će biti pročišćene oborinske vode prije upuštanja u sustav odvodnje oborinskih voda.</w:t>
      </w:r>
    </w:p>
    <w:p w14:paraId="3A894232" w14:textId="77777777" w:rsidR="0010405C" w:rsidRDefault="0010405C">
      <w:pPr>
        <w:pStyle w:val="Tijeloteksta"/>
        <w:numPr>
          <w:ilvl w:val="0"/>
          <w:numId w:val="214"/>
        </w:numPr>
        <w:tabs>
          <w:tab w:val="left" w:pos="857"/>
        </w:tabs>
        <w:spacing w:line="228" w:lineRule="auto"/>
        <w:jc w:val="both"/>
      </w:pPr>
      <w:r>
        <w:rPr>
          <w:rStyle w:val="TijelotekstaChar"/>
        </w:rPr>
        <w:t>Onečišćene oborinske vode s parkirališne površine obvezno se pročišćavaju prije upuštanja u javni sustav odvodnje oborinskih voda prema uvjetima ovog Plana.</w:t>
      </w:r>
    </w:p>
    <w:p w14:paraId="3EBD547A" w14:textId="77777777" w:rsidR="0010405C" w:rsidRDefault="0010405C">
      <w:pPr>
        <w:pStyle w:val="Tijeloteksta"/>
        <w:numPr>
          <w:ilvl w:val="0"/>
          <w:numId w:val="213"/>
        </w:numPr>
        <w:tabs>
          <w:tab w:val="left" w:pos="764"/>
        </w:tabs>
        <w:spacing w:line="228" w:lineRule="auto"/>
      </w:pPr>
      <w:r>
        <w:rPr>
          <w:rStyle w:val="TijelotekstaChar"/>
        </w:rPr>
        <w:t>uvjeti za nesmetan pristup, kretanje, boravak i rad osoba smanjene pokretljivosti</w:t>
      </w:r>
    </w:p>
    <w:p w14:paraId="005E9DC6" w14:textId="77777777" w:rsidR="0010405C" w:rsidRDefault="0010405C" w:rsidP="0010405C">
      <w:pPr>
        <w:pStyle w:val="Tijeloteksta"/>
        <w:spacing w:line="228" w:lineRule="auto"/>
        <w:ind w:firstLine="580"/>
        <w:jc w:val="both"/>
      </w:pPr>
      <w:r>
        <w:rPr>
          <w:rStyle w:val="TijelotekstaChar"/>
        </w:rPr>
        <w:t>a. Ne određuje se.</w:t>
      </w:r>
    </w:p>
    <w:p w14:paraId="48D7530D" w14:textId="77777777" w:rsidR="0010405C" w:rsidRDefault="0010405C">
      <w:pPr>
        <w:pStyle w:val="Tijeloteksta"/>
        <w:numPr>
          <w:ilvl w:val="0"/>
          <w:numId w:val="213"/>
        </w:numPr>
        <w:tabs>
          <w:tab w:val="left" w:pos="849"/>
        </w:tabs>
        <w:spacing w:line="228" w:lineRule="auto"/>
        <w:jc w:val="both"/>
      </w:pPr>
      <w:r>
        <w:rPr>
          <w:rStyle w:val="TijelotekstaChar"/>
        </w:rPr>
        <w:t>način i uvjeti priključenja građevne čestice, odnosno građevine na prometnu površinu i drugu infrastrukturu</w:t>
      </w:r>
    </w:p>
    <w:p w14:paraId="0799F451" w14:textId="77777777" w:rsidR="0010405C" w:rsidRDefault="0010405C" w:rsidP="0010405C">
      <w:pPr>
        <w:pStyle w:val="Tijeloteksta"/>
        <w:spacing w:line="228" w:lineRule="auto"/>
        <w:ind w:firstLine="580"/>
        <w:jc w:val="both"/>
      </w:pPr>
      <w:r>
        <w:rPr>
          <w:rStyle w:val="TijelotekstaChar"/>
        </w:rPr>
        <w:t>a. Ne određuje se.</w:t>
      </w:r>
    </w:p>
    <w:p w14:paraId="383E7A14" w14:textId="77777777" w:rsidR="0010405C" w:rsidRDefault="0010405C">
      <w:pPr>
        <w:pStyle w:val="Tijeloteksta"/>
        <w:numPr>
          <w:ilvl w:val="0"/>
          <w:numId w:val="213"/>
        </w:numPr>
        <w:tabs>
          <w:tab w:val="left" w:pos="764"/>
        </w:tabs>
        <w:spacing w:line="228" w:lineRule="auto"/>
      </w:pPr>
      <w:r>
        <w:rPr>
          <w:rStyle w:val="TijelotekstaChar"/>
        </w:rPr>
        <w:t>uvjeti za rekonstrukciju ili uklanjanje postojeće građevine</w:t>
      </w:r>
    </w:p>
    <w:p w14:paraId="4FDE2303" w14:textId="77777777" w:rsidR="0010405C" w:rsidRDefault="0010405C" w:rsidP="0010405C">
      <w:pPr>
        <w:pStyle w:val="Tijeloteksta"/>
        <w:spacing w:line="228" w:lineRule="auto"/>
        <w:ind w:firstLine="580"/>
        <w:jc w:val="both"/>
      </w:pPr>
      <w:r>
        <w:rPr>
          <w:rStyle w:val="TijelotekstaChar"/>
        </w:rPr>
        <w:t>a. Ne određuje se.</w:t>
      </w:r>
    </w:p>
    <w:p w14:paraId="17F20A73" w14:textId="77777777" w:rsidR="0010405C" w:rsidRDefault="0010405C">
      <w:pPr>
        <w:pStyle w:val="Tijeloteksta"/>
        <w:numPr>
          <w:ilvl w:val="0"/>
          <w:numId w:val="213"/>
        </w:numPr>
        <w:tabs>
          <w:tab w:val="left" w:pos="764"/>
        </w:tabs>
        <w:spacing w:line="228" w:lineRule="auto"/>
      </w:pPr>
      <w:r>
        <w:rPr>
          <w:rStyle w:val="TijelotekstaChar"/>
        </w:rPr>
        <w:t>pravila provedbe za pomoćne građevine</w:t>
      </w:r>
    </w:p>
    <w:p w14:paraId="3B87A7E2" w14:textId="77777777" w:rsidR="0010405C" w:rsidRDefault="0010405C" w:rsidP="0010405C">
      <w:pPr>
        <w:pStyle w:val="Tijeloteksta"/>
        <w:spacing w:line="228" w:lineRule="auto"/>
        <w:ind w:firstLine="520"/>
        <w:jc w:val="both"/>
      </w:pPr>
      <w:r>
        <w:rPr>
          <w:rStyle w:val="TijelotekstaChar"/>
        </w:rPr>
        <w:t>a. Ne određuje se.</w:t>
      </w:r>
    </w:p>
    <w:p w14:paraId="5E40553A" w14:textId="77777777" w:rsidR="0010405C" w:rsidRDefault="0010405C">
      <w:pPr>
        <w:pStyle w:val="Tijeloteksta"/>
        <w:numPr>
          <w:ilvl w:val="0"/>
          <w:numId w:val="213"/>
        </w:numPr>
        <w:tabs>
          <w:tab w:val="left" w:pos="764"/>
        </w:tabs>
        <w:spacing w:line="228" w:lineRule="auto"/>
        <w:jc w:val="both"/>
      </w:pPr>
      <w:r>
        <w:rPr>
          <w:rStyle w:val="TijelotekstaChar"/>
        </w:rPr>
        <w:t>pravila provedbe za prateće građevine druge namjene</w:t>
      </w:r>
    </w:p>
    <w:p w14:paraId="651280E3" w14:textId="77777777" w:rsidR="0010405C" w:rsidRDefault="0010405C" w:rsidP="0010405C">
      <w:pPr>
        <w:pStyle w:val="Tijeloteksta"/>
        <w:spacing w:line="228" w:lineRule="auto"/>
        <w:ind w:firstLine="520"/>
        <w:jc w:val="both"/>
      </w:pPr>
      <w:r>
        <w:rPr>
          <w:rStyle w:val="TijelotekstaChar"/>
        </w:rPr>
        <w:t>a. Ne određuje se.</w:t>
      </w:r>
    </w:p>
    <w:p w14:paraId="11E7771C" w14:textId="77777777" w:rsidR="0010405C" w:rsidRDefault="0010405C">
      <w:pPr>
        <w:pStyle w:val="Heading20"/>
        <w:keepNext/>
        <w:keepLines/>
        <w:numPr>
          <w:ilvl w:val="1"/>
          <w:numId w:val="215"/>
        </w:numPr>
        <w:tabs>
          <w:tab w:val="left" w:pos="584"/>
        </w:tabs>
      </w:pPr>
      <w:r>
        <w:rPr>
          <w:rStyle w:val="Heading2"/>
        </w:rPr>
        <w:lastRenderedPageBreak/>
        <w:t>Ostale odredbe</w:t>
      </w:r>
    </w:p>
    <w:p w14:paraId="77D11D33" w14:textId="77777777" w:rsidR="0010405C" w:rsidRDefault="0010405C">
      <w:pPr>
        <w:pStyle w:val="Heading30"/>
        <w:keepNext/>
        <w:keepLines/>
        <w:numPr>
          <w:ilvl w:val="2"/>
          <w:numId w:val="215"/>
        </w:numPr>
        <w:tabs>
          <w:tab w:val="left" w:pos="800"/>
        </w:tabs>
      </w:pPr>
      <w:r>
        <w:rPr>
          <w:rStyle w:val="Heading3"/>
        </w:rPr>
        <w:t>Opće odredbe</w:t>
      </w:r>
    </w:p>
    <w:p w14:paraId="2C5A17ED" w14:textId="77777777" w:rsidR="0010405C" w:rsidRDefault="0010405C" w:rsidP="0010405C">
      <w:pPr>
        <w:pStyle w:val="Tijeloteksta"/>
        <w:spacing w:after="180" w:line="228" w:lineRule="auto"/>
        <w:jc w:val="center"/>
      </w:pPr>
      <w:r>
        <w:rPr>
          <w:rStyle w:val="TijelotekstaChar"/>
        </w:rPr>
        <w:t>Članak 13.</w:t>
      </w:r>
    </w:p>
    <w:p w14:paraId="1754B63E" w14:textId="77777777" w:rsidR="0010405C" w:rsidRDefault="0010405C">
      <w:pPr>
        <w:pStyle w:val="Tijeloteksta"/>
        <w:numPr>
          <w:ilvl w:val="0"/>
          <w:numId w:val="216"/>
        </w:numPr>
        <w:tabs>
          <w:tab w:val="left" w:pos="450"/>
        </w:tabs>
        <w:spacing w:line="228" w:lineRule="auto"/>
        <w:jc w:val="both"/>
      </w:pPr>
      <w:r>
        <w:rPr>
          <w:rStyle w:val="TijelotekstaChar"/>
        </w:rPr>
        <w:t>Do privođenja planiranoj namjeni zemljište u obuhvatu Plana može zadržati postojeći režim korištenja odnosno može se koristiti u poljoprivredne svrhe uz uvjet da poljoprivredni strojevi i korijenje biljaka ne smiju oštećivati podzemne vodove infrastrukturnih mreža.</w:t>
      </w:r>
    </w:p>
    <w:p w14:paraId="27E02584" w14:textId="77777777" w:rsidR="0010405C" w:rsidRDefault="0010405C">
      <w:pPr>
        <w:pStyle w:val="Tijeloteksta"/>
        <w:numPr>
          <w:ilvl w:val="0"/>
          <w:numId w:val="216"/>
        </w:numPr>
        <w:tabs>
          <w:tab w:val="left" w:pos="454"/>
        </w:tabs>
        <w:spacing w:line="228" w:lineRule="auto"/>
        <w:jc w:val="both"/>
      </w:pPr>
      <w:r>
        <w:rPr>
          <w:rStyle w:val="TijelotekstaChar"/>
        </w:rPr>
        <w:t>U okviru projektne dokumentacije za zahvate u prostoru potrebno je izraditi krajobrazni elaborat s ciljem uklapanja u prirodni krajobraz.</w:t>
      </w:r>
    </w:p>
    <w:p w14:paraId="5D0C0D3F" w14:textId="77777777" w:rsidR="0010405C" w:rsidRDefault="0010405C">
      <w:pPr>
        <w:pStyle w:val="Tijeloteksta"/>
        <w:numPr>
          <w:ilvl w:val="0"/>
          <w:numId w:val="216"/>
        </w:numPr>
        <w:tabs>
          <w:tab w:val="left" w:pos="450"/>
        </w:tabs>
        <w:spacing w:line="228" w:lineRule="auto"/>
        <w:jc w:val="both"/>
      </w:pPr>
      <w:r>
        <w:rPr>
          <w:rStyle w:val="TijelotekstaChar"/>
        </w:rPr>
        <w:t>Pri gradnji pojedinih građevina potrebno je u što većoj mjeri sačuvati postojeću vegetaciju te ju ukomponirati u krajobrazno (hortikulturno) uređenje.</w:t>
      </w:r>
    </w:p>
    <w:p w14:paraId="326510FD" w14:textId="77777777" w:rsidR="0010405C" w:rsidRDefault="0010405C">
      <w:pPr>
        <w:pStyle w:val="Heading30"/>
        <w:keepNext/>
        <w:keepLines/>
        <w:numPr>
          <w:ilvl w:val="2"/>
          <w:numId w:val="215"/>
        </w:numPr>
        <w:tabs>
          <w:tab w:val="left" w:pos="800"/>
        </w:tabs>
      </w:pPr>
      <w:r>
        <w:rPr>
          <w:rStyle w:val="Heading3"/>
        </w:rPr>
        <w:t>Postupnost (etapnost) gradnje</w:t>
      </w:r>
    </w:p>
    <w:p w14:paraId="6A499159" w14:textId="77777777" w:rsidR="0010405C" w:rsidRDefault="0010405C" w:rsidP="0010405C">
      <w:pPr>
        <w:pStyle w:val="Tijeloteksta"/>
        <w:spacing w:after="180" w:line="228" w:lineRule="auto"/>
        <w:jc w:val="center"/>
      </w:pPr>
      <w:r>
        <w:rPr>
          <w:rStyle w:val="TijelotekstaChar"/>
        </w:rPr>
        <w:t>Članak 14.</w:t>
      </w:r>
    </w:p>
    <w:p w14:paraId="235A0290" w14:textId="77777777" w:rsidR="0010405C" w:rsidRDefault="0010405C">
      <w:pPr>
        <w:pStyle w:val="Tijeloteksta"/>
        <w:numPr>
          <w:ilvl w:val="0"/>
          <w:numId w:val="217"/>
        </w:numPr>
        <w:tabs>
          <w:tab w:val="left" w:pos="450"/>
        </w:tabs>
        <w:spacing w:line="228" w:lineRule="auto"/>
      </w:pPr>
      <w:r>
        <w:rPr>
          <w:rStyle w:val="TijelotekstaChar"/>
        </w:rPr>
        <w:t>Planom je omogućena etapnost gradnje svih građevina i uređaja po funkcionalnim cjelinama.</w:t>
      </w:r>
    </w:p>
    <w:p w14:paraId="4F21121F" w14:textId="77777777" w:rsidR="0010405C" w:rsidRDefault="0010405C">
      <w:pPr>
        <w:pStyle w:val="Tijeloteksta"/>
        <w:numPr>
          <w:ilvl w:val="0"/>
          <w:numId w:val="217"/>
        </w:numPr>
        <w:tabs>
          <w:tab w:val="left" w:pos="450"/>
        </w:tabs>
        <w:spacing w:line="228" w:lineRule="auto"/>
      </w:pPr>
      <w:r>
        <w:rPr>
          <w:rStyle w:val="TijelotekstaChar"/>
        </w:rPr>
        <w:t>Bez obzira na veličinu i sadržaj pojedine etape nužno je osigurati sljedeće osnovne uvjete:</w:t>
      </w:r>
    </w:p>
    <w:p w14:paraId="42C117DD" w14:textId="77777777" w:rsidR="0010405C" w:rsidRDefault="0010405C">
      <w:pPr>
        <w:pStyle w:val="Tijeloteksta"/>
        <w:numPr>
          <w:ilvl w:val="0"/>
          <w:numId w:val="218"/>
        </w:numPr>
        <w:tabs>
          <w:tab w:val="left" w:pos="558"/>
        </w:tabs>
        <w:spacing w:line="228" w:lineRule="auto"/>
        <w:jc w:val="both"/>
      </w:pPr>
      <w:r>
        <w:rPr>
          <w:rStyle w:val="TijelotekstaChar"/>
        </w:rPr>
        <w:t>svaka etapa mora formirati zaokruženu funkcionalnu cjelinu u pogledu cjelovitosti buduće građevine</w:t>
      </w:r>
    </w:p>
    <w:p w14:paraId="04BD42A5" w14:textId="77777777" w:rsidR="0010405C" w:rsidRDefault="0010405C">
      <w:pPr>
        <w:pStyle w:val="Tijeloteksta"/>
        <w:numPr>
          <w:ilvl w:val="0"/>
          <w:numId w:val="218"/>
        </w:numPr>
        <w:tabs>
          <w:tab w:val="left" w:pos="562"/>
        </w:tabs>
        <w:spacing w:line="228" w:lineRule="auto"/>
        <w:jc w:val="both"/>
      </w:pPr>
      <w:r>
        <w:rPr>
          <w:rStyle w:val="TijelotekstaChar"/>
        </w:rPr>
        <w:t>u prvoj etapi potrebno je ostvariti cjelovite radove gradnje ili rekonstrukcije infrastrukturnih vodova (podzemnih i/ili nadzemnih), zemljanih radova širokog iskopa i sl.</w:t>
      </w:r>
    </w:p>
    <w:p w14:paraId="6BB260BF" w14:textId="77777777" w:rsidR="0010405C" w:rsidRDefault="0010405C">
      <w:pPr>
        <w:pStyle w:val="Tijeloteksta"/>
        <w:numPr>
          <w:ilvl w:val="0"/>
          <w:numId w:val="217"/>
        </w:numPr>
        <w:tabs>
          <w:tab w:val="left" w:pos="450"/>
        </w:tabs>
        <w:spacing w:line="228" w:lineRule="auto"/>
        <w:jc w:val="both"/>
      </w:pPr>
      <w:r>
        <w:rPr>
          <w:rStyle w:val="TijelotekstaChar"/>
        </w:rPr>
        <w:t>Etape građenja i etape uređenja prostora trebaju biti međusobno usklađene.</w:t>
      </w:r>
    </w:p>
    <w:p w14:paraId="3536710E" w14:textId="77777777" w:rsidR="0010405C" w:rsidRDefault="0010405C">
      <w:pPr>
        <w:pStyle w:val="Tijeloteksta"/>
        <w:numPr>
          <w:ilvl w:val="0"/>
          <w:numId w:val="217"/>
        </w:numPr>
        <w:tabs>
          <w:tab w:val="left" w:pos="450"/>
        </w:tabs>
        <w:spacing w:line="228" w:lineRule="auto"/>
        <w:jc w:val="both"/>
      </w:pPr>
      <w:r>
        <w:rPr>
          <w:rStyle w:val="TijelotekstaChar"/>
        </w:rPr>
        <w:t>Gradnja prometne, elektroničke komunikacijske, energetske i komunalne infrastrukture treba pratiti dinamiku gradnje građevina.</w:t>
      </w:r>
    </w:p>
    <w:p w14:paraId="049BEEB2" w14:textId="77777777" w:rsidR="0010405C" w:rsidRDefault="0010405C">
      <w:pPr>
        <w:pStyle w:val="Heading30"/>
        <w:keepNext/>
        <w:keepLines/>
        <w:numPr>
          <w:ilvl w:val="2"/>
          <w:numId w:val="215"/>
        </w:numPr>
        <w:tabs>
          <w:tab w:val="left" w:pos="800"/>
        </w:tabs>
      </w:pPr>
      <w:r>
        <w:rPr>
          <w:rStyle w:val="Heading3"/>
        </w:rPr>
        <w:t>Rekonstrukcija građevina čija je namjena protivna planiranoj namjeni</w:t>
      </w:r>
    </w:p>
    <w:p w14:paraId="6D20D683" w14:textId="77777777" w:rsidR="0010405C" w:rsidRDefault="0010405C" w:rsidP="0010405C">
      <w:pPr>
        <w:pStyle w:val="Tijeloteksta"/>
        <w:spacing w:after="180" w:line="228" w:lineRule="auto"/>
        <w:jc w:val="center"/>
      </w:pPr>
      <w:r>
        <w:rPr>
          <w:rStyle w:val="TijelotekstaChar"/>
        </w:rPr>
        <w:t>Članak 15.</w:t>
      </w:r>
    </w:p>
    <w:p w14:paraId="1FD2541B" w14:textId="77777777" w:rsidR="0010405C" w:rsidRDefault="0010405C">
      <w:pPr>
        <w:pStyle w:val="Tijeloteksta"/>
        <w:numPr>
          <w:ilvl w:val="0"/>
          <w:numId w:val="219"/>
        </w:numPr>
        <w:tabs>
          <w:tab w:val="left" w:pos="454"/>
        </w:tabs>
        <w:spacing w:line="228" w:lineRule="auto"/>
        <w:jc w:val="both"/>
      </w:pPr>
      <w:r>
        <w:rPr>
          <w:rStyle w:val="TijelotekstaChar"/>
        </w:rPr>
        <w:t>Postojeće građevine čija je namjena protivna namjeni utvrđenoj ovim Planom su građevine koje sadrže stambene sadržaje te se mogu, do privođenja planiranoj namjeni, održavati i rekonstruirati u opsegu neophodnom za poboljšanje uvjeta života i rada.</w:t>
      </w:r>
    </w:p>
    <w:p w14:paraId="62F154AA" w14:textId="77777777" w:rsidR="0010405C" w:rsidRDefault="0010405C">
      <w:pPr>
        <w:pStyle w:val="Tijeloteksta"/>
        <w:numPr>
          <w:ilvl w:val="0"/>
          <w:numId w:val="219"/>
        </w:numPr>
        <w:tabs>
          <w:tab w:val="left" w:pos="450"/>
        </w:tabs>
        <w:spacing w:line="228" w:lineRule="auto"/>
        <w:jc w:val="both"/>
      </w:pPr>
      <w:r>
        <w:rPr>
          <w:rStyle w:val="TijelotekstaChar"/>
        </w:rPr>
        <w:t>Poboljšanjem uvjeta života i rada smatra se:</w:t>
      </w:r>
    </w:p>
    <w:p w14:paraId="5F49FB30" w14:textId="77777777" w:rsidR="0010405C" w:rsidRDefault="0010405C">
      <w:pPr>
        <w:pStyle w:val="Tijeloteksta"/>
        <w:numPr>
          <w:ilvl w:val="0"/>
          <w:numId w:val="220"/>
        </w:numPr>
        <w:tabs>
          <w:tab w:val="left" w:pos="558"/>
        </w:tabs>
        <w:spacing w:line="228" w:lineRule="auto"/>
        <w:jc w:val="both"/>
      </w:pPr>
      <w:r>
        <w:rPr>
          <w:rStyle w:val="TijelotekstaChar"/>
        </w:rPr>
        <w:t>obnova građevina u postojećim gabaritima</w:t>
      </w:r>
    </w:p>
    <w:p w14:paraId="34363CD3" w14:textId="77777777" w:rsidR="0010405C" w:rsidRDefault="0010405C">
      <w:pPr>
        <w:pStyle w:val="Tijeloteksta"/>
        <w:numPr>
          <w:ilvl w:val="0"/>
          <w:numId w:val="220"/>
        </w:numPr>
        <w:tabs>
          <w:tab w:val="left" w:pos="558"/>
        </w:tabs>
        <w:spacing w:line="228" w:lineRule="auto"/>
        <w:jc w:val="both"/>
      </w:pPr>
      <w:r>
        <w:rPr>
          <w:rStyle w:val="TijelotekstaChar"/>
        </w:rPr>
        <w:t>održavanje građevine</w:t>
      </w:r>
    </w:p>
    <w:p w14:paraId="1FC84312" w14:textId="77777777" w:rsidR="0010405C" w:rsidRDefault="0010405C">
      <w:pPr>
        <w:pStyle w:val="Tijeloteksta"/>
        <w:numPr>
          <w:ilvl w:val="0"/>
          <w:numId w:val="220"/>
        </w:numPr>
        <w:tabs>
          <w:tab w:val="left" w:pos="558"/>
        </w:tabs>
        <w:spacing w:line="228" w:lineRule="auto"/>
        <w:jc w:val="both"/>
      </w:pPr>
      <w:r>
        <w:rPr>
          <w:rStyle w:val="TijelotekstaChar"/>
        </w:rPr>
        <w:t>rekonstrukcija građevine u postojećim gabaritima (prenamjenom stambenih dijelova građevine u gospodarske dijelove)</w:t>
      </w:r>
    </w:p>
    <w:p w14:paraId="60C1C9E7" w14:textId="77777777" w:rsidR="0010405C" w:rsidRDefault="0010405C">
      <w:pPr>
        <w:pStyle w:val="Tijeloteksta"/>
        <w:numPr>
          <w:ilvl w:val="0"/>
          <w:numId w:val="220"/>
        </w:numPr>
        <w:tabs>
          <w:tab w:val="left" w:pos="558"/>
        </w:tabs>
        <w:spacing w:line="228" w:lineRule="auto"/>
        <w:jc w:val="both"/>
      </w:pPr>
      <w:r>
        <w:rPr>
          <w:rStyle w:val="TijelotekstaChar"/>
        </w:rPr>
        <w:t>dogradnja sanitarnih prostorija (WC, kupaonica) uz postojeće stambene građevine koje nemaju iste izgrađene u svom sastavu ili na postojećoj građevnoj čestici i to u najvećoj površini od 10 m² bruto po stanu ili poslovnom prostoru</w:t>
      </w:r>
    </w:p>
    <w:p w14:paraId="056B7DE3" w14:textId="77777777" w:rsidR="0010405C" w:rsidRDefault="0010405C">
      <w:pPr>
        <w:pStyle w:val="Tijeloteksta"/>
        <w:numPr>
          <w:ilvl w:val="0"/>
          <w:numId w:val="220"/>
        </w:numPr>
        <w:tabs>
          <w:tab w:val="left" w:pos="562"/>
        </w:tabs>
        <w:spacing w:line="228" w:lineRule="auto"/>
        <w:jc w:val="both"/>
      </w:pPr>
      <w:r>
        <w:rPr>
          <w:rStyle w:val="TijelotekstaChar"/>
        </w:rPr>
        <w:t>priključak građevina na uređaje i građevine komunalne infrastrukture te rekonstrukcija svih vrsta instalacija</w:t>
      </w:r>
    </w:p>
    <w:p w14:paraId="07C90E36" w14:textId="77777777" w:rsidR="0010405C" w:rsidRDefault="0010405C">
      <w:pPr>
        <w:pStyle w:val="Tijeloteksta"/>
        <w:numPr>
          <w:ilvl w:val="0"/>
          <w:numId w:val="220"/>
        </w:numPr>
        <w:tabs>
          <w:tab w:val="left" w:pos="558"/>
        </w:tabs>
        <w:spacing w:line="228" w:lineRule="auto"/>
        <w:jc w:val="both"/>
      </w:pPr>
      <w:r>
        <w:rPr>
          <w:rStyle w:val="TijelotekstaChar"/>
        </w:rPr>
        <w:t>sanacija postojećih ograda i potpornih zidova radi sanacije terena (klizišta).</w:t>
      </w:r>
    </w:p>
    <w:p w14:paraId="4732EF8E" w14:textId="77777777" w:rsidR="0010405C" w:rsidRDefault="0010405C" w:rsidP="0010405C">
      <w:pPr>
        <w:pStyle w:val="Heading10"/>
        <w:keepNext/>
        <w:keepLines/>
      </w:pPr>
      <w:r>
        <w:rPr>
          <w:rStyle w:val="Heading1"/>
        </w:rPr>
        <w:t>2. INFRASTRUKTURNI SUSTAVI</w:t>
      </w:r>
    </w:p>
    <w:p w14:paraId="081CEE6F" w14:textId="77777777" w:rsidR="0010405C" w:rsidRDefault="0010405C">
      <w:pPr>
        <w:pStyle w:val="Heading20"/>
        <w:keepNext/>
        <w:keepLines/>
        <w:numPr>
          <w:ilvl w:val="1"/>
          <w:numId w:val="221"/>
        </w:numPr>
        <w:tabs>
          <w:tab w:val="left" w:pos="603"/>
        </w:tabs>
        <w:spacing w:after="60"/>
      </w:pPr>
      <w:r>
        <w:rPr>
          <w:rStyle w:val="Heading2"/>
        </w:rPr>
        <w:t>Prometni sustav</w:t>
      </w:r>
    </w:p>
    <w:p w14:paraId="58F3D59D" w14:textId="77777777" w:rsidR="0010405C" w:rsidRDefault="0010405C">
      <w:pPr>
        <w:pStyle w:val="Bodytext20"/>
        <w:numPr>
          <w:ilvl w:val="2"/>
          <w:numId w:val="221"/>
        </w:numPr>
        <w:tabs>
          <w:tab w:val="left" w:pos="819"/>
        </w:tabs>
        <w:spacing w:after="180" w:line="240" w:lineRule="auto"/>
        <w:jc w:val="center"/>
      </w:pPr>
      <w:r>
        <w:rPr>
          <w:rStyle w:val="Bodytext2"/>
        </w:rPr>
        <w:t>Cestovni promet</w:t>
      </w:r>
    </w:p>
    <w:p w14:paraId="1D56D835" w14:textId="77777777" w:rsidR="0010405C" w:rsidRDefault="0010405C" w:rsidP="0010405C">
      <w:pPr>
        <w:pStyle w:val="Tijeloteksta"/>
        <w:spacing w:after="180" w:line="228" w:lineRule="auto"/>
        <w:jc w:val="center"/>
      </w:pPr>
      <w:r>
        <w:rPr>
          <w:rStyle w:val="TijelotekstaChar"/>
        </w:rPr>
        <w:t>Članak 16.</w:t>
      </w:r>
    </w:p>
    <w:p w14:paraId="27B11982" w14:textId="77777777" w:rsidR="0010405C" w:rsidRDefault="0010405C">
      <w:pPr>
        <w:pStyle w:val="Tijeloteksta"/>
        <w:numPr>
          <w:ilvl w:val="0"/>
          <w:numId w:val="222"/>
        </w:numPr>
        <w:tabs>
          <w:tab w:val="left" w:pos="450"/>
        </w:tabs>
        <w:spacing w:line="228" w:lineRule="auto"/>
        <w:jc w:val="both"/>
      </w:pPr>
      <w:r>
        <w:rPr>
          <w:rStyle w:val="TijelotekstaChar"/>
        </w:rPr>
        <w:t xml:space="preserve">Na prometnim površinama potrebno je smjestiti javne vodove i građevine elektroničke </w:t>
      </w:r>
      <w:r>
        <w:rPr>
          <w:rStyle w:val="TijelotekstaChar"/>
        </w:rPr>
        <w:lastRenderedPageBreak/>
        <w:t>komunikacijske, energetske i komunalne infrastrukture.</w:t>
      </w:r>
    </w:p>
    <w:p w14:paraId="502C692A" w14:textId="77777777" w:rsidR="0010405C" w:rsidRDefault="0010405C">
      <w:pPr>
        <w:pStyle w:val="Tijeloteksta"/>
        <w:numPr>
          <w:ilvl w:val="0"/>
          <w:numId w:val="222"/>
        </w:numPr>
        <w:tabs>
          <w:tab w:val="left" w:pos="450"/>
        </w:tabs>
        <w:spacing w:line="228" w:lineRule="auto"/>
        <w:jc w:val="both"/>
      </w:pPr>
      <w:r>
        <w:rPr>
          <w:rStyle w:val="TijelotekstaChar"/>
        </w:rPr>
        <w:t>Prometnom površinom smatra se samo površina javne namjene - kolna prometnica/ulica (KP).</w:t>
      </w:r>
    </w:p>
    <w:p w14:paraId="52CB6166" w14:textId="77777777" w:rsidR="0010405C" w:rsidRDefault="0010405C">
      <w:pPr>
        <w:pStyle w:val="Tijeloteksta"/>
        <w:numPr>
          <w:ilvl w:val="0"/>
          <w:numId w:val="222"/>
        </w:numPr>
        <w:tabs>
          <w:tab w:val="left" w:pos="450"/>
        </w:tabs>
        <w:spacing w:line="228" w:lineRule="auto"/>
        <w:jc w:val="both"/>
      </w:pPr>
      <w:r>
        <w:rPr>
          <w:rStyle w:val="TijelotekstaChar"/>
        </w:rPr>
        <w:t>Sve kolne prometnice trebaju biti građenje tako da omogućavaju vatrogasne pristupe te nesmetano kretanje svih interventnih vozila (hitna pomoć, policija i dr.).</w:t>
      </w:r>
    </w:p>
    <w:p w14:paraId="5F646A88" w14:textId="77777777" w:rsidR="0010405C" w:rsidRDefault="0010405C">
      <w:pPr>
        <w:pStyle w:val="Tijeloteksta"/>
        <w:numPr>
          <w:ilvl w:val="0"/>
          <w:numId w:val="222"/>
        </w:numPr>
        <w:tabs>
          <w:tab w:val="left" w:pos="459"/>
        </w:tabs>
        <w:spacing w:line="228" w:lineRule="auto"/>
        <w:jc w:val="both"/>
      </w:pPr>
      <w:r>
        <w:rPr>
          <w:rStyle w:val="TijelotekstaChar"/>
        </w:rPr>
        <w:t>Kod daljnje razrade projektne dokumentacije posebnu pažnju treba posvetiti postavljanju vertikalne prometne signalizacije i reklamnih panoa, kako se ne bi narušila prometna preglednost na križanjima i priključcima.</w:t>
      </w:r>
    </w:p>
    <w:p w14:paraId="2A57D380" w14:textId="77777777" w:rsidR="0010405C" w:rsidRDefault="0010405C" w:rsidP="0010405C">
      <w:pPr>
        <w:pStyle w:val="Tijeloteksta"/>
        <w:spacing w:after="180" w:line="228" w:lineRule="auto"/>
        <w:jc w:val="center"/>
      </w:pPr>
      <w:r>
        <w:rPr>
          <w:rStyle w:val="TijelotekstaChar"/>
        </w:rPr>
        <w:t>Članak 17.</w:t>
      </w:r>
    </w:p>
    <w:p w14:paraId="0659A527" w14:textId="77777777" w:rsidR="0010405C" w:rsidRDefault="0010405C">
      <w:pPr>
        <w:pStyle w:val="Tijeloteksta"/>
        <w:numPr>
          <w:ilvl w:val="0"/>
          <w:numId w:val="223"/>
        </w:numPr>
        <w:tabs>
          <w:tab w:val="left" w:pos="450"/>
        </w:tabs>
        <w:spacing w:line="228" w:lineRule="auto"/>
        <w:jc w:val="both"/>
      </w:pPr>
      <w:r>
        <w:rPr>
          <w:rStyle w:val="TijelotekstaChar"/>
        </w:rPr>
        <w:t>Nije dozvoljen direktan pristup na državnu cestu D204 s građevnih čestica, već je pristup moguće ostvariti preko ulica koje se uređenim raskrižjem spajaju na državnu cestu.</w:t>
      </w:r>
    </w:p>
    <w:p w14:paraId="38217FDE" w14:textId="77777777" w:rsidR="0010405C" w:rsidRDefault="0010405C">
      <w:pPr>
        <w:pStyle w:val="Tijeloteksta"/>
        <w:numPr>
          <w:ilvl w:val="0"/>
          <w:numId w:val="223"/>
        </w:numPr>
        <w:tabs>
          <w:tab w:val="left" w:pos="450"/>
        </w:tabs>
        <w:spacing w:line="228" w:lineRule="auto"/>
        <w:jc w:val="both"/>
      </w:pPr>
      <w:r>
        <w:rPr>
          <w:rStyle w:val="TijelotekstaChar"/>
        </w:rPr>
        <w:t>Dozvoljava se izvesti maksimalno dva priključaka na državnu cestu D204, na razmaku od minimalno 300 m, obvezno s prometnim trakama za lijevo i desno skretanje sa državne ceste.</w:t>
      </w:r>
    </w:p>
    <w:p w14:paraId="7833320D" w14:textId="77777777" w:rsidR="0010405C" w:rsidRDefault="0010405C">
      <w:pPr>
        <w:pStyle w:val="Tijeloteksta"/>
        <w:numPr>
          <w:ilvl w:val="0"/>
          <w:numId w:val="223"/>
        </w:numPr>
        <w:tabs>
          <w:tab w:val="left" w:pos="450"/>
        </w:tabs>
        <w:spacing w:line="228" w:lineRule="auto"/>
        <w:jc w:val="both"/>
      </w:pPr>
      <w:r>
        <w:rPr>
          <w:rStyle w:val="TijelotekstaChar"/>
        </w:rPr>
        <w:t>Za gradnju i/ili rekonstrukciju objekata i instalacija uz državnu cestu D204, potrebno je poštovati propisani zaštitni pojas.</w:t>
      </w:r>
    </w:p>
    <w:p w14:paraId="5F1404B9" w14:textId="77777777" w:rsidR="0010405C" w:rsidRDefault="0010405C">
      <w:pPr>
        <w:pStyle w:val="Tijeloteksta"/>
        <w:numPr>
          <w:ilvl w:val="0"/>
          <w:numId w:val="223"/>
        </w:numPr>
        <w:tabs>
          <w:tab w:val="left" w:pos="450"/>
        </w:tabs>
        <w:spacing w:line="228" w:lineRule="auto"/>
        <w:jc w:val="both"/>
      </w:pPr>
      <w:r>
        <w:rPr>
          <w:rStyle w:val="TijelotekstaChar"/>
        </w:rPr>
        <w:t>Širina zaštitnog pojasa županijske ceste Ž3175 iznosi 15 m sa svake strane, a širina zaštitnog pojasa državne ceste D204 iznosi 25 m sa svake strane.</w:t>
      </w:r>
    </w:p>
    <w:p w14:paraId="1E060B8B" w14:textId="77777777" w:rsidR="0010405C" w:rsidRDefault="0010405C" w:rsidP="0010405C">
      <w:pPr>
        <w:pStyle w:val="Tijeloteksta"/>
        <w:spacing w:after="180" w:line="228" w:lineRule="auto"/>
        <w:jc w:val="center"/>
      </w:pPr>
      <w:r>
        <w:rPr>
          <w:rStyle w:val="TijelotekstaChar"/>
        </w:rPr>
        <w:t>Članak 18.</w:t>
      </w:r>
    </w:p>
    <w:p w14:paraId="68F5A145" w14:textId="77777777" w:rsidR="0010405C" w:rsidRDefault="0010405C">
      <w:pPr>
        <w:pStyle w:val="Tijeloteksta"/>
        <w:numPr>
          <w:ilvl w:val="0"/>
          <w:numId w:val="224"/>
        </w:numPr>
        <w:tabs>
          <w:tab w:val="left" w:pos="450"/>
        </w:tabs>
        <w:spacing w:line="228" w:lineRule="auto"/>
        <w:jc w:val="both"/>
      </w:pPr>
      <w:r>
        <w:rPr>
          <w:rStyle w:val="TijelotekstaChar"/>
        </w:rPr>
        <w:t>Najmanja širina kolnika planiranih javnih prometnica iznosi 7 m, a sastoji se od najmanje dva prometna traka za dvosmjerni promet. Širina svakog prometnog traka iznosi najmanje 3,5 m.</w:t>
      </w:r>
    </w:p>
    <w:p w14:paraId="3238C2BD" w14:textId="77777777" w:rsidR="0010405C" w:rsidRDefault="0010405C">
      <w:pPr>
        <w:pStyle w:val="Tijeloteksta"/>
        <w:numPr>
          <w:ilvl w:val="0"/>
          <w:numId w:val="224"/>
        </w:numPr>
        <w:tabs>
          <w:tab w:val="left" w:pos="459"/>
        </w:tabs>
        <w:spacing w:line="228" w:lineRule="auto"/>
        <w:jc w:val="both"/>
      </w:pPr>
      <w:r>
        <w:rPr>
          <w:rStyle w:val="TijelotekstaChar"/>
        </w:rPr>
        <w:t>Na prometnicama iz prethodne podtočke, mora se osigurati razdvajanje pješaka od prometa vozila gradnjom minimalno dvostranog nogostupa. Najmanja širina nogostupa je 1,5 m.</w:t>
      </w:r>
    </w:p>
    <w:p w14:paraId="46938B00" w14:textId="77777777" w:rsidR="0010405C" w:rsidRDefault="0010405C">
      <w:pPr>
        <w:pStyle w:val="Tijeloteksta"/>
        <w:numPr>
          <w:ilvl w:val="0"/>
          <w:numId w:val="224"/>
        </w:numPr>
        <w:tabs>
          <w:tab w:val="left" w:pos="450"/>
        </w:tabs>
        <w:spacing w:line="228" w:lineRule="auto"/>
        <w:jc w:val="both"/>
      </w:pPr>
      <w:r>
        <w:rPr>
          <w:rStyle w:val="TijelotekstaChar"/>
        </w:rPr>
        <w:t>Iznimno, širina postojećih javnih prometnih površina može biti i manja ukoliko se radi o postojećim javnim prometnim površinama koje nije moguće proširivati.</w:t>
      </w:r>
    </w:p>
    <w:p w14:paraId="25485DA3" w14:textId="77777777" w:rsidR="0010405C" w:rsidRDefault="0010405C">
      <w:pPr>
        <w:pStyle w:val="Tijeloteksta"/>
        <w:numPr>
          <w:ilvl w:val="0"/>
          <w:numId w:val="224"/>
        </w:numPr>
        <w:tabs>
          <w:tab w:val="left" w:pos="454"/>
        </w:tabs>
        <w:spacing w:line="228" w:lineRule="auto"/>
        <w:jc w:val="both"/>
      </w:pPr>
      <w:r>
        <w:rPr>
          <w:rStyle w:val="TijelotekstaChar"/>
        </w:rPr>
        <w:t>Najmanja širina internih prometnica je 7 m, a sastoji se od najmanje dva prometna traka za dvosmjerni promet širine najmanje 3,5 m.</w:t>
      </w:r>
    </w:p>
    <w:p w14:paraId="643CF980" w14:textId="77777777" w:rsidR="0010405C" w:rsidRDefault="0010405C">
      <w:pPr>
        <w:pStyle w:val="Tijeloteksta"/>
        <w:numPr>
          <w:ilvl w:val="0"/>
          <w:numId w:val="224"/>
        </w:numPr>
        <w:tabs>
          <w:tab w:val="left" w:pos="450"/>
        </w:tabs>
        <w:spacing w:line="228" w:lineRule="auto"/>
        <w:jc w:val="both"/>
      </w:pPr>
      <w:r>
        <w:rPr>
          <w:rStyle w:val="TijelotekstaChar"/>
        </w:rPr>
        <w:t>Zeleni pojas širine 3,0 m treba izvesti kao drvored.</w:t>
      </w:r>
    </w:p>
    <w:p w14:paraId="123C81B0" w14:textId="77777777" w:rsidR="0010405C" w:rsidRDefault="0010405C">
      <w:pPr>
        <w:pStyle w:val="Tijeloteksta"/>
        <w:numPr>
          <w:ilvl w:val="0"/>
          <w:numId w:val="224"/>
        </w:numPr>
        <w:tabs>
          <w:tab w:val="left" w:pos="450"/>
        </w:tabs>
        <w:spacing w:line="228" w:lineRule="auto"/>
        <w:jc w:val="both"/>
      </w:pPr>
      <w:r>
        <w:rPr>
          <w:rStyle w:val="TijelotekstaChar"/>
        </w:rPr>
        <w:t>Najveći uzdužni nagib prilazne prometne površine ne smije biti veći od 12 %.</w:t>
      </w:r>
    </w:p>
    <w:p w14:paraId="3647FCC7" w14:textId="77777777" w:rsidR="0010405C" w:rsidRDefault="0010405C">
      <w:pPr>
        <w:pStyle w:val="Tijeloteksta"/>
        <w:numPr>
          <w:ilvl w:val="0"/>
          <w:numId w:val="224"/>
        </w:numPr>
        <w:tabs>
          <w:tab w:val="left" w:pos="454"/>
        </w:tabs>
        <w:spacing w:line="228" w:lineRule="auto"/>
        <w:jc w:val="both"/>
      </w:pPr>
      <w:r>
        <w:rPr>
          <w:rStyle w:val="TijelotekstaChar"/>
        </w:rPr>
        <w:t>Minimalni poprečni nagibi prometnice moraju biti 2,5% u pravcu do najviše 5,0% u krivini. Poprečni nagibi interne prometnice su jednostrešni, a vitoperenje kolnika odvija se oko osi prometnice. Preporučuje se nagib nogostupa prema kolniku 2%, radi odvodnje oborinskih voda u oborinsku kanalizaciju.</w:t>
      </w:r>
    </w:p>
    <w:p w14:paraId="02B92ED8" w14:textId="77777777" w:rsidR="0010405C" w:rsidRDefault="0010405C">
      <w:pPr>
        <w:pStyle w:val="Tijeloteksta"/>
        <w:numPr>
          <w:ilvl w:val="0"/>
          <w:numId w:val="224"/>
        </w:numPr>
        <w:tabs>
          <w:tab w:val="left" w:pos="450"/>
        </w:tabs>
        <w:spacing w:line="228" w:lineRule="auto"/>
        <w:jc w:val="both"/>
      </w:pPr>
      <w:r>
        <w:rPr>
          <w:rStyle w:val="TijelotekstaChar"/>
        </w:rPr>
        <w:t>Odvodnja oborinskih voda je uvjetovana poprečnim i uzdužnim profilom prometnice.</w:t>
      </w:r>
    </w:p>
    <w:p w14:paraId="1546D210" w14:textId="77777777" w:rsidR="0010405C" w:rsidRDefault="0010405C">
      <w:pPr>
        <w:pStyle w:val="Tijeloteksta"/>
        <w:numPr>
          <w:ilvl w:val="0"/>
          <w:numId w:val="224"/>
        </w:numPr>
        <w:tabs>
          <w:tab w:val="left" w:pos="450"/>
        </w:tabs>
        <w:spacing w:line="228" w:lineRule="auto"/>
        <w:jc w:val="both"/>
      </w:pPr>
      <w:r>
        <w:rPr>
          <w:rStyle w:val="TijelotekstaChar"/>
        </w:rPr>
        <w:t>Prometnice su projektirane za računsku brzinu do max. V=50 km/h.</w:t>
      </w:r>
    </w:p>
    <w:p w14:paraId="58F56F21" w14:textId="77777777" w:rsidR="0010405C" w:rsidRDefault="0010405C">
      <w:pPr>
        <w:pStyle w:val="Tijeloteksta"/>
        <w:numPr>
          <w:ilvl w:val="0"/>
          <w:numId w:val="224"/>
        </w:numPr>
        <w:tabs>
          <w:tab w:val="left" w:pos="574"/>
        </w:tabs>
        <w:spacing w:line="228" w:lineRule="auto"/>
        <w:jc w:val="both"/>
      </w:pPr>
      <w:r>
        <w:rPr>
          <w:rStyle w:val="TijelotekstaChar"/>
        </w:rPr>
        <w:t>Horizontalne elemente osovina definirati čistim kružnim krivinama, prijelaznicama tipa „klotoide“, te međupravcima.</w:t>
      </w:r>
    </w:p>
    <w:p w14:paraId="5AB5221F" w14:textId="77777777" w:rsidR="0010405C" w:rsidRDefault="0010405C">
      <w:pPr>
        <w:pStyle w:val="Tijeloteksta"/>
        <w:numPr>
          <w:ilvl w:val="0"/>
          <w:numId w:val="224"/>
        </w:numPr>
        <w:tabs>
          <w:tab w:val="left" w:pos="570"/>
        </w:tabs>
        <w:spacing w:line="228" w:lineRule="auto"/>
        <w:jc w:val="both"/>
      </w:pPr>
      <w:r>
        <w:rPr>
          <w:rStyle w:val="TijelotekstaChar"/>
        </w:rPr>
        <w:t>Kolničku konstrukciju prometnice potrebno je dimenzionirati na jako teški teret.</w:t>
      </w:r>
    </w:p>
    <w:p w14:paraId="71EAF6FF" w14:textId="77777777" w:rsidR="0010405C" w:rsidRDefault="0010405C">
      <w:pPr>
        <w:pStyle w:val="Tijeloteksta"/>
        <w:numPr>
          <w:ilvl w:val="0"/>
          <w:numId w:val="224"/>
        </w:numPr>
        <w:tabs>
          <w:tab w:val="left" w:pos="589"/>
        </w:tabs>
        <w:spacing w:line="228" w:lineRule="auto"/>
        <w:jc w:val="both"/>
      </w:pPr>
      <w:r>
        <w:rPr>
          <w:rStyle w:val="TijelotekstaChar"/>
        </w:rPr>
        <w:t>Kolni priključak - prilaz građevnoj čestici, namijenjenoj gradnji građevine visokogradnje, moguć je sa prometne površine uz koju se nalazi, dok će se njegov točan položaj definirati u postupku ishođenja akta o građenju.</w:t>
      </w:r>
    </w:p>
    <w:p w14:paraId="5E127884" w14:textId="77777777" w:rsidR="0010405C" w:rsidRDefault="0010405C">
      <w:pPr>
        <w:pStyle w:val="Tijeloteksta"/>
        <w:numPr>
          <w:ilvl w:val="0"/>
          <w:numId w:val="224"/>
        </w:numPr>
        <w:tabs>
          <w:tab w:val="left" w:pos="570"/>
        </w:tabs>
        <w:spacing w:line="228" w:lineRule="auto"/>
        <w:jc w:val="both"/>
      </w:pPr>
      <w:r>
        <w:rPr>
          <w:rStyle w:val="TijelotekstaChar"/>
        </w:rPr>
        <w:t>Sve ulice treba graditi i održavati na način da se omogući vođenje elektroničke komunikacijske, energetske i komunalne infrastrukture.</w:t>
      </w:r>
    </w:p>
    <w:p w14:paraId="05A63EBE" w14:textId="77777777" w:rsidR="0010405C" w:rsidRDefault="0010405C">
      <w:pPr>
        <w:pStyle w:val="Tijeloteksta"/>
        <w:numPr>
          <w:ilvl w:val="0"/>
          <w:numId w:val="224"/>
        </w:numPr>
        <w:tabs>
          <w:tab w:val="left" w:pos="579"/>
        </w:tabs>
        <w:spacing w:line="228" w:lineRule="auto"/>
        <w:jc w:val="both"/>
      </w:pPr>
      <w:r>
        <w:rPr>
          <w:rStyle w:val="TijelotekstaChar"/>
        </w:rPr>
        <w:t>Pješačka staza i zeleni pojas trebaju biti uzdignuti u odnosu na kolnik rubnjakom minimalne visine 10 cm.</w:t>
      </w:r>
    </w:p>
    <w:p w14:paraId="55C1A9E2" w14:textId="77777777" w:rsidR="0010405C" w:rsidRDefault="0010405C">
      <w:pPr>
        <w:pStyle w:val="Tijeloteksta"/>
        <w:numPr>
          <w:ilvl w:val="0"/>
          <w:numId w:val="224"/>
        </w:numPr>
        <w:tabs>
          <w:tab w:val="left" w:pos="579"/>
        </w:tabs>
        <w:spacing w:line="228" w:lineRule="auto"/>
        <w:jc w:val="both"/>
      </w:pPr>
      <w:r>
        <w:rPr>
          <w:rStyle w:val="TijelotekstaChar"/>
        </w:rPr>
        <w:t>Gradnju vertikalnog elementa infrastrukture (npr. stup javne rasvjete, nadzemni hidrant i sl.) treba smjestiti tako da ne smanjuje širinu pješačke staze ili kolnika i da ne ometa promet.</w:t>
      </w:r>
    </w:p>
    <w:p w14:paraId="019F190C" w14:textId="77777777" w:rsidR="0010405C" w:rsidRDefault="0010405C">
      <w:pPr>
        <w:pStyle w:val="Tijeloteksta"/>
        <w:numPr>
          <w:ilvl w:val="0"/>
          <w:numId w:val="224"/>
        </w:numPr>
        <w:tabs>
          <w:tab w:val="left" w:pos="570"/>
        </w:tabs>
        <w:spacing w:line="228" w:lineRule="auto"/>
        <w:jc w:val="both"/>
      </w:pPr>
      <w:r>
        <w:rPr>
          <w:rStyle w:val="TijelotekstaChar"/>
        </w:rPr>
        <w:t>Ne dozvoljava se gradnja građevina, zidova i ograda, te podizanje nasada koji zatvaraju vidno polje vozača i time ometaju promet.</w:t>
      </w:r>
    </w:p>
    <w:p w14:paraId="4F90A1F2" w14:textId="77777777" w:rsidR="0010405C" w:rsidRDefault="0010405C">
      <w:pPr>
        <w:pStyle w:val="Tijeloteksta"/>
        <w:numPr>
          <w:ilvl w:val="0"/>
          <w:numId w:val="224"/>
        </w:numPr>
        <w:tabs>
          <w:tab w:val="left" w:pos="570"/>
        </w:tabs>
        <w:spacing w:line="228" w:lineRule="auto"/>
        <w:jc w:val="both"/>
      </w:pPr>
      <w:r>
        <w:rPr>
          <w:rStyle w:val="TijelotekstaChar"/>
        </w:rPr>
        <w:lastRenderedPageBreak/>
        <w:t>Minimalni radijus zakretanja na križanjima ulica je 15 m.</w:t>
      </w:r>
    </w:p>
    <w:p w14:paraId="7AA1B0C8" w14:textId="77777777" w:rsidR="0010405C" w:rsidRDefault="0010405C">
      <w:pPr>
        <w:pStyle w:val="Tijeloteksta"/>
        <w:numPr>
          <w:ilvl w:val="0"/>
          <w:numId w:val="224"/>
        </w:numPr>
        <w:tabs>
          <w:tab w:val="left" w:pos="570"/>
        </w:tabs>
        <w:spacing w:line="228" w:lineRule="auto"/>
        <w:jc w:val="both"/>
      </w:pPr>
      <w:r>
        <w:rPr>
          <w:rStyle w:val="TijelotekstaChar"/>
        </w:rPr>
        <w:t>Na raskrižjima i drugim mjestima gdje se očekuje prelazak pješaka, biciklista, osoba s invaliditetom i smanjene pokretljivosti preko kolnika, trebaju se ugraditi spušteni rubnjaci i ostali propisani elementi.</w:t>
      </w:r>
    </w:p>
    <w:p w14:paraId="2807D53B" w14:textId="77777777" w:rsidR="0010405C" w:rsidRDefault="0010405C">
      <w:pPr>
        <w:pStyle w:val="Tijeloteksta"/>
        <w:numPr>
          <w:ilvl w:val="0"/>
          <w:numId w:val="224"/>
        </w:numPr>
        <w:tabs>
          <w:tab w:val="left" w:pos="570"/>
        </w:tabs>
        <w:spacing w:line="228" w:lineRule="auto"/>
        <w:jc w:val="both"/>
      </w:pPr>
      <w:r>
        <w:rPr>
          <w:rStyle w:val="TijelotekstaChar"/>
        </w:rPr>
        <w:t>Kod gradnje novih ulica obvezno je planiranje vatrogasnih pristupa koji imaju propisanu širinu, nagibe, okretišta, nosivost i zaokretne radijuse.</w:t>
      </w:r>
    </w:p>
    <w:p w14:paraId="4F8BF38D" w14:textId="77777777" w:rsidR="0010405C" w:rsidRDefault="0010405C" w:rsidP="0010405C">
      <w:pPr>
        <w:pStyle w:val="Tijeloteksta"/>
        <w:spacing w:after="180" w:line="228" w:lineRule="auto"/>
        <w:jc w:val="center"/>
      </w:pPr>
      <w:r>
        <w:rPr>
          <w:rStyle w:val="TijelotekstaChar"/>
        </w:rPr>
        <w:t>Članak 19.</w:t>
      </w:r>
    </w:p>
    <w:p w14:paraId="470B4E20" w14:textId="77777777" w:rsidR="0010405C" w:rsidRDefault="0010405C">
      <w:pPr>
        <w:pStyle w:val="Tijeloteksta"/>
        <w:numPr>
          <w:ilvl w:val="0"/>
          <w:numId w:val="225"/>
        </w:numPr>
        <w:tabs>
          <w:tab w:val="left" w:pos="454"/>
        </w:tabs>
        <w:spacing w:line="228" w:lineRule="auto"/>
        <w:jc w:val="both"/>
      </w:pPr>
      <w:r>
        <w:rPr>
          <w:rStyle w:val="TijelotekstaChar"/>
        </w:rPr>
        <w:t>Ovim Planom omogućuje se ukidanje kolnih prometnica sa svim njenim sastavnim dijelovima (elektronička komunikacijska, energetska i komunalna mreža) prikazanih unutar obuhvata označenog na kartografskom prikazu 3.2.Posebna ograničenja i posebni načini korištenja. Prometnice se mogu ukidati samo ukoliko se njihovim ukidanjem neće narušiti nesmetano i kontinuirano odvijanje prometa unutar obuhvata Plana.</w:t>
      </w:r>
    </w:p>
    <w:p w14:paraId="17C0FCAA" w14:textId="77777777" w:rsidR="0010405C" w:rsidRDefault="0010405C" w:rsidP="0010405C">
      <w:pPr>
        <w:pStyle w:val="Tijeloteksta"/>
        <w:spacing w:after="180" w:line="228" w:lineRule="auto"/>
        <w:jc w:val="center"/>
      </w:pPr>
      <w:r>
        <w:rPr>
          <w:rStyle w:val="TijelotekstaChar"/>
        </w:rPr>
        <w:t>Članak 20.</w:t>
      </w:r>
    </w:p>
    <w:p w14:paraId="61A9D3D5" w14:textId="77777777" w:rsidR="0010405C" w:rsidRDefault="0010405C">
      <w:pPr>
        <w:pStyle w:val="Tijeloteksta"/>
        <w:numPr>
          <w:ilvl w:val="0"/>
          <w:numId w:val="226"/>
        </w:numPr>
        <w:tabs>
          <w:tab w:val="left" w:pos="450"/>
        </w:tabs>
        <w:spacing w:line="228" w:lineRule="auto"/>
        <w:jc w:val="both"/>
      </w:pPr>
      <w:r>
        <w:rPr>
          <w:rStyle w:val="TijelotekstaChar"/>
        </w:rPr>
        <w:t>Promet u mirovanju unutar obuhvata Plana planira se:</w:t>
      </w:r>
    </w:p>
    <w:p w14:paraId="4B30768F" w14:textId="77777777" w:rsidR="0010405C" w:rsidRDefault="0010405C">
      <w:pPr>
        <w:pStyle w:val="Tijeloteksta"/>
        <w:numPr>
          <w:ilvl w:val="0"/>
          <w:numId w:val="227"/>
        </w:numPr>
        <w:tabs>
          <w:tab w:val="left" w:pos="578"/>
        </w:tabs>
        <w:spacing w:line="228" w:lineRule="auto"/>
      </w:pPr>
      <w:r>
        <w:rPr>
          <w:rStyle w:val="TijelotekstaChar"/>
        </w:rPr>
        <w:t>javnim parkiralištima u trasi kolne prometnice KP-2 - za osobna vozila</w:t>
      </w:r>
    </w:p>
    <w:p w14:paraId="1D41202C" w14:textId="77777777" w:rsidR="0010405C" w:rsidRDefault="0010405C">
      <w:pPr>
        <w:pStyle w:val="Tijeloteksta"/>
        <w:numPr>
          <w:ilvl w:val="0"/>
          <w:numId w:val="227"/>
        </w:numPr>
        <w:tabs>
          <w:tab w:val="left" w:pos="578"/>
        </w:tabs>
        <w:spacing w:line="228" w:lineRule="auto"/>
      </w:pPr>
      <w:r>
        <w:rPr>
          <w:rStyle w:val="TijelotekstaChar"/>
        </w:rPr>
        <w:t>javnim parkiralištima na parkirališnim površinama (Pp) - za osobna, teretna vozila i autobuse</w:t>
      </w:r>
    </w:p>
    <w:p w14:paraId="667BF1C1" w14:textId="77777777" w:rsidR="0010405C" w:rsidRDefault="0010405C">
      <w:pPr>
        <w:pStyle w:val="Tijeloteksta"/>
        <w:numPr>
          <w:ilvl w:val="0"/>
          <w:numId w:val="227"/>
        </w:numPr>
        <w:tabs>
          <w:tab w:val="left" w:pos="578"/>
        </w:tabs>
        <w:spacing w:line="228" w:lineRule="auto"/>
      </w:pPr>
      <w:r>
        <w:rPr>
          <w:rStyle w:val="TijelotekstaChar"/>
        </w:rPr>
        <w:t>unutar vlastitih građevnih čestica pojedinih zgrada - za dostavna vozila i osobna vozila.</w:t>
      </w:r>
    </w:p>
    <w:p w14:paraId="3BF654AD" w14:textId="77777777" w:rsidR="0010405C" w:rsidRDefault="0010405C">
      <w:pPr>
        <w:pStyle w:val="Tijeloteksta"/>
        <w:numPr>
          <w:ilvl w:val="0"/>
          <w:numId w:val="226"/>
        </w:numPr>
        <w:tabs>
          <w:tab w:val="left" w:pos="454"/>
        </w:tabs>
        <w:spacing w:line="228" w:lineRule="auto"/>
        <w:jc w:val="both"/>
      </w:pPr>
      <w:r>
        <w:rPr>
          <w:rStyle w:val="TijelotekstaChar"/>
        </w:rPr>
        <w:t>Projektnom dokumentacijom za izdavanje lokacijske dozvole ili rješenja o uvjetima gradnje potrebno je utvrditi potreban broj parkirališnih i garažnih mjesta (PGM) za vozila (osobna, teretna, autobuse, motocikle i sl.).</w:t>
      </w:r>
    </w:p>
    <w:p w14:paraId="741B4956" w14:textId="77777777" w:rsidR="0010405C" w:rsidRDefault="0010405C">
      <w:pPr>
        <w:pStyle w:val="Tijeloteksta"/>
        <w:numPr>
          <w:ilvl w:val="0"/>
          <w:numId w:val="226"/>
        </w:numPr>
        <w:tabs>
          <w:tab w:val="left" w:pos="450"/>
        </w:tabs>
        <w:spacing w:line="228" w:lineRule="auto"/>
        <w:jc w:val="both"/>
      </w:pPr>
      <w:r>
        <w:rPr>
          <w:rStyle w:val="TijelotekstaChar"/>
        </w:rPr>
        <w:t>Najmanji broj parkirališnih mjesta, po određenoj namjeni unutar obuhvata Plana, utvrđuje se prema tablici:</w:t>
      </w:r>
    </w:p>
    <w:p w14:paraId="55D955F0" w14:textId="77777777" w:rsidR="0010405C" w:rsidRDefault="0010405C">
      <w:pPr>
        <w:pStyle w:val="Tijeloteksta"/>
        <w:numPr>
          <w:ilvl w:val="0"/>
          <w:numId w:val="228"/>
        </w:numPr>
        <w:tabs>
          <w:tab w:val="left" w:pos="578"/>
        </w:tabs>
        <w:spacing w:line="228" w:lineRule="auto"/>
        <w:jc w:val="both"/>
      </w:pPr>
      <w:r>
        <w:rPr>
          <w:rStyle w:val="TijelotekstaChar"/>
        </w:rPr>
        <w:t>industrija i skladišta 1 zaposlenik 0,5 PGM</w:t>
      </w:r>
    </w:p>
    <w:p w14:paraId="0DC2AF08" w14:textId="77777777" w:rsidR="0010405C" w:rsidRDefault="0010405C">
      <w:pPr>
        <w:pStyle w:val="Tijeloteksta"/>
        <w:numPr>
          <w:ilvl w:val="0"/>
          <w:numId w:val="228"/>
        </w:numPr>
        <w:tabs>
          <w:tab w:val="left" w:pos="578"/>
        </w:tabs>
        <w:spacing w:line="228" w:lineRule="auto"/>
        <w:jc w:val="both"/>
      </w:pPr>
      <w:r>
        <w:rPr>
          <w:rStyle w:val="TijelotekstaChar"/>
        </w:rPr>
        <w:t>uredski prostori 1000 m² korisnog prostora 20 PGM; 10 zaposlenika 7 PGM</w:t>
      </w:r>
    </w:p>
    <w:p w14:paraId="00C18D64" w14:textId="77777777" w:rsidR="0010405C" w:rsidRDefault="0010405C">
      <w:pPr>
        <w:pStyle w:val="Tijeloteksta"/>
        <w:numPr>
          <w:ilvl w:val="0"/>
          <w:numId w:val="228"/>
        </w:numPr>
        <w:tabs>
          <w:tab w:val="left" w:pos="578"/>
        </w:tabs>
        <w:spacing w:line="228" w:lineRule="auto"/>
        <w:jc w:val="both"/>
      </w:pPr>
      <w:r>
        <w:rPr>
          <w:rStyle w:val="TijelotekstaChar"/>
        </w:rPr>
        <w:t>trgovina 50 -100 m² korisnog prostora 7 PGM; 1000 m² korisnog prostora 40 PGM</w:t>
      </w:r>
    </w:p>
    <w:p w14:paraId="1C59F3BF" w14:textId="77777777" w:rsidR="0010405C" w:rsidRDefault="0010405C">
      <w:pPr>
        <w:pStyle w:val="Tijeloteksta"/>
        <w:numPr>
          <w:ilvl w:val="0"/>
          <w:numId w:val="228"/>
        </w:numPr>
        <w:tabs>
          <w:tab w:val="left" w:pos="578"/>
        </w:tabs>
        <w:spacing w:line="228" w:lineRule="auto"/>
        <w:jc w:val="both"/>
      </w:pPr>
      <w:r>
        <w:rPr>
          <w:rStyle w:val="TijelotekstaChar"/>
        </w:rPr>
        <w:t>banka, pošta, usluge 1000 m² korisnog prostora 40 PGM</w:t>
      </w:r>
    </w:p>
    <w:p w14:paraId="41E8A5A1" w14:textId="77777777" w:rsidR="0010405C" w:rsidRDefault="0010405C">
      <w:pPr>
        <w:pStyle w:val="Tijeloteksta"/>
        <w:numPr>
          <w:ilvl w:val="0"/>
          <w:numId w:val="228"/>
        </w:numPr>
        <w:tabs>
          <w:tab w:val="left" w:pos="578"/>
        </w:tabs>
        <w:spacing w:line="228" w:lineRule="auto"/>
        <w:jc w:val="both"/>
      </w:pPr>
      <w:r>
        <w:rPr>
          <w:rStyle w:val="TijelotekstaChar"/>
        </w:rPr>
        <w:t>ugostiteljstvo 30 - 50 m² korisnog prostora 7 PGM; 50 - 100 m² korisnog prostora 9 PGM; 1000 m² korisnog prostora 10 PGM</w:t>
      </w:r>
    </w:p>
    <w:p w14:paraId="1526DC28" w14:textId="77777777" w:rsidR="0010405C" w:rsidRDefault="0010405C">
      <w:pPr>
        <w:pStyle w:val="Tijeloteksta"/>
        <w:numPr>
          <w:ilvl w:val="0"/>
          <w:numId w:val="228"/>
        </w:numPr>
        <w:tabs>
          <w:tab w:val="left" w:pos="578"/>
        </w:tabs>
        <w:spacing w:line="228" w:lineRule="auto"/>
        <w:jc w:val="both"/>
      </w:pPr>
      <w:r>
        <w:rPr>
          <w:rStyle w:val="TijelotekstaChar"/>
        </w:rPr>
        <w:t>višenamjenske dvorane 1 gledatelj 0,2 PGM</w:t>
      </w:r>
    </w:p>
    <w:p w14:paraId="0ED8B16B" w14:textId="77777777" w:rsidR="0010405C" w:rsidRDefault="0010405C">
      <w:pPr>
        <w:pStyle w:val="Tijeloteksta"/>
        <w:numPr>
          <w:ilvl w:val="0"/>
          <w:numId w:val="228"/>
        </w:numPr>
        <w:tabs>
          <w:tab w:val="left" w:pos="578"/>
        </w:tabs>
        <w:spacing w:line="228" w:lineRule="auto"/>
        <w:jc w:val="both"/>
      </w:pPr>
      <w:r>
        <w:rPr>
          <w:rStyle w:val="TijelotekstaChar"/>
        </w:rPr>
        <w:t>športske građevine 1 gledatelj 0,3 PGM</w:t>
      </w:r>
    </w:p>
    <w:p w14:paraId="2A1B02E8" w14:textId="77777777" w:rsidR="0010405C" w:rsidRDefault="0010405C">
      <w:pPr>
        <w:pStyle w:val="Tijeloteksta"/>
        <w:numPr>
          <w:ilvl w:val="0"/>
          <w:numId w:val="228"/>
        </w:numPr>
        <w:tabs>
          <w:tab w:val="left" w:pos="578"/>
        </w:tabs>
        <w:spacing w:line="228" w:lineRule="auto"/>
        <w:jc w:val="both"/>
      </w:pPr>
      <w:r>
        <w:rPr>
          <w:rStyle w:val="TijelotekstaChar"/>
        </w:rPr>
        <w:t>škole 1 zaposleni 2 PGM.</w:t>
      </w:r>
    </w:p>
    <w:p w14:paraId="694B3820" w14:textId="77777777" w:rsidR="0010405C" w:rsidRDefault="0010405C">
      <w:pPr>
        <w:pStyle w:val="Tijeloteksta"/>
        <w:numPr>
          <w:ilvl w:val="0"/>
          <w:numId w:val="226"/>
        </w:numPr>
        <w:tabs>
          <w:tab w:val="left" w:pos="454"/>
        </w:tabs>
        <w:spacing w:line="228" w:lineRule="auto"/>
        <w:jc w:val="both"/>
      </w:pPr>
      <w:r>
        <w:rPr>
          <w:rStyle w:val="TijelotekstaChar"/>
        </w:rPr>
        <w:t>Potreban broj parkirališnih i garažnih mjesta osigurava se na građevnoj čestici pripadajuće građevine.</w:t>
      </w:r>
    </w:p>
    <w:p w14:paraId="05B50629" w14:textId="77777777" w:rsidR="0010405C" w:rsidRDefault="0010405C">
      <w:pPr>
        <w:pStyle w:val="Tijeloteksta"/>
        <w:numPr>
          <w:ilvl w:val="0"/>
          <w:numId w:val="226"/>
        </w:numPr>
        <w:tabs>
          <w:tab w:val="left" w:pos="450"/>
        </w:tabs>
        <w:spacing w:line="228" w:lineRule="auto"/>
        <w:jc w:val="both"/>
      </w:pPr>
      <w:r>
        <w:rPr>
          <w:rStyle w:val="TijelotekstaChar"/>
        </w:rPr>
        <w:t>Kod projektiranja i gradnje parkirališta na terenu potrebno je predvidjeti njegovo ozelenjivanje s minimalno 1 stablom na 3 parkirališna mjesta.</w:t>
      </w:r>
    </w:p>
    <w:p w14:paraId="0CBA00E7" w14:textId="77777777" w:rsidR="0010405C" w:rsidRDefault="0010405C">
      <w:pPr>
        <w:pStyle w:val="Tijeloteksta"/>
        <w:numPr>
          <w:ilvl w:val="0"/>
          <w:numId w:val="226"/>
        </w:numPr>
        <w:tabs>
          <w:tab w:val="left" w:pos="459"/>
        </w:tabs>
        <w:spacing w:line="228" w:lineRule="auto"/>
        <w:jc w:val="both"/>
      </w:pPr>
      <w:r>
        <w:rPr>
          <w:rStyle w:val="TijelotekstaChar"/>
        </w:rPr>
        <w:t>Pri određivanju parkirališnih potreba za građevine ili grupe građevina s različitim sadržajima može se predvidjeti isto parkiralište za različite vrste i namjene građevina, ako se koriste u različito vrijeme.</w:t>
      </w:r>
    </w:p>
    <w:p w14:paraId="56C165A0" w14:textId="77777777" w:rsidR="0010405C" w:rsidRDefault="0010405C">
      <w:pPr>
        <w:pStyle w:val="Tijeloteksta"/>
        <w:numPr>
          <w:ilvl w:val="0"/>
          <w:numId w:val="226"/>
        </w:numPr>
        <w:tabs>
          <w:tab w:val="left" w:pos="454"/>
        </w:tabs>
        <w:spacing w:line="228" w:lineRule="auto"/>
        <w:jc w:val="both"/>
      </w:pPr>
      <w:r>
        <w:rPr>
          <w:rStyle w:val="TijelotekstaChar"/>
        </w:rPr>
        <w:t>Parkirališta i kolne površine trebaju biti opremljeni taložnikom i separatorom ulja i naftnih derivata preko kojeg će oborinske vode biti pročišćene prije upuštanja u sustav odvodnje oborinskih voda.</w:t>
      </w:r>
    </w:p>
    <w:p w14:paraId="54647E72" w14:textId="77777777" w:rsidR="0010405C" w:rsidRDefault="0010405C">
      <w:pPr>
        <w:pStyle w:val="Tijeloteksta"/>
        <w:numPr>
          <w:ilvl w:val="0"/>
          <w:numId w:val="226"/>
        </w:numPr>
        <w:tabs>
          <w:tab w:val="left" w:pos="454"/>
        </w:tabs>
        <w:spacing w:line="228" w:lineRule="auto"/>
        <w:jc w:val="both"/>
      </w:pPr>
      <w:r>
        <w:rPr>
          <w:rStyle w:val="TijelotekstaChar"/>
        </w:rPr>
        <w:t>Parkirališna mjesta ne smiju imati direktan izlaz na ulicu već preko interne prometnice na građevnoj čestici.</w:t>
      </w:r>
    </w:p>
    <w:p w14:paraId="2E53B4A8" w14:textId="77777777" w:rsidR="0010405C" w:rsidRDefault="0010405C">
      <w:pPr>
        <w:pStyle w:val="Tijeloteksta"/>
        <w:numPr>
          <w:ilvl w:val="0"/>
          <w:numId w:val="226"/>
        </w:numPr>
        <w:tabs>
          <w:tab w:val="left" w:pos="450"/>
        </w:tabs>
        <w:spacing w:line="228" w:lineRule="auto"/>
        <w:jc w:val="both"/>
      </w:pPr>
      <w:r>
        <w:rPr>
          <w:rStyle w:val="TijelotekstaChar"/>
        </w:rPr>
        <w:t>Na građevnim česticama površine 10.000 m² i više, minimalno 20% od ukupnog broja PGM mora biti smješteno van ograde i dostupno za javno korištenje.</w:t>
      </w:r>
    </w:p>
    <w:p w14:paraId="5C465151" w14:textId="77777777" w:rsidR="0010405C" w:rsidRDefault="0010405C">
      <w:pPr>
        <w:pStyle w:val="Heading30"/>
        <w:keepNext/>
        <w:keepLines/>
        <w:numPr>
          <w:ilvl w:val="2"/>
          <w:numId w:val="229"/>
        </w:numPr>
        <w:tabs>
          <w:tab w:val="left" w:pos="819"/>
        </w:tabs>
      </w:pPr>
      <w:r>
        <w:rPr>
          <w:rStyle w:val="Heading3"/>
        </w:rPr>
        <w:t>Željeznički promet</w:t>
      </w:r>
    </w:p>
    <w:p w14:paraId="10AA8AC9" w14:textId="77777777" w:rsidR="0010405C" w:rsidRDefault="0010405C" w:rsidP="0010405C">
      <w:pPr>
        <w:pStyle w:val="Tijeloteksta"/>
        <w:spacing w:after="180" w:line="228" w:lineRule="auto"/>
        <w:jc w:val="center"/>
      </w:pPr>
      <w:r>
        <w:rPr>
          <w:rStyle w:val="TijelotekstaChar"/>
        </w:rPr>
        <w:t>Članak 21.</w:t>
      </w:r>
    </w:p>
    <w:p w14:paraId="799B0C3F" w14:textId="77777777" w:rsidR="0010405C" w:rsidRDefault="0010405C">
      <w:pPr>
        <w:pStyle w:val="Tijeloteksta"/>
        <w:numPr>
          <w:ilvl w:val="0"/>
          <w:numId w:val="230"/>
        </w:numPr>
        <w:tabs>
          <w:tab w:val="left" w:pos="450"/>
        </w:tabs>
        <w:spacing w:line="228" w:lineRule="auto"/>
        <w:jc w:val="both"/>
      </w:pPr>
      <w:r>
        <w:rPr>
          <w:rStyle w:val="TijelotekstaChar"/>
        </w:rPr>
        <w:t>Ne postoji unutar obuhvata Plana.</w:t>
      </w:r>
    </w:p>
    <w:p w14:paraId="4C31B4D0" w14:textId="77777777" w:rsidR="0010405C" w:rsidRDefault="0010405C">
      <w:pPr>
        <w:pStyle w:val="Heading30"/>
        <w:keepNext/>
        <w:keepLines/>
        <w:numPr>
          <w:ilvl w:val="2"/>
          <w:numId w:val="229"/>
        </w:numPr>
        <w:tabs>
          <w:tab w:val="left" w:pos="819"/>
        </w:tabs>
      </w:pPr>
      <w:r>
        <w:rPr>
          <w:rStyle w:val="Heading3"/>
        </w:rPr>
        <w:lastRenderedPageBreak/>
        <w:t>Pomorski promet</w:t>
      </w:r>
    </w:p>
    <w:p w14:paraId="29F26701" w14:textId="77777777" w:rsidR="0010405C" w:rsidRDefault="0010405C" w:rsidP="0010405C">
      <w:pPr>
        <w:pStyle w:val="Tijeloteksta"/>
        <w:spacing w:after="180" w:line="228" w:lineRule="auto"/>
        <w:jc w:val="center"/>
      </w:pPr>
      <w:r>
        <w:rPr>
          <w:rStyle w:val="TijelotekstaChar"/>
        </w:rPr>
        <w:t>Članak 22.</w:t>
      </w:r>
    </w:p>
    <w:p w14:paraId="53666A3A" w14:textId="77777777" w:rsidR="0010405C" w:rsidRDefault="0010405C">
      <w:pPr>
        <w:pStyle w:val="Tijeloteksta"/>
        <w:numPr>
          <w:ilvl w:val="0"/>
          <w:numId w:val="231"/>
        </w:numPr>
        <w:tabs>
          <w:tab w:val="left" w:pos="450"/>
        </w:tabs>
        <w:spacing w:line="228" w:lineRule="auto"/>
        <w:jc w:val="both"/>
      </w:pPr>
      <w:r>
        <w:rPr>
          <w:rStyle w:val="TijelotekstaChar"/>
        </w:rPr>
        <w:t>Ne postoji unutar obuhvata Plana.</w:t>
      </w:r>
    </w:p>
    <w:p w14:paraId="1B061D3F" w14:textId="77777777" w:rsidR="0010405C" w:rsidRDefault="0010405C">
      <w:pPr>
        <w:pStyle w:val="Heading30"/>
        <w:keepNext/>
        <w:keepLines/>
        <w:numPr>
          <w:ilvl w:val="2"/>
          <w:numId w:val="229"/>
        </w:numPr>
        <w:tabs>
          <w:tab w:val="left" w:pos="824"/>
        </w:tabs>
      </w:pPr>
      <w:r>
        <w:rPr>
          <w:rStyle w:val="Heading3"/>
        </w:rPr>
        <w:t>Promet unutarnjim vodama</w:t>
      </w:r>
    </w:p>
    <w:p w14:paraId="549CBC1F" w14:textId="77777777" w:rsidR="0010405C" w:rsidRDefault="0010405C" w:rsidP="0010405C">
      <w:pPr>
        <w:pStyle w:val="Tijeloteksta"/>
        <w:spacing w:after="180" w:line="228" w:lineRule="auto"/>
        <w:jc w:val="center"/>
      </w:pPr>
      <w:r>
        <w:rPr>
          <w:rStyle w:val="TijelotekstaChar"/>
        </w:rPr>
        <w:t>Članak 23.</w:t>
      </w:r>
    </w:p>
    <w:p w14:paraId="1BE9E0FB" w14:textId="77777777" w:rsidR="0010405C" w:rsidRDefault="0010405C">
      <w:pPr>
        <w:pStyle w:val="Tijeloteksta"/>
        <w:numPr>
          <w:ilvl w:val="0"/>
          <w:numId w:val="232"/>
        </w:numPr>
        <w:tabs>
          <w:tab w:val="left" w:pos="450"/>
        </w:tabs>
        <w:spacing w:line="228" w:lineRule="auto"/>
        <w:jc w:val="both"/>
      </w:pPr>
      <w:r>
        <w:rPr>
          <w:rStyle w:val="TijelotekstaChar"/>
        </w:rPr>
        <w:t>Ne postoji unutar obuhvata Plana.</w:t>
      </w:r>
    </w:p>
    <w:p w14:paraId="7668D05A" w14:textId="77777777" w:rsidR="0010405C" w:rsidRDefault="0010405C">
      <w:pPr>
        <w:pStyle w:val="Heading30"/>
        <w:keepNext/>
        <w:keepLines/>
        <w:numPr>
          <w:ilvl w:val="2"/>
          <w:numId w:val="229"/>
        </w:numPr>
        <w:tabs>
          <w:tab w:val="left" w:pos="824"/>
        </w:tabs>
      </w:pPr>
      <w:r>
        <w:rPr>
          <w:rStyle w:val="Heading3"/>
        </w:rPr>
        <w:t>Zračni promet</w:t>
      </w:r>
    </w:p>
    <w:p w14:paraId="2E0DFE5D" w14:textId="77777777" w:rsidR="0010405C" w:rsidRDefault="0010405C" w:rsidP="0010405C">
      <w:pPr>
        <w:pStyle w:val="Tijeloteksta"/>
        <w:spacing w:after="180" w:line="228" w:lineRule="auto"/>
        <w:jc w:val="center"/>
      </w:pPr>
      <w:r>
        <w:rPr>
          <w:rStyle w:val="TijelotekstaChar"/>
        </w:rPr>
        <w:t>Članak 24.</w:t>
      </w:r>
    </w:p>
    <w:p w14:paraId="69E3FE63" w14:textId="77777777" w:rsidR="0010405C" w:rsidRDefault="0010405C">
      <w:pPr>
        <w:pStyle w:val="Tijeloteksta"/>
        <w:numPr>
          <w:ilvl w:val="0"/>
          <w:numId w:val="233"/>
        </w:numPr>
        <w:tabs>
          <w:tab w:val="left" w:pos="450"/>
        </w:tabs>
        <w:spacing w:line="228" w:lineRule="auto"/>
        <w:jc w:val="both"/>
      </w:pPr>
      <w:r>
        <w:rPr>
          <w:rStyle w:val="TijelotekstaChar"/>
        </w:rPr>
        <w:t>Ne postoji unutar obuhvata Plana.</w:t>
      </w:r>
    </w:p>
    <w:p w14:paraId="6AA31C8A" w14:textId="77777777" w:rsidR="0010405C" w:rsidRDefault="0010405C" w:rsidP="0010405C">
      <w:pPr>
        <w:pStyle w:val="Heading20"/>
        <w:keepNext/>
        <w:keepLines/>
      </w:pPr>
      <w:r>
        <w:rPr>
          <w:rStyle w:val="Heading2"/>
        </w:rPr>
        <w:t>2.2. Komunikacijski sustav</w:t>
      </w:r>
    </w:p>
    <w:p w14:paraId="0E8ACEA6" w14:textId="77777777" w:rsidR="0010405C" w:rsidRDefault="0010405C">
      <w:pPr>
        <w:pStyle w:val="Heading30"/>
        <w:keepNext/>
        <w:keepLines/>
        <w:numPr>
          <w:ilvl w:val="2"/>
          <w:numId w:val="234"/>
        </w:numPr>
        <w:tabs>
          <w:tab w:val="left" w:pos="819"/>
        </w:tabs>
      </w:pPr>
      <w:r>
        <w:rPr>
          <w:rStyle w:val="Heading3"/>
        </w:rPr>
        <w:t>Elektronička komunikacijska mreža</w:t>
      </w:r>
    </w:p>
    <w:p w14:paraId="7E267B16" w14:textId="77777777" w:rsidR="0010405C" w:rsidRDefault="0010405C" w:rsidP="0010405C">
      <w:pPr>
        <w:pStyle w:val="Tijeloteksta"/>
        <w:spacing w:after="180" w:line="228" w:lineRule="auto"/>
        <w:jc w:val="center"/>
      </w:pPr>
      <w:r>
        <w:rPr>
          <w:rStyle w:val="TijelotekstaChar"/>
        </w:rPr>
        <w:t>Članak 25.</w:t>
      </w:r>
    </w:p>
    <w:p w14:paraId="254CF175" w14:textId="77777777" w:rsidR="0010405C" w:rsidRDefault="0010405C">
      <w:pPr>
        <w:pStyle w:val="Tijeloteksta"/>
        <w:numPr>
          <w:ilvl w:val="0"/>
          <w:numId w:val="235"/>
        </w:numPr>
        <w:tabs>
          <w:tab w:val="left" w:pos="450"/>
        </w:tabs>
        <w:spacing w:line="228" w:lineRule="auto"/>
        <w:jc w:val="both"/>
      </w:pPr>
      <w:r>
        <w:rPr>
          <w:rStyle w:val="TijelotekstaChar"/>
        </w:rPr>
        <w:t>U grafičkom dijelu Plana prijedlog položaja objekata elektroničke komunikacijske mreže (korisničkih i spojnih vodova) ucrtan je shematski.</w:t>
      </w:r>
    </w:p>
    <w:p w14:paraId="13D7CFBA" w14:textId="77777777" w:rsidR="0010405C" w:rsidRDefault="0010405C">
      <w:pPr>
        <w:pStyle w:val="Tijeloteksta"/>
        <w:numPr>
          <w:ilvl w:val="0"/>
          <w:numId w:val="235"/>
        </w:numPr>
        <w:tabs>
          <w:tab w:val="left" w:pos="450"/>
        </w:tabs>
        <w:spacing w:line="228" w:lineRule="auto"/>
        <w:jc w:val="both"/>
      </w:pPr>
      <w:r>
        <w:rPr>
          <w:rStyle w:val="TijelotekstaChar"/>
        </w:rPr>
        <w:t>Planom se omogućuje gradnja građevina elektroničke komunikacijske mreže koje nisu prikazane u grafičkom dijelu Plana.</w:t>
      </w:r>
    </w:p>
    <w:p w14:paraId="5948CB37" w14:textId="77777777" w:rsidR="0010405C" w:rsidRDefault="0010405C">
      <w:pPr>
        <w:pStyle w:val="Tijeloteksta"/>
        <w:numPr>
          <w:ilvl w:val="0"/>
          <w:numId w:val="235"/>
        </w:numPr>
        <w:tabs>
          <w:tab w:val="left" w:pos="450"/>
        </w:tabs>
        <w:spacing w:line="228" w:lineRule="auto"/>
        <w:jc w:val="both"/>
      </w:pPr>
      <w:r>
        <w:rPr>
          <w:rStyle w:val="TijelotekstaChar"/>
        </w:rPr>
        <w:t>Detaljno određivanje trasa i lokacija građevina elektroničke komunikacijske mreže, utvrđuje se projektnom dokumentacijom za ishođenje akta kojim se odobrava građenje, vodeći računa o konfiguraciji tla, posebnim uvjetima nadležnih tijela i drugim okolnostima.</w:t>
      </w:r>
    </w:p>
    <w:p w14:paraId="58A8E31B" w14:textId="77777777" w:rsidR="0010405C" w:rsidRDefault="0010405C">
      <w:pPr>
        <w:pStyle w:val="Tijeloteksta"/>
        <w:numPr>
          <w:ilvl w:val="0"/>
          <w:numId w:val="235"/>
        </w:numPr>
        <w:tabs>
          <w:tab w:val="left" w:pos="459"/>
        </w:tabs>
        <w:spacing w:line="228" w:lineRule="auto"/>
        <w:jc w:val="both"/>
      </w:pPr>
      <w:r>
        <w:rPr>
          <w:rStyle w:val="TijelotekstaChar"/>
        </w:rPr>
        <w:t>Planirani vodovi elektroničke komunikacijske mreže vode se u profilu postojećih i planiranih prometnica, te na zaštitnim zelenim površinama. Iznimno, dozvoljava se polaganje vodova elektroničke komunikacijske i komunalne mreže unutar zaštitnog koridora prometnica ukoliko ih zbog širine prometnice, konfiguracije terena i sl. nije moguće položiti unutar profila prometnice.</w:t>
      </w:r>
    </w:p>
    <w:p w14:paraId="621D72C0" w14:textId="77777777" w:rsidR="0010405C" w:rsidRDefault="0010405C">
      <w:pPr>
        <w:pStyle w:val="Tijeloteksta"/>
        <w:numPr>
          <w:ilvl w:val="0"/>
          <w:numId w:val="235"/>
        </w:numPr>
        <w:tabs>
          <w:tab w:val="left" w:pos="450"/>
        </w:tabs>
        <w:spacing w:line="228" w:lineRule="auto"/>
        <w:jc w:val="both"/>
      </w:pPr>
      <w:r>
        <w:rPr>
          <w:rStyle w:val="TijelotekstaChar"/>
        </w:rPr>
        <w:t>U slučaju ukidanja dijela planiranih cesta u skladu sa Odredbama ovoga Plana ukidaju se i pripadajući planirani vodovi (korisnički i spojni kablovi) fiksne elektroničke komunikacijske mreže.</w:t>
      </w:r>
    </w:p>
    <w:p w14:paraId="1EC817D4" w14:textId="77777777" w:rsidR="0010405C" w:rsidRDefault="0010405C">
      <w:pPr>
        <w:pStyle w:val="Tijeloteksta"/>
        <w:numPr>
          <w:ilvl w:val="0"/>
          <w:numId w:val="235"/>
        </w:numPr>
        <w:tabs>
          <w:tab w:val="left" w:pos="450"/>
        </w:tabs>
        <w:spacing w:line="228" w:lineRule="auto"/>
        <w:jc w:val="both"/>
      </w:pPr>
      <w:r>
        <w:rPr>
          <w:rStyle w:val="TijelotekstaChar"/>
        </w:rPr>
        <w:t>Građevine elektroničke komunikacijske mreže čija gradnja je planirana u trasama prometnica moraju se graditi istovremeno s rekonstrukcijom / gradnjom tih prometnica.</w:t>
      </w:r>
    </w:p>
    <w:p w14:paraId="7D46DEF4" w14:textId="77777777" w:rsidR="0010405C" w:rsidRDefault="0010405C">
      <w:pPr>
        <w:pStyle w:val="Tijeloteksta"/>
        <w:numPr>
          <w:ilvl w:val="0"/>
          <w:numId w:val="235"/>
        </w:numPr>
        <w:tabs>
          <w:tab w:val="left" w:pos="450"/>
        </w:tabs>
        <w:spacing w:line="228" w:lineRule="auto"/>
        <w:jc w:val="both"/>
      </w:pPr>
      <w:r>
        <w:rPr>
          <w:rStyle w:val="TijelotekstaChar"/>
        </w:rPr>
        <w:t>Sva međusobna križanja vodova i ostalih građevina elektroničke komunikacijske mreže treba izvesti u skladu s tehničkim propisima.</w:t>
      </w:r>
    </w:p>
    <w:p w14:paraId="22E426A9" w14:textId="77777777" w:rsidR="0010405C" w:rsidRDefault="0010405C" w:rsidP="0010405C">
      <w:pPr>
        <w:pStyle w:val="Tijeloteksta"/>
        <w:spacing w:after="180" w:line="228" w:lineRule="auto"/>
        <w:jc w:val="center"/>
      </w:pPr>
      <w:r>
        <w:rPr>
          <w:rStyle w:val="TijelotekstaChar"/>
        </w:rPr>
        <w:t>Članak 26.</w:t>
      </w:r>
    </w:p>
    <w:p w14:paraId="25ABEA27" w14:textId="77777777" w:rsidR="0010405C" w:rsidRDefault="0010405C">
      <w:pPr>
        <w:pStyle w:val="Tijeloteksta"/>
        <w:numPr>
          <w:ilvl w:val="0"/>
          <w:numId w:val="236"/>
        </w:numPr>
        <w:tabs>
          <w:tab w:val="left" w:pos="454"/>
        </w:tabs>
        <w:spacing w:line="228" w:lineRule="auto"/>
        <w:jc w:val="both"/>
      </w:pPr>
      <w:r>
        <w:rPr>
          <w:rStyle w:val="TijelotekstaChar"/>
        </w:rPr>
        <w:t>Uz postojeću i planiranu trasu voda (korisnički i spojni kablovi) fiksne elektroničke komunikacijske mreže moguća je postava eventualno potrebnih građevina (vanjski kabinet - ormarić) za smještaj elektroničke komunikacijske opreme zbog potreba uvođenja novih tehnologija ili pristupa novih operatora odnosno rekonfiguracije mreže.</w:t>
      </w:r>
    </w:p>
    <w:p w14:paraId="4F429BF4" w14:textId="77777777" w:rsidR="0010405C" w:rsidRDefault="0010405C">
      <w:pPr>
        <w:pStyle w:val="Tijeloteksta"/>
        <w:numPr>
          <w:ilvl w:val="0"/>
          <w:numId w:val="236"/>
        </w:numPr>
        <w:tabs>
          <w:tab w:val="left" w:pos="459"/>
        </w:tabs>
        <w:spacing w:after="120" w:line="228" w:lineRule="auto"/>
        <w:jc w:val="both"/>
      </w:pPr>
      <w:r>
        <w:rPr>
          <w:rStyle w:val="TijelotekstaChar"/>
        </w:rPr>
        <w:t>Potrebno je predvidjeti mogućnost za montažu komunikacijsko - distributivnih čvorova kabinetskog tipa, dimenzija 2x1x2 m za koju lokaciju je potreban EE priključak, ali nije potrebno formirati zasebnu katastarsku česticu.</w:t>
      </w:r>
    </w:p>
    <w:p w14:paraId="4965CBE9" w14:textId="77777777" w:rsidR="0010405C" w:rsidRDefault="0010405C">
      <w:pPr>
        <w:pStyle w:val="Tijeloteksta"/>
        <w:numPr>
          <w:ilvl w:val="0"/>
          <w:numId w:val="236"/>
        </w:numPr>
        <w:tabs>
          <w:tab w:val="left" w:pos="454"/>
        </w:tabs>
        <w:spacing w:line="228" w:lineRule="auto"/>
        <w:jc w:val="both"/>
      </w:pPr>
      <w:r>
        <w:rPr>
          <w:rStyle w:val="TijelotekstaChar"/>
        </w:rPr>
        <w:t>Omogućuje se korištenje javnih površina za postavu javnih telefonskih govornica (JTG) te postava jedne JTG prilagođene za potrebe osoba s invaliditetom (potrebno je osigurati nesmetan pristup JTG bez zapreka - stepenice, stupići i slične barijere). JTG smještaju se prvenstveno uz glavna prometna raskrižja.</w:t>
      </w:r>
    </w:p>
    <w:p w14:paraId="614C958A" w14:textId="77777777" w:rsidR="0010405C" w:rsidRDefault="0010405C" w:rsidP="0010405C">
      <w:pPr>
        <w:pStyle w:val="Tijeloteksta"/>
        <w:spacing w:after="180" w:line="228" w:lineRule="auto"/>
        <w:jc w:val="center"/>
      </w:pPr>
      <w:r>
        <w:rPr>
          <w:rStyle w:val="TijelotekstaChar"/>
        </w:rPr>
        <w:t>Članak 27.</w:t>
      </w:r>
    </w:p>
    <w:p w14:paraId="5211BE8D" w14:textId="77777777" w:rsidR="0010405C" w:rsidRDefault="0010405C">
      <w:pPr>
        <w:pStyle w:val="Tijeloteksta"/>
        <w:numPr>
          <w:ilvl w:val="0"/>
          <w:numId w:val="237"/>
        </w:numPr>
        <w:tabs>
          <w:tab w:val="left" w:pos="450"/>
        </w:tabs>
        <w:spacing w:line="228" w:lineRule="auto"/>
        <w:jc w:val="both"/>
      </w:pPr>
      <w:r>
        <w:rPr>
          <w:rStyle w:val="TijelotekstaChar"/>
        </w:rPr>
        <w:t xml:space="preserve">U obuhvatu Plana nema postojeće elektroničke komunikacijske infrastrukture u pokretnoj </w:t>
      </w:r>
      <w:r>
        <w:rPr>
          <w:rStyle w:val="TijelotekstaChar"/>
        </w:rPr>
        <w:lastRenderedPageBreak/>
        <w:t>mreži na samostojećim antenskim stupovima.</w:t>
      </w:r>
    </w:p>
    <w:p w14:paraId="0DC804E3" w14:textId="77777777" w:rsidR="0010405C" w:rsidRDefault="0010405C">
      <w:pPr>
        <w:pStyle w:val="Tijeloteksta"/>
        <w:numPr>
          <w:ilvl w:val="0"/>
          <w:numId w:val="237"/>
        </w:numPr>
        <w:tabs>
          <w:tab w:val="left" w:pos="454"/>
        </w:tabs>
        <w:spacing w:line="228" w:lineRule="auto"/>
        <w:jc w:val="both"/>
      </w:pPr>
      <w:r>
        <w:rPr>
          <w:rStyle w:val="TijelotekstaChar"/>
        </w:rPr>
        <w:t>Postavljanje i gradnja elektroničke komunikacijske infrastrukture u pokretnoj mreži na samostojećim antenskim stupovima vrši se prema odredbama Prostornog plana uređenja Karlovačke županije.</w:t>
      </w:r>
    </w:p>
    <w:p w14:paraId="4D702DE3" w14:textId="77777777" w:rsidR="0010405C" w:rsidRDefault="0010405C">
      <w:pPr>
        <w:pStyle w:val="Tijeloteksta"/>
        <w:numPr>
          <w:ilvl w:val="0"/>
          <w:numId w:val="237"/>
        </w:numPr>
        <w:tabs>
          <w:tab w:val="left" w:pos="450"/>
        </w:tabs>
        <w:spacing w:line="228" w:lineRule="auto"/>
        <w:jc w:val="both"/>
      </w:pPr>
      <w:r>
        <w:rPr>
          <w:rStyle w:val="TijelotekstaChar"/>
        </w:rPr>
        <w:t>U obuhvatu Plana omogućeno je postavljanje elektroničke komunikacijske infrastrukture i povezane opreme na građevinama (antenski prihvat) u skladu sa sljedećim uvjetima:</w:t>
      </w:r>
    </w:p>
    <w:p w14:paraId="639D4ADC" w14:textId="77777777" w:rsidR="0010405C" w:rsidRDefault="0010405C">
      <w:pPr>
        <w:pStyle w:val="Tijeloteksta"/>
        <w:numPr>
          <w:ilvl w:val="0"/>
          <w:numId w:val="238"/>
        </w:numPr>
        <w:tabs>
          <w:tab w:val="left" w:pos="578"/>
        </w:tabs>
        <w:spacing w:line="228" w:lineRule="auto"/>
        <w:jc w:val="both"/>
      </w:pPr>
      <w:r>
        <w:rPr>
          <w:rStyle w:val="TijelotekstaChar"/>
        </w:rPr>
        <w:t>potrebno je osigurati pokrivenost signalom pokretne elektroničke komunikacijske mreže cijelog prostora u obuhvatu Plana</w:t>
      </w:r>
    </w:p>
    <w:p w14:paraId="244DBB41" w14:textId="77777777" w:rsidR="0010405C" w:rsidRDefault="0010405C">
      <w:pPr>
        <w:pStyle w:val="Tijeloteksta"/>
        <w:numPr>
          <w:ilvl w:val="0"/>
          <w:numId w:val="238"/>
        </w:numPr>
        <w:tabs>
          <w:tab w:val="left" w:pos="578"/>
        </w:tabs>
        <w:spacing w:line="228" w:lineRule="auto"/>
        <w:jc w:val="both"/>
      </w:pPr>
      <w:r>
        <w:rPr>
          <w:rStyle w:val="TijelotekstaChar"/>
        </w:rPr>
        <w:t>točan položaj / lokacija postavljanja elektroničke komunikacijske infrastrukture i povezane opreme na antenski prihvat utvrdit će se projektnom dokumentacijom za ishođenje akta kojim se odobrava građenje</w:t>
      </w:r>
    </w:p>
    <w:p w14:paraId="55158494" w14:textId="77777777" w:rsidR="0010405C" w:rsidRDefault="0010405C">
      <w:pPr>
        <w:pStyle w:val="Tijeloteksta"/>
        <w:numPr>
          <w:ilvl w:val="0"/>
          <w:numId w:val="238"/>
        </w:numPr>
        <w:tabs>
          <w:tab w:val="left" w:pos="578"/>
        </w:tabs>
        <w:spacing w:line="228" w:lineRule="auto"/>
        <w:jc w:val="both"/>
      </w:pPr>
      <w:r>
        <w:rPr>
          <w:rStyle w:val="TijelotekstaChar"/>
        </w:rPr>
        <w:t>postavljanje elektroničke komunikacijske infrastrukture i povezane opreme na antenski prihvat ne može se vršiti na udaljenosti manjoj od 1.000 m od već postavljene elektroničke komunikacijske infrastrukture i povezane opreme na samostojećem antenskom stupu</w:t>
      </w:r>
    </w:p>
    <w:p w14:paraId="358C050C" w14:textId="77777777" w:rsidR="0010405C" w:rsidRDefault="0010405C">
      <w:pPr>
        <w:pStyle w:val="Tijeloteksta"/>
        <w:numPr>
          <w:ilvl w:val="0"/>
          <w:numId w:val="238"/>
        </w:numPr>
        <w:tabs>
          <w:tab w:val="left" w:pos="578"/>
        </w:tabs>
        <w:spacing w:line="228" w:lineRule="auto"/>
        <w:jc w:val="both"/>
      </w:pPr>
      <w:r>
        <w:rPr>
          <w:rStyle w:val="TijelotekstaChar"/>
        </w:rPr>
        <w:t>kod utvrđivanja položaja / lokacije postavljanja elektroničke komunikacijske infrastrukture i povezane opreme na antenski prihvat utvrđuje se princip da jednu lokaciju koristi više korisnika (operatora / koncesionara)</w:t>
      </w:r>
    </w:p>
    <w:p w14:paraId="57AA6AAF" w14:textId="77777777" w:rsidR="0010405C" w:rsidRDefault="0010405C">
      <w:pPr>
        <w:pStyle w:val="Tijeloteksta"/>
        <w:numPr>
          <w:ilvl w:val="0"/>
          <w:numId w:val="238"/>
        </w:numPr>
        <w:tabs>
          <w:tab w:val="left" w:pos="578"/>
        </w:tabs>
        <w:spacing w:line="228" w:lineRule="auto"/>
        <w:jc w:val="both"/>
      </w:pPr>
      <w:r>
        <w:rPr>
          <w:rStyle w:val="TijelotekstaChar"/>
        </w:rPr>
        <w:t>s posebnim uvjetima tijela i/ili osoba određenim posebnim propisima koji propisuju posebne uvjete gradnje.</w:t>
      </w:r>
    </w:p>
    <w:p w14:paraId="3FCBA6CC" w14:textId="77777777" w:rsidR="0010405C" w:rsidRDefault="0010405C">
      <w:pPr>
        <w:pStyle w:val="Heading30"/>
        <w:keepNext/>
        <w:keepLines/>
        <w:numPr>
          <w:ilvl w:val="2"/>
          <w:numId w:val="239"/>
        </w:numPr>
        <w:tabs>
          <w:tab w:val="left" w:pos="819"/>
        </w:tabs>
      </w:pPr>
      <w:r>
        <w:rPr>
          <w:rStyle w:val="Heading3"/>
        </w:rPr>
        <w:t>Sustav veza, odašiljača i radara</w:t>
      </w:r>
    </w:p>
    <w:p w14:paraId="02CAB72E" w14:textId="77777777" w:rsidR="0010405C" w:rsidRDefault="0010405C" w:rsidP="0010405C">
      <w:pPr>
        <w:pStyle w:val="Tijeloteksta"/>
        <w:spacing w:after="180" w:line="228" w:lineRule="auto"/>
        <w:jc w:val="center"/>
      </w:pPr>
      <w:r>
        <w:rPr>
          <w:rStyle w:val="TijelotekstaChar"/>
        </w:rPr>
        <w:t>Članak 28.</w:t>
      </w:r>
    </w:p>
    <w:p w14:paraId="35E215BC" w14:textId="77777777" w:rsidR="0010405C" w:rsidRDefault="0010405C">
      <w:pPr>
        <w:pStyle w:val="Tijeloteksta"/>
        <w:numPr>
          <w:ilvl w:val="0"/>
          <w:numId w:val="240"/>
        </w:numPr>
        <w:tabs>
          <w:tab w:val="left" w:pos="450"/>
        </w:tabs>
        <w:spacing w:line="228" w:lineRule="auto"/>
        <w:jc w:val="both"/>
      </w:pPr>
      <w:r>
        <w:rPr>
          <w:rStyle w:val="TijelotekstaChar"/>
        </w:rPr>
        <w:t>Ne postoji unutar obuhvata Plana.</w:t>
      </w:r>
    </w:p>
    <w:p w14:paraId="3D68A5B7" w14:textId="77777777" w:rsidR="0010405C" w:rsidRDefault="0010405C" w:rsidP="0010405C">
      <w:pPr>
        <w:pStyle w:val="Heading20"/>
        <w:keepNext/>
        <w:keepLines/>
      </w:pPr>
      <w:r>
        <w:rPr>
          <w:rStyle w:val="Heading2"/>
        </w:rPr>
        <w:t>2.3. Energetski sustav</w:t>
      </w:r>
    </w:p>
    <w:p w14:paraId="72AA34D8" w14:textId="77777777" w:rsidR="0010405C" w:rsidRDefault="0010405C">
      <w:pPr>
        <w:pStyle w:val="Heading30"/>
        <w:keepNext/>
        <w:keepLines/>
        <w:numPr>
          <w:ilvl w:val="2"/>
          <w:numId w:val="241"/>
        </w:numPr>
        <w:tabs>
          <w:tab w:val="left" w:pos="819"/>
        </w:tabs>
      </w:pPr>
      <w:r>
        <w:rPr>
          <w:rStyle w:val="Heading3"/>
        </w:rPr>
        <w:t>Nafta i plin</w:t>
      </w:r>
    </w:p>
    <w:p w14:paraId="06BA3ABC" w14:textId="77777777" w:rsidR="0010405C" w:rsidRDefault="0010405C" w:rsidP="0010405C">
      <w:pPr>
        <w:pStyle w:val="Tijeloteksta"/>
        <w:spacing w:after="180" w:line="228" w:lineRule="auto"/>
        <w:jc w:val="center"/>
      </w:pPr>
      <w:r>
        <w:rPr>
          <w:rStyle w:val="TijelotekstaChar"/>
        </w:rPr>
        <w:t>Članak 29.</w:t>
      </w:r>
    </w:p>
    <w:p w14:paraId="316BDFF1" w14:textId="77777777" w:rsidR="0010405C" w:rsidRDefault="0010405C">
      <w:pPr>
        <w:pStyle w:val="Tijeloteksta"/>
        <w:numPr>
          <w:ilvl w:val="0"/>
          <w:numId w:val="242"/>
        </w:numPr>
        <w:tabs>
          <w:tab w:val="left" w:pos="450"/>
        </w:tabs>
        <w:spacing w:line="228" w:lineRule="auto"/>
        <w:jc w:val="both"/>
      </w:pPr>
      <w:r>
        <w:rPr>
          <w:rStyle w:val="TijelotekstaChar"/>
        </w:rPr>
        <w:t>Poslovno - industrijska zona Bosiljevo nije pokrivena distribucijskom plinskom mrežom.</w:t>
      </w:r>
    </w:p>
    <w:p w14:paraId="127AE962" w14:textId="77777777" w:rsidR="0010405C" w:rsidRDefault="0010405C">
      <w:pPr>
        <w:pStyle w:val="Tijeloteksta"/>
        <w:numPr>
          <w:ilvl w:val="0"/>
          <w:numId w:val="242"/>
        </w:numPr>
        <w:tabs>
          <w:tab w:val="left" w:pos="450"/>
        </w:tabs>
        <w:spacing w:line="228" w:lineRule="auto"/>
        <w:jc w:val="both"/>
      </w:pPr>
      <w:r>
        <w:rPr>
          <w:rStyle w:val="TijelotekstaChar"/>
        </w:rPr>
        <w:t>Planirane trase plinske mreže na području obuhvata Plana će se konačno utvrditi lokacijskom i/ili građevinskom dozvolom na temelju idejne projektne dokumentacije i glavnog projekta koji će se izraditi u skladu s tehnološko - ekonomskom opravdanosti plinofikacije, važećim propisima, konfiguracijom tla, zaštitom okoliša, posebnim uvjetima i drugim okolnostima.</w:t>
      </w:r>
    </w:p>
    <w:p w14:paraId="10581D5C" w14:textId="77777777" w:rsidR="0010405C" w:rsidRDefault="0010405C">
      <w:pPr>
        <w:pStyle w:val="Tijeloteksta"/>
        <w:numPr>
          <w:ilvl w:val="0"/>
          <w:numId w:val="242"/>
        </w:numPr>
        <w:tabs>
          <w:tab w:val="left" w:pos="450"/>
        </w:tabs>
        <w:spacing w:line="228" w:lineRule="auto"/>
        <w:jc w:val="both"/>
      </w:pPr>
      <w:r>
        <w:rPr>
          <w:rStyle w:val="TijelotekstaChar"/>
        </w:rPr>
        <w:t>Preporuča se plinsku mrežu polagati u zajedničkom infrastrukturnom koridoru prometnica.</w:t>
      </w:r>
    </w:p>
    <w:p w14:paraId="1F6B1436" w14:textId="77777777" w:rsidR="0010405C" w:rsidRDefault="0010405C">
      <w:pPr>
        <w:pStyle w:val="Tijeloteksta"/>
        <w:numPr>
          <w:ilvl w:val="0"/>
          <w:numId w:val="242"/>
        </w:numPr>
        <w:tabs>
          <w:tab w:val="left" w:pos="459"/>
        </w:tabs>
        <w:spacing w:line="228" w:lineRule="auto"/>
        <w:jc w:val="both"/>
      </w:pPr>
      <w:r>
        <w:rPr>
          <w:rStyle w:val="TijelotekstaChar"/>
        </w:rPr>
        <w:t>Iznimno od prethodnog stavka, plinsku mrežu moguće je graditi van prometnih površina ako za to postoje opravdani razlozi. U tom slučaju plinsku mrežu je potrebno zaštititi od vanjskih utjecaja zaštitnim pojasom. U zaštitnom pojasu zabranjena je gradnja i drugi zahvati, koji bi mogli ugroziti ili otežavati djelovanje plinovoda. Širinu zaštitnog pojasa određuje investitor, odnosno distributer, ovisno o promjeru cijevi i načinu rada, nadzora i održavanja plinovoda.</w:t>
      </w:r>
    </w:p>
    <w:p w14:paraId="69F32186" w14:textId="77777777" w:rsidR="0010405C" w:rsidRDefault="0010405C">
      <w:pPr>
        <w:pStyle w:val="Tijeloteksta"/>
        <w:numPr>
          <w:ilvl w:val="0"/>
          <w:numId w:val="242"/>
        </w:numPr>
        <w:tabs>
          <w:tab w:val="left" w:pos="450"/>
        </w:tabs>
        <w:spacing w:line="228" w:lineRule="auto"/>
        <w:jc w:val="both"/>
      </w:pPr>
      <w:r>
        <w:rPr>
          <w:rStyle w:val="TijelotekstaChar"/>
        </w:rPr>
        <w:t>Svaka zgrada mora imati zasebni srednjetlačni kućni priključak koji spajaju distribucijski plinovod sa zgradom prema uvjetima nadležnog distributera.</w:t>
      </w:r>
    </w:p>
    <w:p w14:paraId="2F59FD94" w14:textId="77777777" w:rsidR="0010405C" w:rsidRDefault="0010405C">
      <w:pPr>
        <w:pStyle w:val="Tijeloteksta"/>
        <w:numPr>
          <w:ilvl w:val="0"/>
          <w:numId w:val="242"/>
        </w:numPr>
        <w:tabs>
          <w:tab w:val="left" w:pos="450"/>
        </w:tabs>
        <w:spacing w:line="228" w:lineRule="auto"/>
        <w:jc w:val="both"/>
      </w:pPr>
      <w:r>
        <w:rPr>
          <w:rStyle w:val="TijelotekstaChar"/>
        </w:rPr>
        <w:t>Priključke do građevina potrebno je graditi podzemno s mogućnošću spajanja svakog korisnika na instalaciju prirodnog plina.</w:t>
      </w:r>
    </w:p>
    <w:p w14:paraId="2A61DFD3" w14:textId="77777777" w:rsidR="0010405C" w:rsidRDefault="0010405C">
      <w:pPr>
        <w:pStyle w:val="Heading30"/>
        <w:keepNext/>
        <w:keepLines/>
        <w:numPr>
          <w:ilvl w:val="2"/>
          <w:numId w:val="241"/>
        </w:numPr>
        <w:tabs>
          <w:tab w:val="left" w:pos="819"/>
        </w:tabs>
        <w:spacing w:after="60"/>
      </w:pPr>
      <w:r>
        <w:rPr>
          <w:rStyle w:val="Heading3"/>
        </w:rPr>
        <w:t>Elektroenergetika</w:t>
      </w:r>
    </w:p>
    <w:p w14:paraId="07D458F4" w14:textId="77777777" w:rsidR="0010405C" w:rsidRDefault="0010405C" w:rsidP="0010405C">
      <w:pPr>
        <w:pStyle w:val="Tijeloteksta"/>
        <w:spacing w:after="180" w:line="228" w:lineRule="auto"/>
        <w:jc w:val="center"/>
      </w:pPr>
      <w:r>
        <w:rPr>
          <w:rStyle w:val="TijelotekstaChar"/>
        </w:rPr>
        <w:t>Članak 30.</w:t>
      </w:r>
    </w:p>
    <w:p w14:paraId="78653E10" w14:textId="77777777" w:rsidR="0010405C" w:rsidRDefault="0010405C">
      <w:pPr>
        <w:pStyle w:val="Tijeloteksta"/>
        <w:numPr>
          <w:ilvl w:val="0"/>
          <w:numId w:val="243"/>
        </w:numPr>
        <w:tabs>
          <w:tab w:val="left" w:pos="459"/>
        </w:tabs>
        <w:spacing w:line="228" w:lineRule="auto"/>
        <w:jc w:val="both"/>
      </w:pPr>
      <w:r>
        <w:rPr>
          <w:rStyle w:val="TijelotekstaChar"/>
        </w:rPr>
        <w:t>Unutar obuhvata Plana planira se izgradnja 14 trafostanica TS10(20)/0.4 kV i 1 trafostanica TS110/20.</w:t>
      </w:r>
    </w:p>
    <w:p w14:paraId="5F0AD935" w14:textId="77777777" w:rsidR="0010405C" w:rsidRDefault="0010405C">
      <w:pPr>
        <w:pStyle w:val="Tijeloteksta"/>
        <w:numPr>
          <w:ilvl w:val="0"/>
          <w:numId w:val="243"/>
        </w:numPr>
        <w:tabs>
          <w:tab w:val="left" w:pos="459"/>
        </w:tabs>
        <w:spacing w:line="228" w:lineRule="auto"/>
        <w:jc w:val="both"/>
      </w:pPr>
      <w:r>
        <w:rPr>
          <w:rStyle w:val="TijelotekstaChar"/>
        </w:rPr>
        <w:t xml:space="preserve">Unutar obuhvata Plana prolazi dalekovod 400 kV te je uz njega predviđena zaštitna zona. U zaštitnoj zoni DV 400 kV neće biti gradnje objekata izuzev lokalnih prometnica u skladu s </w:t>
      </w:r>
      <w:r>
        <w:rPr>
          <w:rStyle w:val="TijelotekstaChar"/>
        </w:rPr>
        <w:lastRenderedPageBreak/>
        <w:t>posebnim propisima.</w:t>
      </w:r>
    </w:p>
    <w:p w14:paraId="3E3BA796" w14:textId="77777777" w:rsidR="0010405C" w:rsidRDefault="0010405C" w:rsidP="0010405C">
      <w:pPr>
        <w:pStyle w:val="Tijeloteksta"/>
        <w:spacing w:after="180" w:line="228" w:lineRule="auto"/>
        <w:jc w:val="center"/>
      </w:pPr>
      <w:r>
        <w:rPr>
          <w:rStyle w:val="TijelotekstaChar"/>
        </w:rPr>
        <w:t>Članak 31.</w:t>
      </w:r>
    </w:p>
    <w:p w14:paraId="1198FD76" w14:textId="77777777" w:rsidR="0010405C" w:rsidRDefault="0010405C">
      <w:pPr>
        <w:pStyle w:val="Tijeloteksta"/>
        <w:numPr>
          <w:ilvl w:val="0"/>
          <w:numId w:val="244"/>
        </w:numPr>
        <w:tabs>
          <w:tab w:val="left" w:pos="454"/>
        </w:tabs>
        <w:spacing w:line="228" w:lineRule="auto"/>
        <w:jc w:val="both"/>
      </w:pPr>
      <w:r>
        <w:rPr>
          <w:rStyle w:val="TijelotekstaChar"/>
        </w:rPr>
        <w:t>Planom se omogućava gradnja srednjenaponske (SN) i niskonaponske (NN) mreže koju čine kabelski vodovi uvučeni u SN odnosno NN kabelsku kanalizaciju. Kabelsku kanalizaciju treba graditi polaganjem PEHD cijevi u zemljane rovove i to:</w:t>
      </w:r>
    </w:p>
    <w:p w14:paraId="354054C9" w14:textId="77777777" w:rsidR="0010405C" w:rsidRDefault="0010405C">
      <w:pPr>
        <w:pStyle w:val="Tijeloteksta"/>
        <w:numPr>
          <w:ilvl w:val="0"/>
          <w:numId w:val="245"/>
        </w:numPr>
        <w:tabs>
          <w:tab w:val="left" w:pos="558"/>
        </w:tabs>
        <w:spacing w:line="228" w:lineRule="auto"/>
        <w:jc w:val="both"/>
      </w:pPr>
      <w:r>
        <w:rPr>
          <w:rStyle w:val="TijelotekstaChar"/>
        </w:rPr>
        <w:t xml:space="preserve">4 x PEHD </w:t>
      </w:r>
      <w:r>
        <w:rPr>
          <w:rStyle w:val="TijelotekstaChar"/>
          <w:rFonts w:ascii="Arial Unicode MS" w:eastAsia="Arial Unicode MS" w:hAnsi="Arial Unicode MS" w:cs="Arial Unicode MS"/>
        </w:rPr>
        <w:t>∅</w:t>
      </w:r>
      <w:r>
        <w:rPr>
          <w:rStyle w:val="TijelotekstaChar"/>
        </w:rPr>
        <w:t xml:space="preserve"> 200 mm</w:t>
      </w:r>
    </w:p>
    <w:p w14:paraId="0001705A" w14:textId="77777777" w:rsidR="0010405C" w:rsidRDefault="0010405C">
      <w:pPr>
        <w:pStyle w:val="Tijeloteksta"/>
        <w:numPr>
          <w:ilvl w:val="0"/>
          <w:numId w:val="245"/>
        </w:numPr>
        <w:tabs>
          <w:tab w:val="left" w:pos="558"/>
        </w:tabs>
        <w:spacing w:line="228" w:lineRule="auto"/>
        <w:jc w:val="both"/>
      </w:pPr>
      <w:r>
        <w:rPr>
          <w:rStyle w:val="TijelotekstaChar"/>
        </w:rPr>
        <w:t xml:space="preserve">1 PEHD </w:t>
      </w:r>
      <w:r>
        <w:rPr>
          <w:rStyle w:val="TijelotekstaChar"/>
          <w:rFonts w:ascii="Arial Unicode MS" w:eastAsia="Arial Unicode MS" w:hAnsi="Arial Unicode MS" w:cs="Arial Unicode MS"/>
        </w:rPr>
        <w:t>∅</w:t>
      </w:r>
      <w:r>
        <w:rPr>
          <w:rStyle w:val="TijelotekstaChar"/>
        </w:rPr>
        <w:t xml:space="preserve"> 50 za optički kabel (za sve naponske razine).</w:t>
      </w:r>
    </w:p>
    <w:p w14:paraId="523FCB31" w14:textId="77777777" w:rsidR="0010405C" w:rsidRDefault="0010405C">
      <w:pPr>
        <w:pStyle w:val="Tijeloteksta"/>
        <w:numPr>
          <w:ilvl w:val="0"/>
          <w:numId w:val="244"/>
        </w:numPr>
        <w:tabs>
          <w:tab w:val="left" w:pos="454"/>
        </w:tabs>
        <w:spacing w:line="228" w:lineRule="auto"/>
        <w:jc w:val="both"/>
      </w:pPr>
      <w:r>
        <w:rPr>
          <w:rStyle w:val="TijelotekstaChar"/>
        </w:rPr>
        <w:t>Kabelsku kanalizaciju predvidjeti u nogostupu prometnice, a voditi je do TS. Njihova gradnja obavezna je u sustavu gradnje ulica utvrđenih ovim Planom i prikazanih u kartografskom prikazu 2.1. Prometni sustav.</w:t>
      </w:r>
    </w:p>
    <w:p w14:paraId="7462EDDE" w14:textId="77777777" w:rsidR="0010405C" w:rsidRDefault="0010405C">
      <w:pPr>
        <w:pStyle w:val="Tijeloteksta"/>
        <w:numPr>
          <w:ilvl w:val="0"/>
          <w:numId w:val="244"/>
        </w:numPr>
        <w:tabs>
          <w:tab w:val="left" w:pos="450"/>
        </w:tabs>
        <w:spacing w:line="228" w:lineRule="auto"/>
        <w:jc w:val="both"/>
      </w:pPr>
      <w:r>
        <w:rPr>
          <w:rStyle w:val="TijelotekstaChar"/>
        </w:rPr>
        <w:t>Iz trafostanica je potrebno predvidjeti NN kanalizaciju za napajanje budućih potrošača na pojedinim parcelama.</w:t>
      </w:r>
    </w:p>
    <w:p w14:paraId="124C47E6" w14:textId="77777777" w:rsidR="0010405C" w:rsidRDefault="0010405C">
      <w:pPr>
        <w:pStyle w:val="Tijeloteksta"/>
        <w:numPr>
          <w:ilvl w:val="0"/>
          <w:numId w:val="244"/>
        </w:numPr>
        <w:tabs>
          <w:tab w:val="left" w:pos="450"/>
        </w:tabs>
        <w:spacing w:line="228" w:lineRule="auto"/>
        <w:jc w:val="both"/>
      </w:pPr>
      <w:r>
        <w:rPr>
          <w:rStyle w:val="TijelotekstaChar"/>
        </w:rPr>
        <w:t>U sklopu kabelske kanalizacije treba predvidjeti tipske montažne zdence zbog lakšeg kasnijeg priključivanja parcela. Točnu lokaciju montažnih zdenaca u trasi prilagoditi terenskim prilikama i pogodnim lokacijama za kasniju izvedbu i kabliranje potrošača.</w:t>
      </w:r>
    </w:p>
    <w:p w14:paraId="136F0BEA" w14:textId="77777777" w:rsidR="0010405C" w:rsidRDefault="0010405C">
      <w:pPr>
        <w:pStyle w:val="Tijeloteksta"/>
        <w:numPr>
          <w:ilvl w:val="0"/>
          <w:numId w:val="244"/>
        </w:numPr>
        <w:tabs>
          <w:tab w:val="left" w:pos="450"/>
        </w:tabs>
        <w:spacing w:line="228" w:lineRule="auto"/>
        <w:jc w:val="both"/>
      </w:pPr>
      <w:r>
        <w:rPr>
          <w:rStyle w:val="TijelotekstaChar"/>
        </w:rPr>
        <w:t>Sva križanja kabelske kanalizacije s drugim infrastrukturnim mrežama izvesti prema tehničkim propisima.</w:t>
      </w:r>
    </w:p>
    <w:p w14:paraId="2628BCD1" w14:textId="77777777" w:rsidR="0010405C" w:rsidRDefault="0010405C" w:rsidP="0010405C">
      <w:pPr>
        <w:pStyle w:val="Tijeloteksta"/>
        <w:spacing w:after="180" w:line="228" w:lineRule="auto"/>
        <w:jc w:val="center"/>
      </w:pPr>
      <w:r>
        <w:rPr>
          <w:rStyle w:val="TijelotekstaChar"/>
        </w:rPr>
        <w:t>Članak 32.</w:t>
      </w:r>
    </w:p>
    <w:p w14:paraId="03E0693C" w14:textId="77777777" w:rsidR="0010405C" w:rsidRDefault="0010405C">
      <w:pPr>
        <w:pStyle w:val="Tijeloteksta"/>
        <w:numPr>
          <w:ilvl w:val="0"/>
          <w:numId w:val="246"/>
        </w:numPr>
        <w:tabs>
          <w:tab w:val="left" w:pos="450"/>
        </w:tabs>
        <w:spacing w:line="228" w:lineRule="auto"/>
        <w:jc w:val="both"/>
      </w:pPr>
      <w:r>
        <w:rPr>
          <w:rStyle w:val="TijelotekstaChar"/>
        </w:rPr>
        <w:t>U obuhvatu Plana planira se izgradnja javne rasvjete. Uz lijevu stranu prometnice unutar zelene površine postaviti stupove javne rasvjete prometnice, a uz obostrani nogostup u zelenoj površini postaviti stupove javne rasvjete nogostupa.</w:t>
      </w:r>
    </w:p>
    <w:p w14:paraId="5331C4F7" w14:textId="77777777" w:rsidR="0010405C" w:rsidRDefault="0010405C">
      <w:pPr>
        <w:pStyle w:val="Tijeloteksta"/>
        <w:numPr>
          <w:ilvl w:val="0"/>
          <w:numId w:val="246"/>
        </w:numPr>
        <w:tabs>
          <w:tab w:val="left" w:pos="454"/>
        </w:tabs>
        <w:spacing w:line="228" w:lineRule="auto"/>
        <w:jc w:val="both"/>
      </w:pPr>
      <w:r>
        <w:rPr>
          <w:rStyle w:val="TijelotekstaChar"/>
        </w:rPr>
        <w:t>Napajanje javne rasvjete vršit će se iz TS. Položaj vodova javne rasvjete prikazan je u kartografskom prikazu 2.3. Energetski sustav. Točan položaj svjetiljki bit će utvrđen projektnom dokumentacijom, uz uvjet da svjetiljke ne smiju smanjivati minimalnu širinu pješačke staze propisanu ovim Planom.</w:t>
      </w:r>
    </w:p>
    <w:p w14:paraId="375E0AFA" w14:textId="77777777" w:rsidR="0010405C" w:rsidRDefault="0010405C">
      <w:pPr>
        <w:pStyle w:val="Tijeloteksta"/>
        <w:numPr>
          <w:ilvl w:val="0"/>
          <w:numId w:val="246"/>
        </w:numPr>
        <w:tabs>
          <w:tab w:val="left" w:pos="450"/>
        </w:tabs>
        <w:spacing w:line="228" w:lineRule="auto"/>
        <w:jc w:val="both"/>
      </w:pPr>
      <w:r>
        <w:rPr>
          <w:rStyle w:val="TijelotekstaChar"/>
        </w:rPr>
        <w:t>Gradnja javne rasvjete obavezna je u sustavu gradnje ulica utvrđenih ovim Planom i prikazanih u kartografskom prikazu 2.1. Prometni sustav.</w:t>
      </w:r>
    </w:p>
    <w:p w14:paraId="2DD7EB18" w14:textId="77777777" w:rsidR="0010405C" w:rsidRDefault="0010405C" w:rsidP="0010405C">
      <w:pPr>
        <w:pStyle w:val="Tijeloteksta"/>
        <w:spacing w:after="180" w:line="228" w:lineRule="auto"/>
        <w:jc w:val="center"/>
      </w:pPr>
      <w:r>
        <w:rPr>
          <w:rStyle w:val="TijelotekstaChar"/>
        </w:rPr>
        <w:t>Članak 33.</w:t>
      </w:r>
    </w:p>
    <w:p w14:paraId="4F62BC21" w14:textId="77777777" w:rsidR="0010405C" w:rsidRDefault="0010405C">
      <w:pPr>
        <w:pStyle w:val="Tijeloteksta"/>
        <w:numPr>
          <w:ilvl w:val="0"/>
          <w:numId w:val="247"/>
        </w:numPr>
        <w:tabs>
          <w:tab w:val="left" w:pos="459"/>
        </w:tabs>
        <w:spacing w:line="228" w:lineRule="auto"/>
        <w:jc w:val="both"/>
      </w:pPr>
      <w:r>
        <w:rPr>
          <w:rStyle w:val="TijelotekstaChar"/>
        </w:rPr>
        <w:t>Planom se omogućava izgradnja nove dodatne elektroenergetske mreže i novih dodatnih transformatorskih stanica 10(20)/0,4 kV uz one ucrtane u grafičkom dijelu Plana, a ovisno o budućim potrebama pojedinačnih ili više zajedničkih korisnika. Lokacije tih TS i trase elektroenergetskih mrežu određivat će se u redovnom postupku izdavanja lokacijskih i građevnih dozvola.</w:t>
      </w:r>
    </w:p>
    <w:p w14:paraId="19D8119C" w14:textId="77777777" w:rsidR="0010405C" w:rsidRDefault="0010405C">
      <w:pPr>
        <w:pStyle w:val="Tijeloteksta"/>
        <w:numPr>
          <w:ilvl w:val="0"/>
          <w:numId w:val="247"/>
        </w:numPr>
        <w:tabs>
          <w:tab w:val="left" w:pos="459"/>
        </w:tabs>
        <w:spacing w:line="228" w:lineRule="auto"/>
        <w:jc w:val="both"/>
      </w:pPr>
      <w:r>
        <w:rPr>
          <w:rStyle w:val="TijelotekstaChar"/>
        </w:rPr>
        <w:t>Lokacije novih TS 20/0,4 kV treba tako odabrati da osiguravaju kvalitetno napajanje. Trafostanica mora imati kamionski pristup s javne površine i mora biti zaštićena od bujica i podzemnih voda.</w:t>
      </w:r>
    </w:p>
    <w:p w14:paraId="11285C6D" w14:textId="77777777" w:rsidR="0010405C" w:rsidRDefault="0010405C">
      <w:pPr>
        <w:pStyle w:val="Tijeloteksta"/>
        <w:numPr>
          <w:ilvl w:val="0"/>
          <w:numId w:val="247"/>
        </w:numPr>
        <w:tabs>
          <w:tab w:val="left" w:pos="459"/>
        </w:tabs>
        <w:spacing w:line="228" w:lineRule="auto"/>
        <w:jc w:val="both"/>
      </w:pPr>
      <w:r>
        <w:rPr>
          <w:rStyle w:val="TijelotekstaChar"/>
        </w:rPr>
        <w:t>U slučaju izgradnje kabelskih trafostanica izvedenih kao zidanih ili montažnih građevina treba formirati parcelu površine od 35 m2 ili više s pristupom na javnu prometnu površinu. Kod izgradnje stupnih trafostanica formiranje zasebne parcele nije obavezno.</w:t>
      </w:r>
    </w:p>
    <w:p w14:paraId="546E7167" w14:textId="77777777" w:rsidR="0010405C" w:rsidRDefault="0010405C" w:rsidP="0010405C">
      <w:pPr>
        <w:pStyle w:val="Tijeloteksta"/>
        <w:spacing w:after="180" w:line="228" w:lineRule="auto"/>
        <w:jc w:val="center"/>
      </w:pPr>
      <w:r>
        <w:rPr>
          <w:rStyle w:val="TijelotekstaChar"/>
        </w:rPr>
        <w:t>Članak 34.</w:t>
      </w:r>
    </w:p>
    <w:p w14:paraId="2C0151EA" w14:textId="77777777" w:rsidR="0010405C" w:rsidRDefault="0010405C">
      <w:pPr>
        <w:pStyle w:val="Tijeloteksta"/>
        <w:numPr>
          <w:ilvl w:val="0"/>
          <w:numId w:val="248"/>
        </w:numPr>
        <w:tabs>
          <w:tab w:val="left" w:pos="459"/>
        </w:tabs>
        <w:spacing w:line="228" w:lineRule="auto"/>
        <w:jc w:val="both"/>
      </w:pPr>
      <w:r>
        <w:rPr>
          <w:rStyle w:val="TijelotekstaChar"/>
        </w:rPr>
        <w:t>Prostor ispod zračnih vodova ili iznad kabela može se koristiti i u druge namjene u skladu s važećim propisima odnosno prema posebnim uvjetima nadležnog javnopravnog tijela.</w:t>
      </w:r>
    </w:p>
    <w:p w14:paraId="49B03B26" w14:textId="77777777" w:rsidR="0010405C" w:rsidRDefault="0010405C">
      <w:pPr>
        <w:pStyle w:val="Heading40"/>
        <w:keepNext/>
        <w:keepLines/>
        <w:numPr>
          <w:ilvl w:val="3"/>
          <w:numId w:val="249"/>
        </w:numPr>
        <w:tabs>
          <w:tab w:val="left" w:pos="1035"/>
        </w:tabs>
        <w:spacing w:after="60"/>
      </w:pPr>
      <w:r>
        <w:rPr>
          <w:rStyle w:val="Heading4"/>
        </w:rPr>
        <w:t>Obnovljivi izvori energije</w:t>
      </w:r>
    </w:p>
    <w:p w14:paraId="08DA030A" w14:textId="77777777" w:rsidR="0010405C" w:rsidRDefault="0010405C" w:rsidP="0010405C">
      <w:pPr>
        <w:pStyle w:val="Tijeloteksta"/>
        <w:spacing w:after="180" w:line="228" w:lineRule="auto"/>
        <w:jc w:val="center"/>
      </w:pPr>
      <w:r>
        <w:rPr>
          <w:rStyle w:val="TijelotekstaChar"/>
        </w:rPr>
        <w:t>Članak 35.</w:t>
      </w:r>
    </w:p>
    <w:p w14:paraId="2EB34F21" w14:textId="77777777" w:rsidR="0010405C" w:rsidRDefault="0010405C">
      <w:pPr>
        <w:pStyle w:val="Tijeloteksta"/>
        <w:numPr>
          <w:ilvl w:val="0"/>
          <w:numId w:val="250"/>
        </w:numPr>
        <w:tabs>
          <w:tab w:val="left" w:pos="454"/>
        </w:tabs>
        <w:spacing w:line="228" w:lineRule="auto"/>
        <w:jc w:val="both"/>
      </w:pPr>
      <w:r>
        <w:rPr>
          <w:rStyle w:val="TijelotekstaChar"/>
        </w:rPr>
        <w:t>Unutar obuhvata Plana predlaže se korištenje sljedećih obnovljivih izvora energije koji, osim energetskih efekata, imaju značajan utjecaj na ukupni gospodarski razvitak i očuvanje ekologije područja:</w:t>
      </w:r>
    </w:p>
    <w:p w14:paraId="2FEF7D2E" w14:textId="77777777" w:rsidR="0010405C" w:rsidRDefault="0010405C">
      <w:pPr>
        <w:pStyle w:val="Tijeloteksta"/>
        <w:numPr>
          <w:ilvl w:val="0"/>
          <w:numId w:val="251"/>
        </w:numPr>
        <w:tabs>
          <w:tab w:val="left" w:pos="558"/>
        </w:tabs>
        <w:spacing w:line="228" w:lineRule="auto"/>
        <w:jc w:val="both"/>
      </w:pPr>
      <w:r>
        <w:rPr>
          <w:rStyle w:val="TijelotekstaChar"/>
        </w:rPr>
        <w:t xml:space="preserve">energije sunca (npr. postavljanjem sunčanih kolektora i fotonaponskih uređaja na krovove planiranih zgrada i/ili kao pokrov na parkirališne površine uz uvjet da ne ugrožavaju </w:t>
      </w:r>
      <w:r>
        <w:rPr>
          <w:rStyle w:val="TijelotekstaChar"/>
        </w:rPr>
        <w:lastRenderedPageBreak/>
        <w:t>statičku stabilnost građevine)</w:t>
      </w:r>
    </w:p>
    <w:p w14:paraId="11A21F89" w14:textId="77777777" w:rsidR="0010405C" w:rsidRDefault="0010405C">
      <w:pPr>
        <w:pStyle w:val="Tijeloteksta"/>
        <w:numPr>
          <w:ilvl w:val="0"/>
          <w:numId w:val="251"/>
        </w:numPr>
        <w:tabs>
          <w:tab w:val="left" w:pos="558"/>
        </w:tabs>
        <w:spacing w:line="228" w:lineRule="auto"/>
        <w:jc w:val="both"/>
      </w:pPr>
      <w:r>
        <w:rPr>
          <w:rStyle w:val="TijelotekstaChar"/>
        </w:rPr>
        <w:t>topline iz okoline:</w:t>
      </w:r>
    </w:p>
    <w:p w14:paraId="13A08BBC" w14:textId="77777777" w:rsidR="0010405C" w:rsidRDefault="0010405C">
      <w:pPr>
        <w:pStyle w:val="Tijeloteksta"/>
        <w:numPr>
          <w:ilvl w:val="0"/>
          <w:numId w:val="252"/>
        </w:numPr>
        <w:tabs>
          <w:tab w:val="left" w:pos="938"/>
        </w:tabs>
        <w:spacing w:line="228" w:lineRule="auto"/>
        <w:jc w:val="both"/>
      </w:pPr>
      <w:r>
        <w:rPr>
          <w:rStyle w:val="TijelotekstaChar"/>
        </w:rPr>
        <w:t>iz tla (npr. korištenjem zemljanih kolektora i zemljanih sondi u kombinaciji s toplinskim crpkama)</w:t>
      </w:r>
    </w:p>
    <w:p w14:paraId="111D7148" w14:textId="77777777" w:rsidR="0010405C" w:rsidRDefault="0010405C">
      <w:pPr>
        <w:pStyle w:val="Tijeloteksta"/>
        <w:numPr>
          <w:ilvl w:val="0"/>
          <w:numId w:val="252"/>
        </w:numPr>
        <w:tabs>
          <w:tab w:val="left" w:pos="938"/>
        </w:tabs>
        <w:spacing w:line="228" w:lineRule="auto"/>
        <w:jc w:val="both"/>
      </w:pPr>
      <w:r>
        <w:rPr>
          <w:rStyle w:val="TijelotekstaChar"/>
        </w:rPr>
        <w:t>iz podzemnih voda (npr. korištenjem toplinskih crpki)</w:t>
      </w:r>
    </w:p>
    <w:p w14:paraId="318FA3A9" w14:textId="77777777" w:rsidR="0010405C" w:rsidRDefault="0010405C">
      <w:pPr>
        <w:pStyle w:val="Tijeloteksta"/>
        <w:numPr>
          <w:ilvl w:val="0"/>
          <w:numId w:val="253"/>
        </w:numPr>
        <w:tabs>
          <w:tab w:val="left" w:pos="558"/>
        </w:tabs>
        <w:spacing w:line="228" w:lineRule="auto"/>
        <w:jc w:val="both"/>
      </w:pPr>
      <w:r>
        <w:rPr>
          <w:rStyle w:val="TijelotekstaChar"/>
        </w:rPr>
        <w:t>energije iz dugih izvora (voda, vjetar, biomasa i sl.)</w:t>
      </w:r>
    </w:p>
    <w:p w14:paraId="6E864F53" w14:textId="77777777" w:rsidR="0010405C" w:rsidRDefault="0010405C">
      <w:pPr>
        <w:pStyle w:val="Tijeloteksta"/>
        <w:numPr>
          <w:ilvl w:val="0"/>
          <w:numId w:val="253"/>
        </w:numPr>
        <w:tabs>
          <w:tab w:val="left" w:pos="558"/>
        </w:tabs>
        <w:spacing w:line="228" w:lineRule="auto"/>
        <w:jc w:val="both"/>
      </w:pPr>
      <w:r>
        <w:rPr>
          <w:rStyle w:val="TijelotekstaChar"/>
        </w:rPr>
        <w:t>obradom biološkog materijala iz vlastite proizvodnje.</w:t>
      </w:r>
    </w:p>
    <w:p w14:paraId="319E278D" w14:textId="77777777" w:rsidR="0010405C" w:rsidRDefault="0010405C">
      <w:pPr>
        <w:pStyle w:val="Heading20"/>
        <w:keepNext/>
        <w:keepLines/>
        <w:numPr>
          <w:ilvl w:val="1"/>
          <w:numId w:val="254"/>
        </w:numPr>
        <w:tabs>
          <w:tab w:val="left" w:pos="603"/>
        </w:tabs>
      </w:pPr>
      <w:r>
        <w:rPr>
          <w:rStyle w:val="Heading2"/>
        </w:rPr>
        <w:t>Vodnogospodarski sustav</w:t>
      </w:r>
    </w:p>
    <w:p w14:paraId="1B602491" w14:textId="77777777" w:rsidR="0010405C" w:rsidRDefault="0010405C">
      <w:pPr>
        <w:pStyle w:val="Heading30"/>
        <w:keepNext/>
        <w:keepLines/>
        <w:numPr>
          <w:ilvl w:val="2"/>
          <w:numId w:val="254"/>
        </w:numPr>
        <w:tabs>
          <w:tab w:val="left" w:pos="819"/>
        </w:tabs>
      </w:pPr>
      <w:r>
        <w:rPr>
          <w:rStyle w:val="Heading3"/>
        </w:rPr>
        <w:t>Vodoopskrba i drugo korištenje voda</w:t>
      </w:r>
    </w:p>
    <w:p w14:paraId="52678812" w14:textId="77777777" w:rsidR="0010405C" w:rsidRDefault="0010405C" w:rsidP="0010405C">
      <w:pPr>
        <w:pStyle w:val="Tijeloteksta"/>
        <w:spacing w:after="180" w:line="228" w:lineRule="auto"/>
        <w:jc w:val="center"/>
      </w:pPr>
      <w:r>
        <w:rPr>
          <w:rStyle w:val="TijelotekstaChar"/>
        </w:rPr>
        <w:t>Članak 36.</w:t>
      </w:r>
    </w:p>
    <w:p w14:paraId="68DBF99F" w14:textId="77777777" w:rsidR="0010405C" w:rsidRDefault="0010405C">
      <w:pPr>
        <w:pStyle w:val="Tijeloteksta"/>
        <w:numPr>
          <w:ilvl w:val="0"/>
          <w:numId w:val="255"/>
        </w:numPr>
        <w:tabs>
          <w:tab w:val="left" w:pos="454"/>
        </w:tabs>
        <w:spacing w:line="228" w:lineRule="auto"/>
        <w:jc w:val="both"/>
      </w:pPr>
      <w:r>
        <w:rPr>
          <w:rStyle w:val="TijelotekstaChar"/>
        </w:rPr>
        <w:t>U grafičkom dijelu Plana prijedlog položaja objekata vodnogospodarskog sustava ucrtan je shematski.</w:t>
      </w:r>
    </w:p>
    <w:p w14:paraId="5A0435DB" w14:textId="77777777" w:rsidR="0010405C" w:rsidRDefault="0010405C">
      <w:pPr>
        <w:pStyle w:val="Tijeloteksta"/>
        <w:numPr>
          <w:ilvl w:val="0"/>
          <w:numId w:val="255"/>
        </w:numPr>
        <w:tabs>
          <w:tab w:val="left" w:pos="454"/>
        </w:tabs>
        <w:spacing w:line="228" w:lineRule="auto"/>
        <w:jc w:val="both"/>
      </w:pPr>
      <w:r>
        <w:rPr>
          <w:rStyle w:val="TijelotekstaChar"/>
        </w:rPr>
        <w:t>Planom se omogućuje gradnja građevina komunalne mreže koje nisu prikazane u grafičkom dijelu Plana.</w:t>
      </w:r>
    </w:p>
    <w:p w14:paraId="6E92FE61" w14:textId="77777777" w:rsidR="0010405C" w:rsidRDefault="0010405C">
      <w:pPr>
        <w:pStyle w:val="Tijeloteksta"/>
        <w:numPr>
          <w:ilvl w:val="0"/>
          <w:numId w:val="255"/>
        </w:numPr>
        <w:tabs>
          <w:tab w:val="left" w:pos="454"/>
        </w:tabs>
        <w:spacing w:line="228" w:lineRule="auto"/>
        <w:jc w:val="both"/>
      </w:pPr>
      <w:r>
        <w:rPr>
          <w:rStyle w:val="TijelotekstaChar"/>
        </w:rPr>
        <w:t>Detaljno određivanje trasa i lokacija građevina komunalne mreže, utvrđuje se projektnom dokumentacijom za ishođenje akta kojim se odobrava građenje, vodeći računa o konfiguraciji tla, posebnim uvjetima nadležnih tijela i drugim okolnostima.</w:t>
      </w:r>
    </w:p>
    <w:p w14:paraId="1835B7B1" w14:textId="77777777" w:rsidR="0010405C" w:rsidRDefault="0010405C">
      <w:pPr>
        <w:pStyle w:val="Tijeloteksta"/>
        <w:numPr>
          <w:ilvl w:val="0"/>
          <w:numId w:val="255"/>
        </w:numPr>
        <w:tabs>
          <w:tab w:val="left" w:pos="459"/>
        </w:tabs>
        <w:spacing w:line="228" w:lineRule="auto"/>
        <w:jc w:val="both"/>
      </w:pPr>
      <w:r>
        <w:rPr>
          <w:rStyle w:val="TijelotekstaChar"/>
        </w:rPr>
        <w:t>Planirani vodovi komunalne mreže vode se u profilu postojećih i planiranih prometnica, te na zaštitnim zelenim površinama. Iznimno, dozvoljava se polaganje vodova komunalne mreže unutar zaštitnog koridora prometnica ukoliko ih zbog širine prometnice, konfiguracije terena i sl. nije moguće položiti unutar profila prometnice.</w:t>
      </w:r>
    </w:p>
    <w:p w14:paraId="5FD4BCDE" w14:textId="77777777" w:rsidR="0010405C" w:rsidRDefault="0010405C">
      <w:pPr>
        <w:pStyle w:val="Tijeloteksta"/>
        <w:numPr>
          <w:ilvl w:val="0"/>
          <w:numId w:val="255"/>
        </w:numPr>
        <w:tabs>
          <w:tab w:val="left" w:pos="450"/>
        </w:tabs>
        <w:spacing w:line="228" w:lineRule="auto"/>
        <w:jc w:val="both"/>
      </w:pPr>
      <w:r>
        <w:rPr>
          <w:rStyle w:val="TijelotekstaChar"/>
        </w:rPr>
        <w:t>U slučaju ukidanja dijela cesta u skladu sa Odredbama ovoga Plana ukidaju se i pripadajući planirani vodovi i ostale građevine vodnogospodarskog sustava.</w:t>
      </w:r>
    </w:p>
    <w:p w14:paraId="7F5E79FE" w14:textId="77777777" w:rsidR="0010405C" w:rsidRDefault="0010405C">
      <w:pPr>
        <w:pStyle w:val="Tijeloteksta"/>
        <w:numPr>
          <w:ilvl w:val="0"/>
          <w:numId w:val="255"/>
        </w:numPr>
        <w:tabs>
          <w:tab w:val="left" w:pos="450"/>
        </w:tabs>
        <w:spacing w:line="228" w:lineRule="auto"/>
        <w:jc w:val="both"/>
      </w:pPr>
      <w:r>
        <w:rPr>
          <w:rStyle w:val="TijelotekstaChar"/>
        </w:rPr>
        <w:t>Građevine komunalne mreže čija gradnja je planirana u trasama prometnica moraju se graditi istovremeno s rekonstrukcijom / gradnjom tih prometnica.</w:t>
      </w:r>
    </w:p>
    <w:p w14:paraId="667B144F" w14:textId="77777777" w:rsidR="0010405C" w:rsidRDefault="0010405C">
      <w:pPr>
        <w:pStyle w:val="Tijeloteksta"/>
        <w:numPr>
          <w:ilvl w:val="0"/>
          <w:numId w:val="255"/>
        </w:numPr>
        <w:tabs>
          <w:tab w:val="left" w:pos="459"/>
        </w:tabs>
        <w:spacing w:line="228" w:lineRule="auto"/>
        <w:jc w:val="both"/>
      </w:pPr>
      <w:r>
        <w:rPr>
          <w:rStyle w:val="TijelotekstaChar"/>
        </w:rPr>
        <w:t>Sva međusobna križanja vodova i ostalih građevina komunalne mreže treba izvesti u skladu s tehničkim propisima.</w:t>
      </w:r>
    </w:p>
    <w:p w14:paraId="1AC71177" w14:textId="77777777" w:rsidR="0010405C" w:rsidRDefault="0010405C" w:rsidP="0010405C">
      <w:pPr>
        <w:pStyle w:val="Tijeloteksta"/>
        <w:spacing w:after="180" w:line="228" w:lineRule="auto"/>
        <w:jc w:val="center"/>
      </w:pPr>
      <w:r>
        <w:rPr>
          <w:rStyle w:val="TijelotekstaChar"/>
        </w:rPr>
        <w:t>Članak 37.</w:t>
      </w:r>
    </w:p>
    <w:p w14:paraId="61F5B1E2" w14:textId="77777777" w:rsidR="0010405C" w:rsidRDefault="0010405C">
      <w:pPr>
        <w:pStyle w:val="Tijeloteksta"/>
        <w:numPr>
          <w:ilvl w:val="0"/>
          <w:numId w:val="256"/>
        </w:numPr>
        <w:tabs>
          <w:tab w:val="left" w:pos="454"/>
        </w:tabs>
        <w:spacing w:line="228" w:lineRule="auto"/>
        <w:jc w:val="both"/>
      </w:pPr>
      <w:r>
        <w:rPr>
          <w:rStyle w:val="TijelotekstaChar"/>
        </w:rPr>
        <w:t>Prostor u obuhvatu Plana opskrbljuje se vodom iz vodospreme ''VS Bosiljevo'' smještene izvan obuhvata Plana.</w:t>
      </w:r>
    </w:p>
    <w:p w14:paraId="29B61906" w14:textId="77777777" w:rsidR="0010405C" w:rsidRDefault="0010405C">
      <w:pPr>
        <w:pStyle w:val="Tijeloteksta"/>
        <w:numPr>
          <w:ilvl w:val="0"/>
          <w:numId w:val="256"/>
        </w:numPr>
        <w:tabs>
          <w:tab w:val="left" w:pos="459"/>
        </w:tabs>
        <w:spacing w:line="228" w:lineRule="auto"/>
        <w:jc w:val="both"/>
      </w:pPr>
      <w:r>
        <w:rPr>
          <w:rStyle w:val="TijelotekstaChar"/>
        </w:rPr>
        <w:t>Prostor u obuhvatu Plana opskrbljuje se vodom spajajući se na postojeći magistralni vodoopskrbni cjevovod koji se nalazi u županijskoj cesti ŽC3175 i državnoj cesti D204.</w:t>
      </w:r>
    </w:p>
    <w:p w14:paraId="49EAC090" w14:textId="77777777" w:rsidR="0010405C" w:rsidRDefault="0010405C">
      <w:pPr>
        <w:pStyle w:val="Tijeloteksta"/>
        <w:numPr>
          <w:ilvl w:val="0"/>
          <w:numId w:val="256"/>
        </w:numPr>
        <w:tabs>
          <w:tab w:val="left" w:pos="450"/>
        </w:tabs>
        <w:spacing w:line="228" w:lineRule="auto"/>
        <w:jc w:val="both"/>
      </w:pPr>
      <w:r>
        <w:rPr>
          <w:rStyle w:val="TijelotekstaChar"/>
        </w:rPr>
        <w:t>Planom se zadržava postojeća vodoopskrbna mreža koju čine: vodoopskrbni cjevovod, hidranti i crpna stanica.</w:t>
      </w:r>
    </w:p>
    <w:p w14:paraId="4DEA35CB" w14:textId="77777777" w:rsidR="0010405C" w:rsidRDefault="0010405C">
      <w:pPr>
        <w:pStyle w:val="Tijeloteksta"/>
        <w:numPr>
          <w:ilvl w:val="0"/>
          <w:numId w:val="256"/>
        </w:numPr>
        <w:tabs>
          <w:tab w:val="left" w:pos="459"/>
        </w:tabs>
        <w:spacing w:line="228" w:lineRule="auto"/>
        <w:jc w:val="both"/>
      </w:pPr>
      <w:r>
        <w:rPr>
          <w:rStyle w:val="TijelotekstaChar"/>
        </w:rPr>
        <w:t>Planom se zadržava postojeća crpna stanica, te ju je prema potrebi moguće rekonstruirati ili zamijeniti novom.</w:t>
      </w:r>
    </w:p>
    <w:p w14:paraId="2D1E92A6" w14:textId="77777777" w:rsidR="0010405C" w:rsidRDefault="0010405C">
      <w:pPr>
        <w:pStyle w:val="Tijeloteksta"/>
        <w:numPr>
          <w:ilvl w:val="0"/>
          <w:numId w:val="256"/>
        </w:numPr>
        <w:tabs>
          <w:tab w:val="left" w:pos="454"/>
        </w:tabs>
        <w:spacing w:line="228" w:lineRule="auto"/>
        <w:jc w:val="both"/>
      </w:pPr>
      <w:r>
        <w:rPr>
          <w:rStyle w:val="TijelotekstaChar"/>
        </w:rPr>
        <w:t>Unutar obuhvata Plana planirana je gradnja novih vodoopskrbnih cjevovoda koji moraju opskrbiti vodom planirane građevine te omogućiti protupožarnu zaštitu.</w:t>
      </w:r>
    </w:p>
    <w:p w14:paraId="08ECC559" w14:textId="77777777" w:rsidR="0010405C" w:rsidRDefault="0010405C">
      <w:pPr>
        <w:pStyle w:val="Tijeloteksta"/>
        <w:numPr>
          <w:ilvl w:val="0"/>
          <w:numId w:val="256"/>
        </w:numPr>
        <w:tabs>
          <w:tab w:val="left" w:pos="450"/>
        </w:tabs>
        <w:spacing w:line="228" w:lineRule="auto"/>
        <w:jc w:val="both"/>
      </w:pPr>
      <w:r>
        <w:rPr>
          <w:rStyle w:val="TijelotekstaChar"/>
        </w:rPr>
        <w:t>Profil planiranih vodoopskrbnih cjevovoda u obuhvatu Plana bit će utvrđen hidrauličkim proračunom tj. projektnom dokumentacijom za ishođenje akta kojim se odobrava građenje.</w:t>
      </w:r>
    </w:p>
    <w:p w14:paraId="7E5B8F0A" w14:textId="77777777" w:rsidR="0010405C" w:rsidRDefault="0010405C">
      <w:pPr>
        <w:pStyle w:val="Tijeloteksta"/>
        <w:numPr>
          <w:ilvl w:val="0"/>
          <w:numId w:val="256"/>
        </w:numPr>
        <w:tabs>
          <w:tab w:val="left" w:pos="459"/>
        </w:tabs>
        <w:spacing w:line="228" w:lineRule="auto"/>
        <w:jc w:val="both"/>
      </w:pPr>
      <w:r>
        <w:rPr>
          <w:rStyle w:val="TijelotekstaChar"/>
        </w:rPr>
        <w:t>Planiranu vodoopskrbnu mrežu treba graditi polaganjem cjevovoda u zemljane rovove na prometnim površinama (preporučljivo na zelenim površinama) i zaštitnoj zelenoj površini. Gradnja vodoopskrbne mreže obavezna je u sustavu gradnje ulica utvrđenih ovim Planom i prikazanih u kartografskom prikazu 2.1. Prometni sustav.</w:t>
      </w:r>
    </w:p>
    <w:p w14:paraId="198B7D2E" w14:textId="77777777" w:rsidR="0010405C" w:rsidRDefault="0010405C">
      <w:pPr>
        <w:pStyle w:val="Tijeloteksta"/>
        <w:numPr>
          <w:ilvl w:val="0"/>
          <w:numId w:val="256"/>
        </w:numPr>
        <w:tabs>
          <w:tab w:val="left" w:pos="450"/>
        </w:tabs>
        <w:spacing w:line="228" w:lineRule="auto"/>
        <w:jc w:val="both"/>
      </w:pPr>
      <w:r>
        <w:rPr>
          <w:rStyle w:val="TijelotekstaChar"/>
        </w:rPr>
        <w:t>Kod gradnje vodoopskrbnog sustava obvezno je planiranje gradnje hidrantske mreže u skladu s posebnim propisima. Hidranti ne smiju smanjivati minimalnu širinu pješačke staze propisanu ovim Planom te se trebaju nalaziti van trupa kolnika ceste i nogostupa u zelenom pojasu uz nogostup.</w:t>
      </w:r>
    </w:p>
    <w:p w14:paraId="174DFBA5" w14:textId="77777777" w:rsidR="0010405C" w:rsidRDefault="0010405C">
      <w:pPr>
        <w:pStyle w:val="Tijeloteksta"/>
        <w:numPr>
          <w:ilvl w:val="0"/>
          <w:numId w:val="256"/>
        </w:numPr>
        <w:tabs>
          <w:tab w:val="left" w:pos="450"/>
        </w:tabs>
        <w:spacing w:line="228" w:lineRule="auto"/>
        <w:jc w:val="both"/>
      </w:pPr>
      <w:r>
        <w:rPr>
          <w:rStyle w:val="TijelotekstaChar"/>
        </w:rPr>
        <w:t xml:space="preserve">Od požarnih hidranata treba predvidjeti nadzemne požarne hidrante DN 100 mm koji služe </w:t>
      </w:r>
      <w:r>
        <w:rPr>
          <w:rStyle w:val="TijelotekstaChar"/>
        </w:rPr>
        <w:lastRenderedPageBreak/>
        <w:t>za pasivno gašenje požara. Za aktivno gašenje požara predvidjeti će se na parcelama interne unutarnje i vanjske hidrantske mreže.</w:t>
      </w:r>
    </w:p>
    <w:p w14:paraId="25BBA9AE" w14:textId="77777777" w:rsidR="0010405C" w:rsidRDefault="0010405C">
      <w:pPr>
        <w:pStyle w:val="Tijeloteksta"/>
        <w:numPr>
          <w:ilvl w:val="0"/>
          <w:numId w:val="256"/>
        </w:numPr>
        <w:tabs>
          <w:tab w:val="left" w:pos="570"/>
        </w:tabs>
        <w:spacing w:line="228" w:lineRule="auto"/>
        <w:jc w:val="both"/>
      </w:pPr>
      <w:r>
        <w:rPr>
          <w:rStyle w:val="TijelotekstaChar"/>
        </w:rPr>
        <w:t>Za svaku građevnu česticu treba planirati zasebno vodomjerno okno sa razdvojenim mjerenjem sanitarne i požarne (hidrantske) vode.</w:t>
      </w:r>
    </w:p>
    <w:p w14:paraId="2B694FA7" w14:textId="77777777" w:rsidR="0010405C" w:rsidRDefault="0010405C">
      <w:pPr>
        <w:pStyle w:val="Heading30"/>
        <w:keepNext/>
        <w:keepLines/>
        <w:numPr>
          <w:ilvl w:val="2"/>
          <w:numId w:val="257"/>
        </w:numPr>
        <w:tabs>
          <w:tab w:val="left" w:pos="819"/>
        </w:tabs>
      </w:pPr>
      <w:r>
        <w:rPr>
          <w:rStyle w:val="Heading3"/>
        </w:rPr>
        <w:t>Otpadne i oborinske vode</w:t>
      </w:r>
    </w:p>
    <w:p w14:paraId="02219289" w14:textId="77777777" w:rsidR="0010405C" w:rsidRDefault="0010405C" w:rsidP="0010405C">
      <w:pPr>
        <w:pStyle w:val="Tijeloteksta"/>
        <w:spacing w:after="180" w:line="228" w:lineRule="auto"/>
        <w:jc w:val="center"/>
      </w:pPr>
      <w:r>
        <w:rPr>
          <w:rStyle w:val="TijelotekstaChar"/>
        </w:rPr>
        <w:t>Članak 38.</w:t>
      </w:r>
    </w:p>
    <w:p w14:paraId="5CFF5594" w14:textId="77777777" w:rsidR="0010405C" w:rsidRDefault="0010405C">
      <w:pPr>
        <w:pStyle w:val="Tijeloteksta"/>
        <w:numPr>
          <w:ilvl w:val="0"/>
          <w:numId w:val="258"/>
        </w:numPr>
        <w:tabs>
          <w:tab w:val="left" w:pos="454"/>
        </w:tabs>
        <w:spacing w:line="228" w:lineRule="auto"/>
        <w:jc w:val="both"/>
      </w:pPr>
      <w:r>
        <w:rPr>
          <w:rStyle w:val="TijelotekstaChar"/>
        </w:rPr>
        <w:t>U grafičkom dijelu Plana prijedlog položaja objekata vodnogospodarskog sustava ucrtan je shematski.</w:t>
      </w:r>
    </w:p>
    <w:p w14:paraId="4A82F75E" w14:textId="77777777" w:rsidR="0010405C" w:rsidRDefault="0010405C">
      <w:pPr>
        <w:pStyle w:val="Tijeloteksta"/>
        <w:numPr>
          <w:ilvl w:val="0"/>
          <w:numId w:val="258"/>
        </w:numPr>
        <w:tabs>
          <w:tab w:val="left" w:pos="454"/>
        </w:tabs>
        <w:spacing w:line="228" w:lineRule="auto"/>
        <w:jc w:val="both"/>
      </w:pPr>
      <w:r>
        <w:rPr>
          <w:rStyle w:val="TijelotekstaChar"/>
        </w:rPr>
        <w:t>Planom se omogućuje gradnja građevina komunalne mreže koje nisu prikazane u grafičkom dijelu Plana.</w:t>
      </w:r>
    </w:p>
    <w:p w14:paraId="1D58B182" w14:textId="77777777" w:rsidR="0010405C" w:rsidRDefault="0010405C">
      <w:pPr>
        <w:pStyle w:val="Tijeloteksta"/>
        <w:numPr>
          <w:ilvl w:val="0"/>
          <w:numId w:val="258"/>
        </w:numPr>
        <w:tabs>
          <w:tab w:val="left" w:pos="454"/>
        </w:tabs>
        <w:spacing w:line="228" w:lineRule="auto"/>
        <w:jc w:val="both"/>
      </w:pPr>
      <w:r>
        <w:rPr>
          <w:rStyle w:val="TijelotekstaChar"/>
        </w:rPr>
        <w:t>Detaljno određivanje trasa i lokacija građevina komunalne mreže, utvrđuje se projektnom dokumentacijom za ishođenje akta kojim se odobrava građenje, vodeći računa o konfiguraciji tla, posebnim uvjetima nadležnih tijela i drugim okolnostima.</w:t>
      </w:r>
    </w:p>
    <w:p w14:paraId="6E9E9254" w14:textId="77777777" w:rsidR="0010405C" w:rsidRDefault="0010405C">
      <w:pPr>
        <w:pStyle w:val="Tijeloteksta"/>
        <w:numPr>
          <w:ilvl w:val="0"/>
          <w:numId w:val="258"/>
        </w:numPr>
        <w:tabs>
          <w:tab w:val="left" w:pos="459"/>
        </w:tabs>
        <w:spacing w:line="228" w:lineRule="auto"/>
        <w:jc w:val="both"/>
      </w:pPr>
      <w:r>
        <w:rPr>
          <w:rStyle w:val="TijelotekstaChar"/>
        </w:rPr>
        <w:t>Planirani vodovi komunalne mreže vode se u profilu postojećih i planiranih prometnica, te na zaštitnim zelenim površinama. Iznimno, dozvoljava se polaganje vodova komunalne mreže unutar zaštitnog koridora prometnica ukoliko ih zbog širine prometnice, konfiguracije terena i sl. nije moguće položiti unutar profila prometnice.</w:t>
      </w:r>
    </w:p>
    <w:p w14:paraId="54609301" w14:textId="77777777" w:rsidR="0010405C" w:rsidRDefault="0010405C">
      <w:pPr>
        <w:pStyle w:val="Tijeloteksta"/>
        <w:numPr>
          <w:ilvl w:val="0"/>
          <w:numId w:val="258"/>
        </w:numPr>
        <w:tabs>
          <w:tab w:val="left" w:pos="450"/>
        </w:tabs>
        <w:spacing w:line="228" w:lineRule="auto"/>
        <w:jc w:val="both"/>
      </w:pPr>
      <w:r>
        <w:rPr>
          <w:rStyle w:val="TijelotekstaChar"/>
        </w:rPr>
        <w:t>U slučaju ukidanja dijela cesta u skladu sa Odredbama ovoga Plana ukidaju se i pripadajući planirani vodovi i ostale građevine vodnogospodarskog sustava.</w:t>
      </w:r>
    </w:p>
    <w:p w14:paraId="17F47C2F" w14:textId="77777777" w:rsidR="0010405C" w:rsidRDefault="0010405C">
      <w:pPr>
        <w:pStyle w:val="Tijeloteksta"/>
        <w:numPr>
          <w:ilvl w:val="0"/>
          <w:numId w:val="258"/>
        </w:numPr>
        <w:tabs>
          <w:tab w:val="left" w:pos="450"/>
        </w:tabs>
        <w:spacing w:line="228" w:lineRule="auto"/>
        <w:jc w:val="both"/>
      </w:pPr>
      <w:r>
        <w:rPr>
          <w:rStyle w:val="TijelotekstaChar"/>
        </w:rPr>
        <w:t>Građevine komunalne mreže čija gradnja je planirana u trasama prometnica moraju se graditi istovremeno s rekonstrukcijom / gradnjom tih prometnica.</w:t>
      </w:r>
    </w:p>
    <w:p w14:paraId="194CE35B" w14:textId="77777777" w:rsidR="0010405C" w:rsidRDefault="0010405C">
      <w:pPr>
        <w:pStyle w:val="Tijeloteksta"/>
        <w:numPr>
          <w:ilvl w:val="0"/>
          <w:numId w:val="258"/>
        </w:numPr>
        <w:tabs>
          <w:tab w:val="left" w:pos="459"/>
        </w:tabs>
        <w:spacing w:line="228" w:lineRule="auto"/>
        <w:jc w:val="both"/>
      </w:pPr>
      <w:r>
        <w:rPr>
          <w:rStyle w:val="TijelotekstaChar"/>
        </w:rPr>
        <w:t>Sva međusobna križanja vodova i ostalih građevina komunalne mreže treba izvesti u skladu s tehničkim propisima.</w:t>
      </w:r>
    </w:p>
    <w:p w14:paraId="35BACA17" w14:textId="77777777" w:rsidR="0010405C" w:rsidRDefault="0010405C" w:rsidP="0010405C">
      <w:pPr>
        <w:pStyle w:val="Tijeloteksta"/>
        <w:spacing w:after="180" w:line="228" w:lineRule="auto"/>
        <w:jc w:val="center"/>
      </w:pPr>
      <w:r>
        <w:rPr>
          <w:rStyle w:val="TijelotekstaChar"/>
        </w:rPr>
        <w:t>Članak 39.</w:t>
      </w:r>
    </w:p>
    <w:p w14:paraId="59E79864" w14:textId="77777777" w:rsidR="0010405C" w:rsidRDefault="0010405C">
      <w:pPr>
        <w:pStyle w:val="Tijeloteksta"/>
        <w:numPr>
          <w:ilvl w:val="0"/>
          <w:numId w:val="259"/>
        </w:numPr>
        <w:tabs>
          <w:tab w:val="left" w:pos="450"/>
        </w:tabs>
        <w:spacing w:line="228" w:lineRule="auto"/>
        <w:jc w:val="both"/>
      </w:pPr>
      <w:r>
        <w:rPr>
          <w:rStyle w:val="TijelotekstaChar"/>
        </w:rPr>
        <w:t>Planiran je razdjelni sustav odvodnje i pročišćavanja otpadnih voda:</w:t>
      </w:r>
    </w:p>
    <w:p w14:paraId="24CE0B79" w14:textId="77777777" w:rsidR="0010405C" w:rsidRDefault="0010405C">
      <w:pPr>
        <w:pStyle w:val="Tijeloteksta"/>
        <w:numPr>
          <w:ilvl w:val="0"/>
          <w:numId w:val="260"/>
        </w:numPr>
        <w:tabs>
          <w:tab w:val="left" w:pos="558"/>
        </w:tabs>
        <w:spacing w:line="228" w:lineRule="auto"/>
        <w:jc w:val="both"/>
      </w:pPr>
      <w:r>
        <w:rPr>
          <w:rStyle w:val="TijelotekstaChar"/>
        </w:rPr>
        <w:t>sustav odvodnje sanitarnih (i tehnoloških) otpadnih voda</w:t>
      </w:r>
    </w:p>
    <w:p w14:paraId="0F9ADDF4" w14:textId="77777777" w:rsidR="0010405C" w:rsidRDefault="0010405C">
      <w:pPr>
        <w:pStyle w:val="Tijeloteksta"/>
        <w:numPr>
          <w:ilvl w:val="0"/>
          <w:numId w:val="260"/>
        </w:numPr>
        <w:tabs>
          <w:tab w:val="left" w:pos="558"/>
        </w:tabs>
        <w:spacing w:line="228" w:lineRule="auto"/>
        <w:jc w:val="both"/>
      </w:pPr>
      <w:r>
        <w:rPr>
          <w:rStyle w:val="TijelotekstaChar"/>
        </w:rPr>
        <w:t>sustav odvodnje oborinskih voda.</w:t>
      </w:r>
    </w:p>
    <w:p w14:paraId="43418792" w14:textId="77777777" w:rsidR="0010405C" w:rsidRDefault="0010405C">
      <w:pPr>
        <w:pStyle w:val="Tijeloteksta"/>
        <w:numPr>
          <w:ilvl w:val="0"/>
          <w:numId w:val="259"/>
        </w:numPr>
        <w:tabs>
          <w:tab w:val="left" w:pos="454"/>
        </w:tabs>
        <w:spacing w:line="228" w:lineRule="auto"/>
        <w:jc w:val="both"/>
      </w:pPr>
      <w:r>
        <w:rPr>
          <w:rStyle w:val="TijelotekstaChar"/>
        </w:rPr>
        <w:t>Zatvorene kanale treba graditi polaganjem cijevi u zemljane rovove na način koji će ih zaštititi od mehaničkih oštećenja. Cijevi treba spajati na način koji garantira vodonepropusnost. Uzdužni pad cijevi treba uskladiti s konfiguracijom terena.</w:t>
      </w:r>
    </w:p>
    <w:p w14:paraId="43FAD324" w14:textId="77777777" w:rsidR="0010405C" w:rsidRDefault="0010405C" w:rsidP="0010405C">
      <w:pPr>
        <w:pStyle w:val="Tijeloteksta"/>
        <w:spacing w:after="180" w:line="228" w:lineRule="auto"/>
        <w:jc w:val="center"/>
      </w:pPr>
      <w:r>
        <w:rPr>
          <w:rStyle w:val="TijelotekstaChar"/>
        </w:rPr>
        <w:t>Članak 40.</w:t>
      </w:r>
    </w:p>
    <w:p w14:paraId="0882E386" w14:textId="77777777" w:rsidR="0010405C" w:rsidRDefault="0010405C">
      <w:pPr>
        <w:pStyle w:val="Tijeloteksta"/>
        <w:numPr>
          <w:ilvl w:val="0"/>
          <w:numId w:val="261"/>
        </w:numPr>
        <w:tabs>
          <w:tab w:val="left" w:pos="450"/>
        </w:tabs>
        <w:spacing w:line="228" w:lineRule="auto"/>
        <w:jc w:val="both"/>
      </w:pPr>
      <w:r>
        <w:rPr>
          <w:rStyle w:val="TijelotekstaChar"/>
        </w:rPr>
        <w:t>Sustav odvodnje sanitarnih i tehnoloških otpadnih voda čine postojeći i planirani odvodni kanali.</w:t>
      </w:r>
    </w:p>
    <w:p w14:paraId="205F3E2F" w14:textId="77777777" w:rsidR="0010405C" w:rsidRDefault="0010405C">
      <w:pPr>
        <w:pStyle w:val="Tijeloteksta"/>
        <w:numPr>
          <w:ilvl w:val="0"/>
          <w:numId w:val="261"/>
        </w:numPr>
        <w:tabs>
          <w:tab w:val="left" w:pos="459"/>
        </w:tabs>
        <w:spacing w:line="228" w:lineRule="auto"/>
        <w:jc w:val="both"/>
      </w:pPr>
      <w:r>
        <w:rPr>
          <w:rStyle w:val="TijelotekstaChar"/>
        </w:rPr>
        <w:t>Unutar obuhvata Plana mrežu odvodnje sanitarnih i tehnoloških otpadnih voda čine zatvoreni kanali koje treba graditi na prometnim površinama te zajednički uređaj za pročišćavanje otpadnih voda na zasebnoj građevnoj čestici. Zatvorenim kanalima sanitarne i tehnološke otpadne vode treba dovesti do zajedničkog uređaja za pročišćavanje sanitarnih i tehnoloških otpadnih voda kojim se one pročišćavaju do kvalitete za upuštanje u konačni recipijent tj. granične vrijednosti pokazatelja u otpadnoj vodi nakon pročišćavanja trebaju biti u skladu s važećim propisima.</w:t>
      </w:r>
    </w:p>
    <w:p w14:paraId="00E154E3" w14:textId="77777777" w:rsidR="0010405C" w:rsidRDefault="0010405C">
      <w:pPr>
        <w:pStyle w:val="Tijeloteksta"/>
        <w:numPr>
          <w:ilvl w:val="0"/>
          <w:numId w:val="261"/>
        </w:numPr>
        <w:tabs>
          <w:tab w:val="left" w:pos="459"/>
        </w:tabs>
        <w:spacing w:line="228" w:lineRule="auto"/>
        <w:jc w:val="both"/>
      </w:pPr>
      <w:r>
        <w:rPr>
          <w:rStyle w:val="TijelotekstaChar"/>
        </w:rPr>
        <w:t>Prihvat otpadnih voda u prvoj fazi izgradnje rješavati izgradnjom nepropusnih septika na vlastitoj građevnoj čestici sa osiguranim sistemom pražnjenja i odvodom za objekte do 10 ES, a za objekte sa većim brojem od 10 ES predviđa se izgradnja uređaja za biološko pročišćavanje na vlastitoj građevnoj čestici. Granične vrijednosti pokazatelja u otpadnoj vodi nakon pročišćavanja</w:t>
      </w:r>
    </w:p>
    <w:p w14:paraId="5F824AB3" w14:textId="77777777" w:rsidR="0010405C" w:rsidRDefault="0010405C" w:rsidP="0010405C">
      <w:pPr>
        <w:pStyle w:val="Tijeloteksta"/>
        <w:spacing w:line="228" w:lineRule="auto"/>
        <w:jc w:val="both"/>
      </w:pPr>
      <w:r>
        <w:rPr>
          <w:rStyle w:val="TijelotekstaChar"/>
        </w:rPr>
        <w:t>trebaju biti u skladu s važećim propisima, a tada se mogu upuštati u teren na vlastitoj građevnoj čestici preko upojnih bunara.</w:t>
      </w:r>
    </w:p>
    <w:p w14:paraId="2478A4C0" w14:textId="77777777" w:rsidR="0010405C" w:rsidRDefault="0010405C" w:rsidP="0010405C">
      <w:pPr>
        <w:pStyle w:val="Tijeloteksta"/>
        <w:spacing w:after="180" w:line="228" w:lineRule="auto"/>
        <w:jc w:val="center"/>
      </w:pPr>
      <w:r>
        <w:rPr>
          <w:rStyle w:val="TijelotekstaChar"/>
        </w:rPr>
        <w:t>Članak 41.</w:t>
      </w:r>
    </w:p>
    <w:p w14:paraId="43551205" w14:textId="77777777" w:rsidR="0010405C" w:rsidRDefault="0010405C">
      <w:pPr>
        <w:pStyle w:val="Tijeloteksta"/>
        <w:numPr>
          <w:ilvl w:val="0"/>
          <w:numId w:val="262"/>
        </w:numPr>
        <w:tabs>
          <w:tab w:val="left" w:pos="452"/>
        </w:tabs>
        <w:spacing w:line="228" w:lineRule="auto"/>
        <w:jc w:val="both"/>
      </w:pPr>
      <w:r>
        <w:rPr>
          <w:rStyle w:val="TijelotekstaChar"/>
        </w:rPr>
        <w:t>Sanitarne i tehnološke otpadne vode treba pročistiti odgovarajućim predtretmanima na vlastitoj građevnoj čestici prije upuštanja u podzemlje preko upojnih bunara:</w:t>
      </w:r>
    </w:p>
    <w:p w14:paraId="31A13377" w14:textId="77777777" w:rsidR="0010405C" w:rsidRDefault="0010405C">
      <w:pPr>
        <w:pStyle w:val="Tijeloteksta"/>
        <w:numPr>
          <w:ilvl w:val="0"/>
          <w:numId w:val="263"/>
        </w:numPr>
        <w:tabs>
          <w:tab w:val="left" w:pos="555"/>
        </w:tabs>
        <w:spacing w:line="228" w:lineRule="auto"/>
        <w:jc w:val="both"/>
      </w:pPr>
      <w:r>
        <w:rPr>
          <w:rStyle w:val="TijelotekstaChar"/>
        </w:rPr>
        <w:lastRenderedPageBreak/>
        <w:t>tehnološke otpadne vode treba pročistiti do kvalitete, prema važećoj zakonskoj i podzakonskoj regulativi</w:t>
      </w:r>
    </w:p>
    <w:p w14:paraId="10403A6B" w14:textId="77777777" w:rsidR="0010405C" w:rsidRDefault="0010405C">
      <w:pPr>
        <w:pStyle w:val="Tijeloteksta"/>
        <w:numPr>
          <w:ilvl w:val="0"/>
          <w:numId w:val="263"/>
        </w:numPr>
        <w:tabs>
          <w:tab w:val="left" w:pos="560"/>
        </w:tabs>
        <w:spacing w:line="228" w:lineRule="auto"/>
        <w:jc w:val="both"/>
      </w:pPr>
      <w:r>
        <w:rPr>
          <w:rStyle w:val="TijelotekstaChar"/>
        </w:rPr>
        <w:t>otpadne vode s pojačanim udjelom masnoća u sanitarnim i tehnološkim otpadnim vodama (npr. otpadne vode iz restorana) moraju ugraditi separator masti (mastolov) odgovarajućeg kapaciteta i njime pročistiti otpadne vode prije upuštanja u sustav odvodnje sanitarnih i tehnoloških otpadnih voda.</w:t>
      </w:r>
    </w:p>
    <w:p w14:paraId="0B0DDAB7" w14:textId="77777777" w:rsidR="0010405C" w:rsidRDefault="0010405C">
      <w:pPr>
        <w:pStyle w:val="Tijeloteksta"/>
        <w:numPr>
          <w:ilvl w:val="0"/>
          <w:numId w:val="262"/>
        </w:numPr>
        <w:tabs>
          <w:tab w:val="left" w:pos="447"/>
        </w:tabs>
        <w:spacing w:line="228" w:lineRule="auto"/>
        <w:jc w:val="both"/>
      </w:pPr>
      <w:r>
        <w:rPr>
          <w:rStyle w:val="TijelotekstaChar"/>
        </w:rPr>
        <w:t>Nivo i parametre pročišćavanja propisivati će nadležno javnopravno tijelo.</w:t>
      </w:r>
    </w:p>
    <w:p w14:paraId="2D8C48AB" w14:textId="77777777" w:rsidR="0010405C" w:rsidRDefault="0010405C">
      <w:pPr>
        <w:pStyle w:val="Tijeloteksta"/>
        <w:numPr>
          <w:ilvl w:val="0"/>
          <w:numId w:val="262"/>
        </w:numPr>
        <w:tabs>
          <w:tab w:val="left" w:pos="456"/>
        </w:tabs>
        <w:spacing w:line="228" w:lineRule="auto"/>
        <w:jc w:val="both"/>
      </w:pPr>
      <w:r>
        <w:rPr>
          <w:rStyle w:val="TijelotekstaChar"/>
        </w:rPr>
        <w:t>Svi pogoni koji u proizvodnom procesu proizvode otpadne vode drugačije kvalitete od općinskih otpadnih voda, trebaju imati uređaj za prethodno čišćenje, kojim kvalitetu svojih otpadnih voda trebaju dovesti na kvalitetu općinskih otpadnih voda. Sukladno tome u radnoj zoni je zabranjeno otvaranje pogona koji na svojoj građevnoj čestici ne mogu pročistiti otpadne vode do razine općinskih otpadnih voda. Cijeli sustav odvodnje mora biti apsolutno nepropustan.</w:t>
      </w:r>
    </w:p>
    <w:p w14:paraId="79CC85B5" w14:textId="77777777" w:rsidR="0010405C" w:rsidRDefault="0010405C">
      <w:pPr>
        <w:pStyle w:val="Tijeloteksta"/>
        <w:numPr>
          <w:ilvl w:val="0"/>
          <w:numId w:val="262"/>
        </w:numPr>
        <w:tabs>
          <w:tab w:val="left" w:pos="447"/>
        </w:tabs>
        <w:spacing w:line="228" w:lineRule="auto"/>
        <w:jc w:val="both"/>
      </w:pPr>
      <w:r>
        <w:rPr>
          <w:rStyle w:val="TijelotekstaChar"/>
        </w:rPr>
        <w:t>Proces pročišćavanja otpadnih voda mora se temeljiti na punom mehaničko - biološkom pročišćavanju otpadnih voda.</w:t>
      </w:r>
    </w:p>
    <w:p w14:paraId="36327CCC" w14:textId="77777777" w:rsidR="0010405C" w:rsidRDefault="0010405C">
      <w:pPr>
        <w:pStyle w:val="Tijeloteksta"/>
        <w:numPr>
          <w:ilvl w:val="0"/>
          <w:numId w:val="262"/>
        </w:numPr>
        <w:tabs>
          <w:tab w:val="left" w:pos="452"/>
        </w:tabs>
        <w:spacing w:line="228" w:lineRule="auto"/>
        <w:jc w:val="both"/>
      </w:pPr>
      <w:r>
        <w:rPr>
          <w:rStyle w:val="TijelotekstaChar"/>
        </w:rPr>
        <w:t>Zbrinjavanje mulja iz pročistača otpadnih voda treba riješiti u sklopu rješenja gospodarenja otpadom.</w:t>
      </w:r>
    </w:p>
    <w:p w14:paraId="49EA6451" w14:textId="77777777" w:rsidR="0010405C" w:rsidRDefault="0010405C" w:rsidP="0010405C">
      <w:pPr>
        <w:pStyle w:val="Tijeloteksta"/>
        <w:spacing w:after="180" w:line="228" w:lineRule="auto"/>
        <w:jc w:val="center"/>
      </w:pPr>
      <w:r>
        <w:rPr>
          <w:rStyle w:val="TijelotekstaChar"/>
        </w:rPr>
        <w:t>Članak 42.</w:t>
      </w:r>
    </w:p>
    <w:p w14:paraId="401758D5" w14:textId="77777777" w:rsidR="0010405C" w:rsidRDefault="0010405C">
      <w:pPr>
        <w:pStyle w:val="Tijeloteksta"/>
        <w:numPr>
          <w:ilvl w:val="0"/>
          <w:numId w:val="264"/>
        </w:numPr>
        <w:tabs>
          <w:tab w:val="left" w:pos="447"/>
        </w:tabs>
        <w:spacing w:line="228" w:lineRule="auto"/>
        <w:jc w:val="both"/>
      </w:pPr>
      <w:r>
        <w:rPr>
          <w:rStyle w:val="TijelotekstaChar"/>
        </w:rPr>
        <w:t>Unutar obuhvata Plana planira se razdjelni sustav odvodnje, što znači da je potrebno zasebnom mrežom riješiti odvodnju oborinskih voda.</w:t>
      </w:r>
    </w:p>
    <w:p w14:paraId="5AB7C250" w14:textId="77777777" w:rsidR="0010405C" w:rsidRDefault="0010405C">
      <w:pPr>
        <w:pStyle w:val="Tijeloteksta"/>
        <w:numPr>
          <w:ilvl w:val="0"/>
          <w:numId w:val="264"/>
        </w:numPr>
        <w:tabs>
          <w:tab w:val="left" w:pos="447"/>
        </w:tabs>
        <w:spacing w:line="228" w:lineRule="auto"/>
        <w:jc w:val="both"/>
      </w:pPr>
      <w:r>
        <w:rPr>
          <w:rStyle w:val="TijelotekstaChar"/>
        </w:rPr>
        <w:t>Zabranjeno je priključivati bilo kakve otpadne vode na sustav oborinske odvodnje.</w:t>
      </w:r>
    </w:p>
    <w:p w14:paraId="56A65638" w14:textId="77777777" w:rsidR="0010405C" w:rsidRDefault="0010405C">
      <w:pPr>
        <w:pStyle w:val="Tijeloteksta"/>
        <w:numPr>
          <w:ilvl w:val="0"/>
          <w:numId w:val="264"/>
        </w:numPr>
        <w:tabs>
          <w:tab w:val="left" w:pos="461"/>
        </w:tabs>
        <w:spacing w:line="228" w:lineRule="auto"/>
        <w:jc w:val="both"/>
      </w:pPr>
      <w:r>
        <w:rPr>
          <w:rStyle w:val="TijelotekstaChar"/>
        </w:rPr>
        <w:t>Planirane trase oborinske odvodnje prikazane su na kartografskom prikazu 2.4. Vodnogospodarski sustav, a vode se unutar profila prometnica.</w:t>
      </w:r>
    </w:p>
    <w:p w14:paraId="46469668" w14:textId="77777777" w:rsidR="0010405C" w:rsidRDefault="0010405C">
      <w:pPr>
        <w:pStyle w:val="Tijeloteksta"/>
        <w:numPr>
          <w:ilvl w:val="0"/>
          <w:numId w:val="264"/>
        </w:numPr>
        <w:tabs>
          <w:tab w:val="left" w:pos="447"/>
        </w:tabs>
        <w:spacing w:line="228" w:lineRule="auto"/>
        <w:jc w:val="both"/>
      </w:pPr>
      <w:r>
        <w:rPr>
          <w:rStyle w:val="TijelotekstaChar"/>
        </w:rPr>
        <w:t>Oborinske vode mogu biti:</w:t>
      </w:r>
    </w:p>
    <w:p w14:paraId="1D04FB7C" w14:textId="77777777" w:rsidR="0010405C" w:rsidRDefault="0010405C">
      <w:pPr>
        <w:pStyle w:val="Tijeloteksta"/>
        <w:numPr>
          <w:ilvl w:val="0"/>
          <w:numId w:val="265"/>
        </w:numPr>
        <w:tabs>
          <w:tab w:val="left" w:pos="555"/>
        </w:tabs>
        <w:spacing w:line="228" w:lineRule="auto"/>
        <w:jc w:val="both"/>
      </w:pPr>
      <w:r>
        <w:rPr>
          <w:rStyle w:val="TijelotekstaChar"/>
        </w:rPr>
        <w:t>čiste oborinske vode (npr. s krovova građevina, sa zelenih površina)</w:t>
      </w:r>
    </w:p>
    <w:p w14:paraId="63308682" w14:textId="77777777" w:rsidR="0010405C" w:rsidRDefault="0010405C">
      <w:pPr>
        <w:pStyle w:val="Tijeloteksta"/>
        <w:numPr>
          <w:ilvl w:val="0"/>
          <w:numId w:val="265"/>
        </w:numPr>
        <w:tabs>
          <w:tab w:val="left" w:pos="555"/>
        </w:tabs>
        <w:spacing w:line="228" w:lineRule="auto"/>
        <w:jc w:val="both"/>
      </w:pPr>
      <w:r>
        <w:rPr>
          <w:rStyle w:val="TijelotekstaChar"/>
        </w:rPr>
        <w:t>zagađene (zauljene) oborinske vode (npr. s manipulativnih površina).</w:t>
      </w:r>
    </w:p>
    <w:p w14:paraId="57A5077C" w14:textId="77777777" w:rsidR="0010405C" w:rsidRDefault="0010405C">
      <w:pPr>
        <w:pStyle w:val="Tijeloteksta"/>
        <w:numPr>
          <w:ilvl w:val="0"/>
          <w:numId w:val="264"/>
        </w:numPr>
        <w:tabs>
          <w:tab w:val="left" w:pos="456"/>
        </w:tabs>
        <w:spacing w:line="228" w:lineRule="auto"/>
        <w:jc w:val="both"/>
      </w:pPr>
      <w:r>
        <w:rPr>
          <w:rStyle w:val="TijelotekstaChar"/>
        </w:rPr>
        <w:t>Čiste oborinske vode (krovne površine i sl.) mogu se upustiti direktno u teren, na mjestu nastajanja, na vlastitoj građevnoj čestici, dok se kao varijantno rješenje mogu akumulirati i koristiti za navodnjavanje.</w:t>
      </w:r>
    </w:p>
    <w:p w14:paraId="711D0D37" w14:textId="77777777" w:rsidR="0010405C" w:rsidRDefault="0010405C">
      <w:pPr>
        <w:pStyle w:val="Tijeloteksta"/>
        <w:numPr>
          <w:ilvl w:val="0"/>
          <w:numId w:val="264"/>
        </w:numPr>
        <w:tabs>
          <w:tab w:val="left" w:pos="456"/>
        </w:tabs>
        <w:spacing w:line="228" w:lineRule="auto"/>
        <w:jc w:val="both"/>
      </w:pPr>
      <w:r>
        <w:rPr>
          <w:rStyle w:val="TijelotekstaChar"/>
        </w:rPr>
        <w:t>Zagađene oborinske vode s prometnih površina treba zatvorenim kanalima dovesti do uređaja za pročišćavanje oborinskih voda (taložnik-pjeskolov, separator ulja i naftnih derivata) kojim se one pročišćavaju do kvalitete za upuštanje u konačni recipijent, tj. granične vrijednosti pokazatelja u oborinskoj vodi nakon pročišćavanja trebaju biti u skladu s važećom zakonskom i podzakonskom regulativom i važećim pravilnicima).</w:t>
      </w:r>
    </w:p>
    <w:p w14:paraId="0290E9C6" w14:textId="77777777" w:rsidR="0010405C" w:rsidRDefault="0010405C">
      <w:pPr>
        <w:pStyle w:val="Tijeloteksta"/>
        <w:numPr>
          <w:ilvl w:val="0"/>
          <w:numId w:val="264"/>
        </w:numPr>
        <w:tabs>
          <w:tab w:val="left" w:pos="452"/>
        </w:tabs>
        <w:spacing w:line="228" w:lineRule="auto"/>
        <w:jc w:val="both"/>
      </w:pPr>
      <w:r>
        <w:rPr>
          <w:rStyle w:val="TijelotekstaChar"/>
        </w:rPr>
        <w:t>Zagađene oborinske vode s ostalih površina treba pročistiti vlastitim uređajem za pročišćavanje oborinskih voda (taložnik-pjeskolov, separator ulja i naftnih derivata) kojeg treba graditi na vlastitoj građevnoj čestici. Granične vrijednosti pokazatelja u oborinskoj vodi nakon pročišćavanja trebaju biti u skladu s važećom zakonskom i podzakonskom regulativom i važećim pravilnicima te se tada mogu upuštati u teren na vlastitoj građevnoj čestici preko upojnih bunara.</w:t>
      </w:r>
    </w:p>
    <w:p w14:paraId="0C650EE6" w14:textId="77777777" w:rsidR="0010405C" w:rsidRDefault="0010405C">
      <w:pPr>
        <w:pStyle w:val="Tijeloteksta"/>
        <w:numPr>
          <w:ilvl w:val="0"/>
          <w:numId w:val="264"/>
        </w:numPr>
        <w:tabs>
          <w:tab w:val="left" w:pos="456"/>
        </w:tabs>
        <w:spacing w:line="228" w:lineRule="auto"/>
        <w:jc w:val="both"/>
      </w:pPr>
      <w:r>
        <w:rPr>
          <w:rStyle w:val="TijelotekstaChar"/>
        </w:rPr>
        <w:t>Sa površina parkirališta prije ispuštanja oborinskih voda u sustav javne odvodnje, recipijent ili teren potrebno je iste pročistiti na separatorima ulja i masti, a sve prema potrebi i posebnim uvjetima građenja koje je potrebno zatražiti tokom projektiranja.</w:t>
      </w:r>
    </w:p>
    <w:p w14:paraId="1BF9495A" w14:textId="77777777" w:rsidR="0010405C" w:rsidRDefault="0010405C">
      <w:pPr>
        <w:pStyle w:val="Tijeloteksta"/>
        <w:numPr>
          <w:ilvl w:val="0"/>
          <w:numId w:val="264"/>
        </w:numPr>
        <w:tabs>
          <w:tab w:val="left" w:pos="456"/>
        </w:tabs>
        <w:spacing w:line="228" w:lineRule="auto"/>
        <w:jc w:val="both"/>
      </w:pPr>
      <w:r>
        <w:rPr>
          <w:rStyle w:val="TijelotekstaChar"/>
        </w:rPr>
        <w:t>Oborinsko otjecanje preporuča se smanjiti izvedbom podloga koje su propusne (na pješačkim i ostalim površinama koje nisu onečišćene naftnim derivatima), sadnjom biljnih pojaseva i travnjaka za filtraciju te odvođenjem čistih oborinskih voda što kraćim putem u prirodni prijemnik.</w:t>
      </w:r>
    </w:p>
    <w:p w14:paraId="457FCA37" w14:textId="77777777" w:rsidR="0010405C" w:rsidRDefault="0010405C">
      <w:pPr>
        <w:pStyle w:val="Tijeloteksta"/>
        <w:numPr>
          <w:ilvl w:val="0"/>
          <w:numId w:val="264"/>
        </w:numPr>
        <w:tabs>
          <w:tab w:val="left" w:pos="572"/>
        </w:tabs>
        <w:spacing w:line="228" w:lineRule="auto"/>
        <w:jc w:val="both"/>
      </w:pPr>
      <w:r>
        <w:rPr>
          <w:rStyle w:val="TijelotekstaChar"/>
        </w:rPr>
        <w:t>Mrežu oborinske odvodnje planirati unutar profila planiranih prometnica, zelenih površina ili drugih javnih površina.</w:t>
      </w:r>
    </w:p>
    <w:p w14:paraId="527D8A57" w14:textId="77777777" w:rsidR="0010405C" w:rsidRDefault="0010405C">
      <w:pPr>
        <w:pStyle w:val="Tijeloteksta"/>
        <w:numPr>
          <w:ilvl w:val="0"/>
          <w:numId w:val="264"/>
        </w:numPr>
        <w:tabs>
          <w:tab w:val="left" w:pos="570"/>
        </w:tabs>
        <w:spacing w:line="228" w:lineRule="auto"/>
        <w:jc w:val="both"/>
      </w:pPr>
      <w:r>
        <w:rPr>
          <w:rStyle w:val="TijelotekstaChar"/>
        </w:rPr>
        <w:t>Zbog hidrološko - klimatskih promjena preporuča se maksimalno zadržavanje oborinskih voda u slivu.</w:t>
      </w:r>
    </w:p>
    <w:p w14:paraId="35311268" w14:textId="77777777" w:rsidR="0010405C" w:rsidRDefault="0010405C" w:rsidP="0010405C">
      <w:pPr>
        <w:pStyle w:val="Tijeloteksta"/>
        <w:spacing w:after="180" w:line="228" w:lineRule="auto"/>
        <w:jc w:val="center"/>
      </w:pPr>
      <w:r>
        <w:rPr>
          <w:rStyle w:val="TijelotekstaChar"/>
        </w:rPr>
        <w:t>Članak 43.</w:t>
      </w:r>
    </w:p>
    <w:p w14:paraId="369C01B7" w14:textId="77777777" w:rsidR="0010405C" w:rsidRDefault="0010405C">
      <w:pPr>
        <w:pStyle w:val="Tijeloteksta"/>
        <w:numPr>
          <w:ilvl w:val="0"/>
          <w:numId w:val="266"/>
        </w:numPr>
        <w:tabs>
          <w:tab w:val="left" w:pos="450"/>
        </w:tabs>
        <w:spacing w:line="228" w:lineRule="auto"/>
        <w:jc w:val="both"/>
      </w:pPr>
      <w:r>
        <w:rPr>
          <w:rStyle w:val="TijelotekstaChar"/>
        </w:rPr>
        <w:lastRenderedPageBreak/>
        <w:t>Stvarne trase i profili oborinske kanalizacije definirat će se projektnom dokumentacijom.</w:t>
      </w:r>
    </w:p>
    <w:p w14:paraId="19FA8C78" w14:textId="77777777" w:rsidR="0010405C" w:rsidRDefault="0010405C">
      <w:pPr>
        <w:pStyle w:val="Tijeloteksta"/>
        <w:numPr>
          <w:ilvl w:val="0"/>
          <w:numId w:val="266"/>
        </w:numPr>
        <w:tabs>
          <w:tab w:val="left" w:pos="450"/>
        </w:tabs>
        <w:spacing w:line="228" w:lineRule="auto"/>
        <w:jc w:val="both"/>
      </w:pPr>
      <w:r>
        <w:rPr>
          <w:rStyle w:val="TijelotekstaChar"/>
        </w:rPr>
        <w:t>Projektnom dokumentacijom dozvoljava se izmjena svih dijelova sustava (situacijski, visinski...) u odnosu na Plan ukoliko je ekonomski, tehnički i tehnološki opravdano.</w:t>
      </w:r>
    </w:p>
    <w:p w14:paraId="3BEB99E8" w14:textId="77777777" w:rsidR="0010405C" w:rsidRDefault="0010405C">
      <w:pPr>
        <w:pStyle w:val="Tijeloteksta"/>
        <w:numPr>
          <w:ilvl w:val="0"/>
          <w:numId w:val="266"/>
        </w:numPr>
        <w:tabs>
          <w:tab w:val="left" w:pos="459"/>
        </w:tabs>
        <w:spacing w:line="228" w:lineRule="auto"/>
        <w:jc w:val="both"/>
      </w:pPr>
      <w:r>
        <w:rPr>
          <w:rStyle w:val="TijelotekstaChar"/>
        </w:rPr>
        <w:t>Planom se dozvoljava faznost gradnje koju je potrebno predvidjeti projektnom dokumentacijom te svaka faza mora činiti jednu funkcionalno - tehnološku cjelinu.</w:t>
      </w:r>
    </w:p>
    <w:p w14:paraId="587C299A" w14:textId="77777777" w:rsidR="0010405C" w:rsidRDefault="0010405C">
      <w:pPr>
        <w:pStyle w:val="Tijeloteksta"/>
        <w:numPr>
          <w:ilvl w:val="0"/>
          <w:numId w:val="266"/>
        </w:numPr>
        <w:tabs>
          <w:tab w:val="left" w:pos="454"/>
        </w:tabs>
        <w:spacing w:line="228" w:lineRule="auto"/>
        <w:jc w:val="both"/>
      </w:pPr>
      <w:r>
        <w:rPr>
          <w:rStyle w:val="TijelotekstaChar"/>
        </w:rPr>
        <w:t>Oborinske vode građevina okolnih parcela potrebno je zbrinjavati na pripadajućoj građevnoj čestici.</w:t>
      </w:r>
    </w:p>
    <w:p w14:paraId="2E54EE5C" w14:textId="77777777" w:rsidR="0010405C" w:rsidRDefault="0010405C">
      <w:pPr>
        <w:pStyle w:val="Tijeloteksta"/>
        <w:numPr>
          <w:ilvl w:val="0"/>
          <w:numId w:val="266"/>
        </w:numPr>
        <w:tabs>
          <w:tab w:val="left" w:pos="454"/>
        </w:tabs>
        <w:spacing w:line="228" w:lineRule="auto"/>
        <w:jc w:val="both"/>
      </w:pPr>
      <w:r>
        <w:rPr>
          <w:rStyle w:val="TijelotekstaChar"/>
        </w:rPr>
        <w:t>Pri projektiranju i izvođenju pojedinih građevina, objekata i uređaja komunalne infrastrukture potrebno se pridržavati važećih propisa kao i propisanih udaljenosti od ostalih infrastrukturnih objekata i uređaja.</w:t>
      </w:r>
    </w:p>
    <w:p w14:paraId="0B490B1A" w14:textId="77777777" w:rsidR="0010405C" w:rsidRDefault="0010405C">
      <w:pPr>
        <w:pStyle w:val="Tijeloteksta"/>
        <w:numPr>
          <w:ilvl w:val="0"/>
          <w:numId w:val="266"/>
        </w:numPr>
        <w:tabs>
          <w:tab w:val="left" w:pos="450"/>
        </w:tabs>
        <w:spacing w:line="228" w:lineRule="auto"/>
        <w:jc w:val="both"/>
      </w:pPr>
      <w:r>
        <w:rPr>
          <w:rStyle w:val="TijelotekstaChar"/>
        </w:rPr>
        <w:t>Svi kanalizacijski objekti moraju biti izvedeni od vodotijesnog materijala osim upojnih građevina (npr. upojni bunar) te dimenzionirani prema hidrauličkom kapacitetu postojećih i budućih građevina na gravitirajućem slivnom području.</w:t>
      </w:r>
    </w:p>
    <w:p w14:paraId="0C3BA975" w14:textId="77777777" w:rsidR="0010405C" w:rsidRDefault="0010405C">
      <w:pPr>
        <w:pStyle w:val="Tijeloteksta"/>
        <w:numPr>
          <w:ilvl w:val="0"/>
          <w:numId w:val="266"/>
        </w:numPr>
        <w:tabs>
          <w:tab w:val="left" w:pos="454"/>
        </w:tabs>
        <w:spacing w:line="228" w:lineRule="auto"/>
        <w:jc w:val="both"/>
      </w:pPr>
      <w:r>
        <w:rPr>
          <w:rStyle w:val="TijelotekstaChar"/>
        </w:rPr>
        <w:t>Prije izrade projektne dokumentacije potrebno je utvrditi upojnost tla i dokazati mogućnost dispozicije pročišćenih oborinskih voda.</w:t>
      </w:r>
    </w:p>
    <w:p w14:paraId="67E0AC24" w14:textId="77777777" w:rsidR="0010405C" w:rsidRDefault="0010405C">
      <w:pPr>
        <w:pStyle w:val="Tijeloteksta"/>
        <w:numPr>
          <w:ilvl w:val="0"/>
          <w:numId w:val="266"/>
        </w:numPr>
        <w:tabs>
          <w:tab w:val="left" w:pos="454"/>
        </w:tabs>
        <w:spacing w:line="228" w:lineRule="auto"/>
        <w:jc w:val="both"/>
      </w:pPr>
      <w:r>
        <w:rPr>
          <w:rStyle w:val="TijelotekstaChar"/>
        </w:rPr>
        <w:t>Mjesta priključenja na javni sustav oborinske odvodnje, recipijent ili upuštanje u podzemlje definirat će se projektnom dokumentacijom, sve prema uzdužnim i poprečnim padovima predviđenih prometnica. Upojne građevine predviđa se smjestiti u zelenim površinama.</w:t>
      </w:r>
    </w:p>
    <w:p w14:paraId="3138DB96" w14:textId="77777777" w:rsidR="0010405C" w:rsidRDefault="0010405C">
      <w:pPr>
        <w:pStyle w:val="Heading30"/>
        <w:keepNext/>
        <w:keepLines/>
        <w:numPr>
          <w:ilvl w:val="2"/>
          <w:numId w:val="267"/>
        </w:numPr>
        <w:tabs>
          <w:tab w:val="left" w:pos="824"/>
        </w:tabs>
      </w:pPr>
      <w:r>
        <w:rPr>
          <w:rStyle w:val="Heading3"/>
        </w:rPr>
        <w:t>Uređenje vodotoka i voda</w:t>
      </w:r>
    </w:p>
    <w:p w14:paraId="6D4CE2A8" w14:textId="77777777" w:rsidR="0010405C" w:rsidRDefault="0010405C" w:rsidP="0010405C">
      <w:pPr>
        <w:pStyle w:val="Tijeloteksta"/>
        <w:spacing w:after="180" w:line="228" w:lineRule="auto"/>
        <w:jc w:val="center"/>
      </w:pPr>
      <w:r>
        <w:rPr>
          <w:rStyle w:val="TijelotekstaChar"/>
        </w:rPr>
        <w:t>Članak 44.</w:t>
      </w:r>
    </w:p>
    <w:p w14:paraId="39A026B7" w14:textId="77777777" w:rsidR="0010405C" w:rsidRDefault="0010405C">
      <w:pPr>
        <w:pStyle w:val="Tijeloteksta"/>
        <w:numPr>
          <w:ilvl w:val="0"/>
          <w:numId w:val="268"/>
        </w:numPr>
        <w:tabs>
          <w:tab w:val="left" w:pos="450"/>
        </w:tabs>
        <w:spacing w:line="228" w:lineRule="auto"/>
        <w:jc w:val="both"/>
      </w:pPr>
      <w:r>
        <w:rPr>
          <w:rStyle w:val="TijelotekstaChar"/>
        </w:rPr>
        <w:t>Ne postoji unutar obuhvata Plana.</w:t>
      </w:r>
    </w:p>
    <w:p w14:paraId="4FFA12AC" w14:textId="77777777" w:rsidR="0010405C" w:rsidRDefault="0010405C">
      <w:pPr>
        <w:pStyle w:val="Heading30"/>
        <w:keepNext/>
        <w:keepLines/>
        <w:numPr>
          <w:ilvl w:val="2"/>
          <w:numId w:val="267"/>
        </w:numPr>
        <w:tabs>
          <w:tab w:val="left" w:pos="819"/>
        </w:tabs>
      </w:pPr>
      <w:r>
        <w:rPr>
          <w:rStyle w:val="Heading3"/>
        </w:rPr>
        <w:t>Melioracijska odvodnja</w:t>
      </w:r>
    </w:p>
    <w:p w14:paraId="47AB224E" w14:textId="77777777" w:rsidR="0010405C" w:rsidRDefault="0010405C" w:rsidP="0010405C">
      <w:pPr>
        <w:pStyle w:val="Tijeloteksta"/>
        <w:spacing w:after="180" w:line="228" w:lineRule="auto"/>
        <w:jc w:val="center"/>
      </w:pPr>
      <w:r>
        <w:rPr>
          <w:rStyle w:val="TijelotekstaChar"/>
        </w:rPr>
        <w:t>Članak 45.</w:t>
      </w:r>
    </w:p>
    <w:p w14:paraId="0B4FF1AA" w14:textId="77777777" w:rsidR="0010405C" w:rsidRDefault="0010405C">
      <w:pPr>
        <w:pStyle w:val="Tijeloteksta"/>
        <w:numPr>
          <w:ilvl w:val="0"/>
          <w:numId w:val="269"/>
        </w:numPr>
        <w:tabs>
          <w:tab w:val="left" w:pos="450"/>
        </w:tabs>
        <w:spacing w:line="228" w:lineRule="auto"/>
      </w:pPr>
      <w:r>
        <w:rPr>
          <w:rStyle w:val="TijelotekstaChar"/>
        </w:rPr>
        <w:t>Ne postoji unutar obuhvata Plana.</w:t>
      </w:r>
    </w:p>
    <w:p w14:paraId="14F6CCBE" w14:textId="77777777" w:rsidR="0010405C" w:rsidRDefault="0010405C">
      <w:pPr>
        <w:pStyle w:val="Heading10"/>
        <w:keepNext/>
        <w:keepLines/>
        <w:numPr>
          <w:ilvl w:val="0"/>
          <w:numId w:val="270"/>
        </w:numPr>
        <w:tabs>
          <w:tab w:val="left" w:pos="382"/>
        </w:tabs>
      </w:pPr>
      <w:r>
        <w:rPr>
          <w:rStyle w:val="Heading1"/>
        </w:rPr>
        <w:t>POSEBNE MJERE</w:t>
      </w:r>
    </w:p>
    <w:p w14:paraId="5B196186" w14:textId="77777777" w:rsidR="0010405C" w:rsidRDefault="0010405C">
      <w:pPr>
        <w:pStyle w:val="Heading20"/>
        <w:keepNext/>
        <w:keepLines/>
        <w:numPr>
          <w:ilvl w:val="1"/>
          <w:numId w:val="270"/>
        </w:numPr>
        <w:tabs>
          <w:tab w:val="left" w:pos="603"/>
        </w:tabs>
      </w:pPr>
      <w:r>
        <w:rPr>
          <w:rStyle w:val="Heading2"/>
        </w:rPr>
        <w:t>Posebne vrijednosti</w:t>
      </w:r>
    </w:p>
    <w:p w14:paraId="77BF3CF9" w14:textId="77777777" w:rsidR="0010405C" w:rsidRDefault="0010405C">
      <w:pPr>
        <w:pStyle w:val="Heading30"/>
        <w:keepNext/>
        <w:keepLines/>
        <w:numPr>
          <w:ilvl w:val="2"/>
          <w:numId w:val="270"/>
        </w:numPr>
        <w:tabs>
          <w:tab w:val="left" w:pos="814"/>
        </w:tabs>
      </w:pPr>
      <w:r>
        <w:rPr>
          <w:rStyle w:val="Heading3"/>
        </w:rPr>
        <w:t>Zaštićeni dijelovi prirode</w:t>
      </w:r>
    </w:p>
    <w:p w14:paraId="7E9320DA" w14:textId="77777777" w:rsidR="0010405C" w:rsidRDefault="0010405C" w:rsidP="0010405C">
      <w:pPr>
        <w:pStyle w:val="Tijeloteksta"/>
        <w:spacing w:after="180" w:line="228" w:lineRule="auto"/>
        <w:jc w:val="center"/>
      </w:pPr>
      <w:r>
        <w:rPr>
          <w:rStyle w:val="TijelotekstaChar"/>
        </w:rPr>
        <w:t>Članak 46.</w:t>
      </w:r>
    </w:p>
    <w:p w14:paraId="6D6049E6" w14:textId="77777777" w:rsidR="0010405C" w:rsidRDefault="0010405C">
      <w:pPr>
        <w:pStyle w:val="Tijeloteksta"/>
        <w:numPr>
          <w:ilvl w:val="0"/>
          <w:numId w:val="271"/>
        </w:numPr>
        <w:tabs>
          <w:tab w:val="left" w:pos="450"/>
        </w:tabs>
        <w:spacing w:line="228" w:lineRule="auto"/>
        <w:jc w:val="both"/>
      </w:pPr>
      <w:r>
        <w:rPr>
          <w:rStyle w:val="TijelotekstaChar"/>
        </w:rPr>
        <w:t>Ne postoji unutar obuhvata Plana.</w:t>
      </w:r>
    </w:p>
    <w:p w14:paraId="21FFDC64" w14:textId="77777777" w:rsidR="0010405C" w:rsidRDefault="0010405C">
      <w:pPr>
        <w:pStyle w:val="Heading30"/>
        <w:keepNext/>
        <w:keepLines/>
        <w:numPr>
          <w:ilvl w:val="2"/>
          <w:numId w:val="270"/>
        </w:numPr>
        <w:tabs>
          <w:tab w:val="left" w:pos="819"/>
        </w:tabs>
      </w:pPr>
      <w:r>
        <w:rPr>
          <w:rStyle w:val="Heading3"/>
        </w:rPr>
        <w:t>Kulturna baština</w:t>
      </w:r>
    </w:p>
    <w:p w14:paraId="6FB6A817" w14:textId="77777777" w:rsidR="0010405C" w:rsidRDefault="0010405C" w:rsidP="0010405C">
      <w:pPr>
        <w:pStyle w:val="Tijeloteksta"/>
        <w:spacing w:after="180" w:line="228" w:lineRule="auto"/>
        <w:jc w:val="center"/>
      </w:pPr>
      <w:r>
        <w:rPr>
          <w:rStyle w:val="TijelotekstaChar"/>
        </w:rPr>
        <w:t>Članak 47.</w:t>
      </w:r>
    </w:p>
    <w:p w14:paraId="4D5B6A4C" w14:textId="77777777" w:rsidR="0010405C" w:rsidRDefault="0010405C">
      <w:pPr>
        <w:pStyle w:val="Tijeloteksta"/>
        <w:numPr>
          <w:ilvl w:val="0"/>
          <w:numId w:val="272"/>
        </w:numPr>
        <w:tabs>
          <w:tab w:val="left" w:pos="450"/>
        </w:tabs>
        <w:spacing w:line="228" w:lineRule="auto"/>
        <w:jc w:val="both"/>
      </w:pPr>
      <w:r>
        <w:rPr>
          <w:rStyle w:val="TijelotekstaChar"/>
        </w:rPr>
        <w:t>Ne postoji unutar obuhvata Plana.</w:t>
      </w:r>
    </w:p>
    <w:p w14:paraId="4709CDD6" w14:textId="77777777" w:rsidR="0010405C" w:rsidRDefault="0010405C">
      <w:pPr>
        <w:pStyle w:val="Heading30"/>
        <w:keepNext/>
        <w:keepLines/>
        <w:numPr>
          <w:ilvl w:val="2"/>
          <w:numId w:val="270"/>
        </w:numPr>
        <w:tabs>
          <w:tab w:val="left" w:pos="819"/>
        </w:tabs>
      </w:pPr>
      <w:r>
        <w:rPr>
          <w:rStyle w:val="Heading3"/>
        </w:rPr>
        <w:t>Krajobraz</w:t>
      </w:r>
    </w:p>
    <w:p w14:paraId="5E2A579E" w14:textId="77777777" w:rsidR="0010405C" w:rsidRDefault="0010405C" w:rsidP="0010405C">
      <w:pPr>
        <w:pStyle w:val="Tijeloteksta"/>
        <w:spacing w:after="180" w:line="228" w:lineRule="auto"/>
        <w:jc w:val="center"/>
      </w:pPr>
      <w:r>
        <w:rPr>
          <w:rStyle w:val="TijelotekstaChar"/>
        </w:rPr>
        <w:t>Članak 48.</w:t>
      </w:r>
    </w:p>
    <w:p w14:paraId="1970302D" w14:textId="77777777" w:rsidR="0010405C" w:rsidRDefault="0010405C">
      <w:pPr>
        <w:pStyle w:val="Tijeloteksta"/>
        <w:numPr>
          <w:ilvl w:val="0"/>
          <w:numId w:val="273"/>
        </w:numPr>
        <w:tabs>
          <w:tab w:val="left" w:pos="450"/>
        </w:tabs>
        <w:spacing w:line="228" w:lineRule="auto"/>
        <w:jc w:val="both"/>
      </w:pPr>
      <w:r>
        <w:rPr>
          <w:rStyle w:val="TijelotekstaChar"/>
        </w:rPr>
        <w:t>Ne postoji unutar obuhvata Plana.</w:t>
      </w:r>
    </w:p>
    <w:p w14:paraId="7FF4F7C6" w14:textId="77777777" w:rsidR="0010405C" w:rsidRDefault="0010405C">
      <w:pPr>
        <w:pStyle w:val="Heading30"/>
        <w:keepNext/>
        <w:keepLines/>
        <w:numPr>
          <w:ilvl w:val="2"/>
          <w:numId w:val="270"/>
        </w:numPr>
        <w:tabs>
          <w:tab w:val="left" w:pos="814"/>
        </w:tabs>
        <w:spacing w:after="120"/>
      </w:pPr>
      <w:r>
        <w:rPr>
          <w:rStyle w:val="Heading3"/>
        </w:rPr>
        <w:t>Ekološka mreža (Natura 2000)</w:t>
      </w:r>
    </w:p>
    <w:p w14:paraId="73D2676E" w14:textId="77777777" w:rsidR="0010405C" w:rsidRDefault="0010405C" w:rsidP="0010405C">
      <w:pPr>
        <w:pStyle w:val="Tijeloteksta"/>
        <w:spacing w:after="180" w:line="228" w:lineRule="auto"/>
        <w:jc w:val="center"/>
      </w:pPr>
      <w:r>
        <w:rPr>
          <w:rStyle w:val="TijelotekstaChar"/>
        </w:rPr>
        <w:t>Članak 49.</w:t>
      </w:r>
    </w:p>
    <w:p w14:paraId="69D6D494" w14:textId="77777777" w:rsidR="0010405C" w:rsidRDefault="0010405C">
      <w:pPr>
        <w:pStyle w:val="Tijeloteksta"/>
        <w:numPr>
          <w:ilvl w:val="0"/>
          <w:numId w:val="274"/>
        </w:numPr>
        <w:tabs>
          <w:tab w:val="left" w:pos="450"/>
        </w:tabs>
        <w:spacing w:line="228" w:lineRule="auto"/>
        <w:jc w:val="both"/>
      </w:pPr>
      <w:r>
        <w:rPr>
          <w:rStyle w:val="TijelotekstaChar"/>
        </w:rPr>
        <w:t>Ne postoji unutar obuhvata Plana.</w:t>
      </w:r>
    </w:p>
    <w:p w14:paraId="71A62813" w14:textId="77777777" w:rsidR="0010405C" w:rsidRDefault="0010405C">
      <w:pPr>
        <w:pStyle w:val="Heading20"/>
        <w:keepNext/>
        <w:keepLines/>
        <w:numPr>
          <w:ilvl w:val="1"/>
          <w:numId w:val="270"/>
        </w:numPr>
        <w:tabs>
          <w:tab w:val="left" w:pos="603"/>
        </w:tabs>
      </w:pPr>
      <w:r>
        <w:rPr>
          <w:rStyle w:val="Heading2"/>
        </w:rPr>
        <w:lastRenderedPageBreak/>
        <w:t>Posebna ograničenja</w:t>
      </w:r>
    </w:p>
    <w:p w14:paraId="0E5C59D7" w14:textId="77777777" w:rsidR="0010405C" w:rsidRDefault="0010405C">
      <w:pPr>
        <w:pStyle w:val="Heading30"/>
        <w:keepNext/>
        <w:keepLines/>
        <w:numPr>
          <w:ilvl w:val="2"/>
          <w:numId w:val="270"/>
        </w:numPr>
        <w:tabs>
          <w:tab w:val="left" w:pos="814"/>
        </w:tabs>
      </w:pPr>
      <w:bookmarkStart w:id="43" w:name="bookmark70"/>
      <w:r>
        <w:rPr>
          <w:rStyle w:val="Heading3"/>
        </w:rPr>
        <w:t>Tlo</w:t>
      </w:r>
      <w:bookmarkEnd w:id="43"/>
    </w:p>
    <w:p w14:paraId="07EF472E" w14:textId="77777777" w:rsidR="0010405C" w:rsidRDefault="0010405C" w:rsidP="0010405C">
      <w:pPr>
        <w:pStyle w:val="Tijeloteksta"/>
        <w:spacing w:after="180" w:line="228" w:lineRule="auto"/>
        <w:jc w:val="center"/>
      </w:pPr>
      <w:r>
        <w:rPr>
          <w:rStyle w:val="TijelotekstaChar"/>
        </w:rPr>
        <w:t>Članak 50.</w:t>
      </w:r>
    </w:p>
    <w:p w14:paraId="018A5A6D" w14:textId="77777777" w:rsidR="0010405C" w:rsidRDefault="0010405C">
      <w:pPr>
        <w:pStyle w:val="Tijeloteksta"/>
        <w:numPr>
          <w:ilvl w:val="0"/>
          <w:numId w:val="275"/>
        </w:numPr>
        <w:tabs>
          <w:tab w:val="left" w:pos="469"/>
        </w:tabs>
        <w:spacing w:line="228" w:lineRule="auto"/>
        <w:jc w:val="both"/>
      </w:pPr>
      <w:r>
        <w:rPr>
          <w:rStyle w:val="TijelotekstaChar"/>
        </w:rPr>
        <w:t>Tlo u obuhvatu Plana nepravilne je konfiguracije krških obilježja s nizom većih i manjih vrtača te je u velikoj mjeri obraslo šumom, osim zaravnatog platoa unutar središnjeg dijela obuhvata.</w:t>
      </w:r>
    </w:p>
    <w:p w14:paraId="33BBA93E" w14:textId="77777777" w:rsidR="0010405C" w:rsidRDefault="0010405C">
      <w:pPr>
        <w:pStyle w:val="Tijeloteksta"/>
        <w:numPr>
          <w:ilvl w:val="0"/>
          <w:numId w:val="275"/>
        </w:numPr>
        <w:tabs>
          <w:tab w:val="left" w:pos="459"/>
        </w:tabs>
        <w:spacing w:line="228" w:lineRule="auto"/>
        <w:jc w:val="both"/>
      </w:pPr>
      <w:r>
        <w:rPr>
          <w:rStyle w:val="TijelotekstaChar"/>
        </w:rPr>
        <w:t>Radi racionalnosti korištenja zone, predviđa se sjeća šume, uklanjanje vegetacije i niveliranje terena nasipavanjem. Budući da takvi zahvati pojačavaju osjetljivost tla na ispiranje i eroziju, projektnom dokumentacijom za izdavanje akta kojim se odobrava građenje potrebno je utvrditi mjere za sprječavanje erozije i smanjenje oborinskog otjecanja ili barem za svođenje tih pojava na prihvatljivu razinu i to prilikom građenja i prilikom korištenja planiranih sadržaja.</w:t>
      </w:r>
    </w:p>
    <w:p w14:paraId="4158785B" w14:textId="77777777" w:rsidR="0010405C" w:rsidRDefault="0010405C">
      <w:pPr>
        <w:pStyle w:val="Tijeloteksta"/>
        <w:numPr>
          <w:ilvl w:val="0"/>
          <w:numId w:val="275"/>
        </w:numPr>
        <w:tabs>
          <w:tab w:val="left" w:pos="454"/>
        </w:tabs>
        <w:spacing w:line="228" w:lineRule="auto"/>
        <w:jc w:val="both"/>
      </w:pPr>
      <w:r>
        <w:rPr>
          <w:rStyle w:val="TijelotekstaChar"/>
        </w:rPr>
        <w:t>U svrhu ublažavanja negativnih utjecaja na bioraznolikost predmetnog područja, prilikom izgradnje infrastrukture, ukoliko se ista iz tehničkih ili drugih opravdanih razloga planira unutar gospodarskih šuma visokog uzgojnog oblika, potrebno je na odgovarajućoj površini osigurati provedbu kompenzacije pošumljavanjem drugog ekološki prikladnog područja.</w:t>
      </w:r>
    </w:p>
    <w:p w14:paraId="7A0E0F50" w14:textId="77777777" w:rsidR="0010405C" w:rsidRDefault="0010405C" w:rsidP="0010405C">
      <w:pPr>
        <w:pStyle w:val="Tijeloteksta"/>
        <w:spacing w:after="180" w:line="228" w:lineRule="auto"/>
        <w:jc w:val="center"/>
      </w:pPr>
      <w:r>
        <w:rPr>
          <w:rStyle w:val="TijelotekstaChar"/>
        </w:rPr>
        <w:t>Članak 51.</w:t>
      </w:r>
    </w:p>
    <w:p w14:paraId="086E66E7" w14:textId="77777777" w:rsidR="0010405C" w:rsidRDefault="0010405C">
      <w:pPr>
        <w:pStyle w:val="Tijeloteksta"/>
        <w:numPr>
          <w:ilvl w:val="0"/>
          <w:numId w:val="276"/>
        </w:numPr>
        <w:tabs>
          <w:tab w:val="left" w:pos="454"/>
        </w:tabs>
        <w:spacing w:line="228" w:lineRule="auto"/>
        <w:jc w:val="both"/>
      </w:pPr>
      <w:r>
        <w:rPr>
          <w:rStyle w:val="TijelotekstaChar"/>
        </w:rPr>
        <w:t>Unutar obuhvata Plana nije dozvoljen unos štetnih tvari u tlo, izravno ili putem dispozicije otpadnih voda, već se iste evakuiraju i zbrinjavaju putem odgovarajućih uređaja.</w:t>
      </w:r>
    </w:p>
    <w:p w14:paraId="0E6E62B2" w14:textId="77777777" w:rsidR="0010405C" w:rsidRDefault="0010405C">
      <w:pPr>
        <w:pStyle w:val="Tijeloteksta"/>
        <w:numPr>
          <w:ilvl w:val="0"/>
          <w:numId w:val="276"/>
        </w:numPr>
        <w:tabs>
          <w:tab w:val="left" w:pos="459"/>
        </w:tabs>
        <w:spacing w:line="228" w:lineRule="auto"/>
        <w:jc w:val="both"/>
      </w:pPr>
      <w:r>
        <w:rPr>
          <w:rStyle w:val="TijelotekstaChar"/>
        </w:rPr>
        <w:t>Zabranjeno je nepropisno odlaganje otpada (osobito odlaganje tehnološkog i drugog otpada na zelene površine duž prometnica), kojim se može prouzročiti zagađenje tla i podzemnih voda.</w:t>
      </w:r>
    </w:p>
    <w:p w14:paraId="3BCCF1AC" w14:textId="77777777" w:rsidR="0010405C" w:rsidRDefault="0010405C">
      <w:pPr>
        <w:pStyle w:val="Tijeloteksta"/>
        <w:numPr>
          <w:ilvl w:val="0"/>
          <w:numId w:val="276"/>
        </w:numPr>
        <w:tabs>
          <w:tab w:val="left" w:pos="450"/>
        </w:tabs>
        <w:spacing w:line="228" w:lineRule="auto"/>
        <w:jc w:val="both"/>
      </w:pPr>
      <w:r>
        <w:rPr>
          <w:rStyle w:val="TijelotekstaChar"/>
        </w:rPr>
        <w:t>Osnovne mjere zaštite tla postižu se dokazivanjem potrebne stabilnosti i nosivosti tla za izgradnju planiranih građevina. Geološko ispitivanje tla potrebno je provesti prije gradnje građevina koje će koristiti veći broj različitih korisnika.</w:t>
      </w:r>
    </w:p>
    <w:p w14:paraId="4060375D" w14:textId="77777777" w:rsidR="0010405C" w:rsidRDefault="0010405C">
      <w:pPr>
        <w:pStyle w:val="Tijeloteksta"/>
        <w:numPr>
          <w:ilvl w:val="0"/>
          <w:numId w:val="276"/>
        </w:numPr>
        <w:tabs>
          <w:tab w:val="left" w:pos="450"/>
        </w:tabs>
        <w:spacing w:line="228" w:lineRule="auto"/>
        <w:jc w:val="both"/>
      </w:pPr>
      <w:r>
        <w:rPr>
          <w:rStyle w:val="TijelotekstaChar"/>
        </w:rPr>
        <w:t>Svi radovi koji se izvode unutar prometnih, infrastrukturnih, rekreacijskih i drugih površina, kao i unutar svih površina na kojima se planira gradnja, moraju se izvoditi da na najmanji mogući način uništavaju okolno tlo, a naročito da se spriječi eventualna erozija tla. Po završetku svih radova potrebno je sanirati okolna oštećenja zemljišta.</w:t>
      </w:r>
    </w:p>
    <w:p w14:paraId="4638C97F" w14:textId="77777777" w:rsidR="0010405C" w:rsidRDefault="0010405C">
      <w:pPr>
        <w:pStyle w:val="Tijeloteksta"/>
        <w:numPr>
          <w:ilvl w:val="0"/>
          <w:numId w:val="276"/>
        </w:numPr>
        <w:tabs>
          <w:tab w:val="left" w:pos="459"/>
        </w:tabs>
        <w:spacing w:line="228" w:lineRule="auto"/>
        <w:jc w:val="both"/>
      </w:pPr>
      <w:r>
        <w:rPr>
          <w:rStyle w:val="TijelotekstaChar"/>
        </w:rPr>
        <w:t>U sklopu građevnih čestica svih namjena treba čuvati površine pod zelenilom ili urediti nove zelene površine u skladu s uvjetima ovog Plana.</w:t>
      </w:r>
    </w:p>
    <w:p w14:paraId="0B96D765" w14:textId="77777777" w:rsidR="0010405C" w:rsidRDefault="0010405C">
      <w:pPr>
        <w:pStyle w:val="Tijeloteksta"/>
        <w:numPr>
          <w:ilvl w:val="0"/>
          <w:numId w:val="276"/>
        </w:numPr>
        <w:tabs>
          <w:tab w:val="left" w:pos="454"/>
        </w:tabs>
        <w:spacing w:line="228" w:lineRule="auto"/>
        <w:jc w:val="both"/>
      </w:pPr>
      <w:r>
        <w:rPr>
          <w:rStyle w:val="TijelotekstaChar"/>
        </w:rPr>
        <w:t>Na području obuhvata Plana nisu evidentirana klizišta kao ni utvrđena mjesta velikih erozija tla. Ukoliko dođe do pojave klizišta iste je potrebo u što kraćem vremenskom periodu sanirati te na području pojačane erozije zabraniti ili ograničiti sječu drveća i grmlja, uzgajati zaštitnu vegetaciju i slično.</w:t>
      </w:r>
    </w:p>
    <w:p w14:paraId="34D1F165" w14:textId="77777777" w:rsidR="0010405C" w:rsidRDefault="0010405C">
      <w:pPr>
        <w:pStyle w:val="Heading40"/>
        <w:keepNext/>
        <w:keepLines/>
        <w:numPr>
          <w:ilvl w:val="3"/>
          <w:numId w:val="277"/>
        </w:numPr>
        <w:tabs>
          <w:tab w:val="left" w:pos="1030"/>
        </w:tabs>
      </w:pPr>
      <w:r>
        <w:rPr>
          <w:rStyle w:val="Heading4"/>
        </w:rPr>
        <w:t>Zaštita od potresa</w:t>
      </w:r>
    </w:p>
    <w:p w14:paraId="75266FE7" w14:textId="77777777" w:rsidR="0010405C" w:rsidRDefault="0010405C" w:rsidP="0010405C">
      <w:pPr>
        <w:pStyle w:val="Tijeloteksta"/>
        <w:spacing w:after="180" w:line="228" w:lineRule="auto"/>
        <w:jc w:val="center"/>
      </w:pPr>
      <w:r>
        <w:rPr>
          <w:rStyle w:val="TijelotekstaChar"/>
        </w:rPr>
        <w:t>Članak 52.</w:t>
      </w:r>
    </w:p>
    <w:p w14:paraId="5E9FE44E" w14:textId="77777777" w:rsidR="0010405C" w:rsidRDefault="0010405C">
      <w:pPr>
        <w:pStyle w:val="Tijeloteksta"/>
        <w:numPr>
          <w:ilvl w:val="0"/>
          <w:numId w:val="278"/>
        </w:numPr>
        <w:tabs>
          <w:tab w:val="left" w:pos="349"/>
        </w:tabs>
        <w:spacing w:line="228" w:lineRule="auto"/>
        <w:jc w:val="both"/>
      </w:pPr>
      <w:r>
        <w:rPr>
          <w:rStyle w:val="TijelotekstaChar"/>
        </w:rPr>
        <w:t>) Prostor u obuhvatu Plana se nalazi u zoni VII i višeg stupnja seizmičnosti prema MCS ljestvici. Kod projektiranja građevina mora se koristiti tzv. projektna seizmičnost sukladno utvrđenom stupnju potresa po MCS ljestvici.</w:t>
      </w:r>
    </w:p>
    <w:p w14:paraId="37067A0D" w14:textId="77777777" w:rsidR="0010405C" w:rsidRDefault="0010405C">
      <w:pPr>
        <w:pStyle w:val="Tijeloteksta"/>
        <w:numPr>
          <w:ilvl w:val="0"/>
          <w:numId w:val="278"/>
        </w:numPr>
        <w:tabs>
          <w:tab w:val="left" w:pos="378"/>
        </w:tabs>
        <w:spacing w:line="228" w:lineRule="auto"/>
        <w:jc w:val="both"/>
      </w:pPr>
      <w:r>
        <w:rPr>
          <w:rStyle w:val="TijelotekstaChar"/>
        </w:rPr>
        <w:t>) Prometnice u obuhvatu Plana planirane su na način da udaljenost građevina od prometnica omogućava nesmetanu evakuaciju ljudi i pristup interventnim vozilima odnosno utvrđivanjem najmanje udaljenost građevne crte od regulacijske crte osigurano je da eventualne ruševine građevina ne zapriječe prometnicu.</w:t>
      </w:r>
    </w:p>
    <w:p w14:paraId="0E8505EA" w14:textId="77777777" w:rsidR="0010405C" w:rsidRDefault="0010405C">
      <w:pPr>
        <w:pStyle w:val="Heading30"/>
        <w:keepNext/>
        <w:keepLines/>
        <w:numPr>
          <w:ilvl w:val="0"/>
          <w:numId w:val="278"/>
        </w:numPr>
        <w:tabs>
          <w:tab w:val="left" w:pos="382"/>
        </w:tabs>
      </w:pPr>
      <w:r>
        <w:rPr>
          <w:rStyle w:val="Heading3"/>
        </w:rPr>
        <w:t>2.2. Vode i more</w:t>
      </w:r>
    </w:p>
    <w:p w14:paraId="20409689" w14:textId="77777777" w:rsidR="0010405C" w:rsidRDefault="0010405C" w:rsidP="0010405C">
      <w:pPr>
        <w:pStyle w:val="Tijeloteksta"/>
        <w:spacing w:after="180" w:line="228" w:lineRule="auto"/>
        <w:jc w:val="center"/>
      </w:pPr>
      <w:r>
        <w:rPr>
          <w:rStyle w:val="TijelotekstaChar"/>
        </w:rPr>
        <w:t>Članak 53.</w:t>
      </w:r>
    </w:p>
    <w:p w14:paraId="68DBC5E8" w14:textId="77777777" w:rsidR="0010405C" w:rsidRDefault="0010405C">
      <w:pPr>
        <w:pStyle w:val="Tijeloteksta"/>
        <w:numPr>
          <w:ilvl w:val="0"/>
          <w:numId w:val="279"/>
        </w:numPr>
        <w:tabs>
          <w:tab w:val="left" w:pos="450"/>
        </w:tabs>
        <w:spacing w:line="228" w:lineRule="auto"/>
        <w:jc w:val="both"/>
      </w:pPr>
      <w:r>
        <w:rPr>
          <w:rStyle w:val="TijelotekstaChar"/>
        </w:rPr>
        <w:t>Ne postoji unutar obuhvata Plana.</w:t>
      </w:r>
    </w:p>
    <w:p w14:paraId="524441B4" w14:textId="77777777" w:rsidR="0010405C" w:rsidRDefault="0010405C">
      <w:pPr>
        <w:pStyle w:val="Bodytext20"/>
        <w:numPr>
          <w:ilvl w:val="0"/>
          <w:numId w:val="278"/>
        </w:numPr>
        <w:tabs>
          <w:tab w:val="left" w:pos="382"/>
        </w:tabs>
        <w:spacing w:after="180" w:line="240" w:lineRule="auto"/>
        <w:jc w:val="center"/>
      </w:pPr>
      <w:r>
        <w:rPr>
          <w:rStyle w:val="Bodytext2"/>
        </w:rPr>
        <w:t>2.3. Područja posebnih ograničenja</w:t>
      </w:r>
    </w:p>
    <w:p w14:paraId="1F9969DD" w14:textId="77777777" w:rsidR="0010405C" w:rsidRDefault="0010405C" w:rsidP="0010405C">
      <w:pPr>
        <w:pStyle w:val="Tijeloteksta"/>
        <w:spacing w:after="180" w:line="228" w:lineRule="auto"/>
        <w:jc w:val="center"/>
      </w:pPr>
      <w:r>
        <w:rPr>
          <w:rStyle w:val="TijelotekstaChar"/>
        </w:rPr>
        <w:lastRenderedPageBreak/>
        <w:t>Članak 54.</w:t>
      </w:r>
    </w:p>
    <w:p w14:paraId="5B7F0419" w14:textId="77777777" w:rsidR="0010405C" w:rsidRDefault="0010405C">
      <w:pPr>
        <w:pStyle w:val="Tijeloteksta"/>
        <w:numPr>
          <w:ilvl w:val="0"/>
          <w:numId w:val="280"/>
        </w:numPr>
        <w:tabs>
          <w:tab w:val="left" w:pos="459"/>
        </w:tabs>
        <w:spacing w:line="228" w:lineRule="auto"/>
        <w:jc w:val="both"/>
      </w:pPr>
      <w:r>
        <w:rPr>
          <w:rStyle w:val="TijelotekstaChar"/>
        </w:rPr>
        <w:t>Na kartografskom prikazu 3.2 Posebna ograničenja i posebni načini korištenja, utvrđeni su prometni pravci evakuacije i područja koja nisu ugrožena urušavanjem - zone za evakuaciju ljudi i zone za privremeno deponiranje materijala koji bi nastao kao posljedica rušenja.</w:t>
      </w:r>
    </w:p>
    <w:p w14:paraId="32CD117E" w14:textId="77777777" w:rsidR="0010405C" w:rsidRDefault="0010405C">
      <w:pPr>
        <w:pStyle w:val="Tijeloteksta"/>
        <w:numPr>
          <w:ilvl w:val="0"/>
          <w:numId w:val="280"/>
        </w:numPr>
        <w:tabs>
          <w:tab w:val="left" w:pos="450"/>
        </w:tabs>
        <w:spacing w:line="228" w:lineRule="auto"/>
        <w:jc w:val="both"/>
      </w:pPr>
      <w:r>
        <w:rPr>
          <w:rStyle w:val="TijelotekstaChar"/>
        </w:rPr>
        <w:t>Potrebno je voditi računa o prohodnosti te održavanju evakuacijskih putova, kako bi se u slučaju potrebe evakuacija posjetitelja mogla neometano i učinkovito provoditi.</w:t>
      </w:r>
    </w:p>
    <w:p w14:paraId="0024E386" w14:textId="77777777" w:rsidR="0010405C" w:rsidRDefault="0010405C">
      <w:pPr>
        <w:pStyle w:val="Tijeloteksta"/>
        <w:numPr>
          <w:ilvl w:val="0"/>
          <w:numId w:val="280"/>
        </w:numPr>
        <w:tabs>
          <w:tab w:val="left" w:pos="450"/>
        </w:tabs>
        <w:spacing w:line="228" w:lineRule="auto"/>
        <w:jc w:val="both"/>
      </w:pPr>
      <w:r>
        <w:rPr>
          <w:rStyle w:val="TijelotekstaChar"/>
        </w:rPr>
        <w:t>U slučaju ukidanja dijela planiranih cesta u skladu sa ovim Odredbama ukida se i pripadajući prometni pravac evakuacije.</w:t>
      </w:r>
    </w:p>
    <w:p w14:paraId="22392981" w14:textId="77777777" w:rsidR="0010405C" w:rsidRDefault="0010405C">
      <w:pPr>
        <w:pStyle w:val="Tijeloteksta"/>
        <w:numPr>
          <w:ilvl w:val="0"/>
          <w:numId w:val="280"/>
        </w:numPr>
        <w:tabs>
          <w:tab w:val="left" w:pos="459"/>
        </w:tabs>
        <w:spacing w:line="228" w:lineRule="auto"/>
        <w:jc w:val="both"/>
      </w:pPr>
      <w:r>
        <w:rPr>
          <w:rStyle w:val="TijelotekstaChar"/>
        </w:rPr>
        <w:t>Kao zone za evakuaciju ljudi Planom se definiraju područja koja nisu ugrožena urušavanjem: zaštitne zelene površine (Z5) i parkirališne površine za teretna i osobna vozila (Pp).</w:t>
      </w:r>
    </w:p>
    <w:p w14:paraId="05F9F895" w14:textId="77777777" w:rsidR="0010405C" w:rsidRDefault="0010405C" w:rsidP="0010405C">
      <w:pPr>
        <w:pStyle w:val="Tijeloteksta"/>
        <w:spacing w:after="180" w:line="228" w:lineRule="auto"/>
        <w:jc w:val="center"/>
      </w:pPr>
      <w:r>
        <w:rPr>
          <w:rStyle w:val="TijelotekstaChar"/>
        </w:rPr>
        <w:t>Članak 55.</w:t>
      </w:r>
    </w:p>
    <w:p w14:paraId="61C22F43" w14:textId="77777777" w:rsidR="0010405C" w:rsidRDefault="0010405C">
      <w:pPr>
        <w:pStyle w:val="Tijeloteksta"/>
        <w:numPr>
          <w:ilvl w:val="0"/>
          <w:numId w:val="281"/>
        </w:numPr>
        <w:tabs>
          <w:tab w:val="left" w:pos="454"/>
        </w:tabs>
        <w:spacing w:line="228" w:lineRule="auto"/>
        <w:jc w:val="both"/>
      </w:pPr>
      <w:r>
        <w:rPr>
          <w:rStyle w:val="TijelotekstaChar"/>
        </w:rPr>
        <w:t>Ovim Planom omogućuje se ukidanje kolnih prometnica sa svim njenim sastavnim dijelovima (elektronička komunikacijska, energetska i komunalna mreža) prikazanih unutar obuhvata označenog na kartografskom prikazu 3.2.Posebna ograničenja i posebni načini korištenja. Prometnice se mogu ukidati samo ukoliko se njihovim ukidanjem neće narušiti nesmetano i kontinuirano odvijanje prometa unutar obuhvata Plana.</w:t>
      </w:r>
    </w:p>
    <w:p w14:paraId="719C13F3" w14:textId="77777777" w:rsidR="0010405C" w:rsidRDefault="0010405C" w:rsidP="0010405C">
      <w:pPr>
        <w:pStyle w:val="Tijeloteksta"/>
        <w:spacing w:after="180" w:line="228" w:lineRule="auto"/>
        <w:jc w:val="center"/>
      </w:pPr>
      <w:r>
        <w:rPr>
          <w:rStyle w:val="TijelotekstaChar"/>
        </w:rPr>
        <w:t>Članak 56.</w:t>
      </w:r>
    </w:p>
    <w:p w14:paraId="0BB63FBA" w14:textId="77777777" w:rsidR="0010405C" w:rsidRDefault="0010405C">
      <w:pPr>
        <w:pStyle w:val="Tijeloteksta"/>
        <w:numPr>
          <w:ilvl w:val="0"/>
          <w:numId w:val="282"/>
        </w:numPr>
        <w:tabs>
          <w:tab w:val="left" w:pos="450"/>
        </w:tabs>
        <w:spacing w:line="228" w:lineRule="auto"/>
        <w:jc w:val="both"/>
      </w:pPr>
      <w:r>
        <w:rPr>
          <w:rStyle w:val="TijelotekstaChar"/>
        </w:rPr>
        <w:t>Unutar obuhvata Plana, u skladu s odredbama propisanim u poglavlju 2., određen je zaštitni koridor za:</w:t>
      </w:r>
    </w:p>
    <w:p w14:paraId="69B76C27" w14:textId="77777777" w:rsidR="0010405C" w:rsidRDefault="0010405C">
      <w:pPr>
        <w:pStyle w:val="Tijeloteksta"/>
        <w:numPr>
          <w:ilvl w:val="0"/>
          <w:numId w:val="283"/>
        </w:numPr>
        <w:tabs>
          <w:tab w:val="left" w:pos="558"/>
        </w:tabs>
        <w:spacing w:line="228" w:lineRule="auto"/>
        <w:jc w:val="both"/>
      </w:pPr>
      <w:r>
        <w:rPr>
          <w:rStyle w:val="TijelotekstaChar"/>
        </w:rPr>
        <w:t>400 kV dalekovod 70 m</w:t>
      </w:r>
    </w:p>
    <w:p w14:paraId="3CBD0D1A" w14:textId="77777777" w:rsidR="0010405C" w:rsidRDefault="0010405C">
      <w:pPr>
        <w:pStyle w:val="Tijeloteksta"/>
        <w:numPr>
          <w:ilvl w:val="0"/>
          <w:numId w:val="283"/>
        </w:numPr>
        <w:tabs>
          <w:tab w:val="left" w:pos="558"/>
        </w:tabs>
        <w:spacing w:line="228" w:lineRule="auto"/>
        <w:jc w:val="both"/>
      </w:pPr>
      <w:r>
        <w:rPr>
          <w:rStyle w:val="TijelotekstaChar"/>
        </w:rPr>
        <w:t>110 kV dalekovod 50 m.</w:t>
      </w:r>
    </w:p>
    <w:p w14:paraId="3BAC7EBB" w14:textId="77777777" w:rsidR="0010405C" w:rsidRDefault="0010405C">
      <w:pPr>
        <w:pStyle w:val="Heading40"/>
        <w:keepNext/>
        <w:keepLines/>
        <w:numPr>
          <w:ilvl w:val="3"/>
          <w:numId w:val="284"/>
        </w:numPr>
        <w:tabs>
          <w:tab w:val="left" w:pos="1035"/>
        </w:tabs>
      </w:pPr>
      <w:r>
        <w:rPr>
          <w:rStyle w:val="Heading4"/>
        </w:rPr>
        <w:t>Zaštita od buke</w:t>
      </w:r>
    </w:p>
    <w:p w14:paraId="63868F11" w14:textId="77777777" w:rsidR="0010405C" w:rsidRDefault="0010405C" w:rsidP="0010405C">
      <w:pPr>
        <w:pStyle w:val="Tijeloteksta"/>
        <w:spacing w:after="180" w:line="228" w:lineRule="auto"/>
        <w:jc w:val="center"/>
      </w:pPr>
      <w:r>
        <w:rPr>
          <w:rStyle w:val="TijelotekstaChar"/>
        </w:rPr>
        <w:t>Članak 57.</w:t>
      </w:r>
    </w:p>
    <w:p w14:paraId="3C2B75CA" w14:textId="77777777" w:rsidR="0010405C" w:rsidRDefault="0010405C">
      <w:pPr>
        <w:pStyle w:val="Tijeloteksta"/>
        <w:numPr>
          <w:ilvl w:val="0"/>
          <w:numId w:val="285"/>
        </w:numPr>
        <w:tabs>
          <w:tab w:val="left" w:pos="450"/>
        </w:tabs>
        <w:spacing w:line="228" w:lineRule="auto"/>
        <w:jc w:val="both"/>
      </w:pPr>
      <w:r>
        <w:rPr>
          <w:rStyle w:val="TijelotekstaChar"/>
        </w:rPr>
        <w:t>Za planirane građevine i djelatnosti potrebno je osigurati što manju emisiju zvuka, primjenom mjera zaštite od buke kod projektiranja, građenja i odabira tehnologije, i to:</w:t>
      </w:r>
    </w:p>
    <w:p w14:paraId="6A528E76" w14:textId="77777777" w:rsidR="0010405C" w:rsidRDefault="0010405C">
      <w:pPr>
        <w:pStyle w:val="Tijeloteksta"/>
        <w:numPr>
          <w:ilvl w:val="0"/>
          <w:numId w:val="286"/>
        </w:numPr>
        <w:tabs>
          <w:tab w:val="left" w:pos="558"/>
        </w:tabs>
        <w:spacing w:line="228" w:lineRule="auto"/>
        <w:jc w:val="both"/>
      </w:pPr>
      <w:r>
        <w:rPr>
          <w:rStyle w:val="TijelotekstaChar"/>
        </w:rPr>
        <w:t>odabir i uporaba malobučnih strojeva, uređaja i sredstava za rad i transport</w:t>
      </w:r>
    </w:p>
    <w:p w14:paraId="7C303B07" w14:textId="77777777" w:rsidR="0010405C" w:rsidRDefault="0010405C">
      <w:pPr>
        <w:pStyle w:val="Tijeloteksta"/>
        <w:numPr>
          <w:ilvl w:val="0"/>
          <w:numId w:val="286"/>
        </w:numPr>
        <w:tabs>
          <w:tab w:val="left" w:pos="558"/>
        </w:tabs>
        <w:spacing w:line="228" w:lineRule="auto"/>
        <w:jc w:val="both"/>
      </w:pPr>
      <w:r>
        <w:rPr>
          <w:rStyle w:val="TijelotekstaChar"/>
        </w:rPr>
        <w:t>promišljeno uzajamno lociranje izvora buke ili objekata s izvorima buke (emitanata) i područja ili objekata sa sadržajima koje treba štititi od buke (imitanata)</w:t>
      </w:r>
    </w:p>
    <w:p w14:paraId="6155668A" w14:textId="77777777" w:rsidR="0010405C" w:rsidRDefault="0010405C">
      <w:pPr>
        <w:pStyle w:val="Tijeloteksta"/>
        <w:numPr>
          <w:ilvl w:val="0"/>
          <w:numId w:val="286"/>
        </w:numPr>
        <w:tabs>
          <w:tab w:val="left" w:pos="558"/>
        </w:tabs>
        <w:spacing w:line="228" w:lineRule="auto"/>
        <w:jc w:val="both"/>
      </w:pPr>
      <w:r>
        <w:rPr>
          <w:rStyle w:val="TijelotekstaChar"/>
        </w:rPr>
        <w:t>izvedbu odgovarajuće zvučne izolacije građevina u kojima su izvori buke radni i boravišni prostori</w:t>
      </w:r>
    </w:p>
    <w:p w14:paraId="244BA4A9" w14:textId="77777777" w:rsidR="0010405C" w:rsidRDefault="0010405C">
      <w:pPr>
        <w:pStyle w:val="Tijeloteksta"/>
        <w:numPr>
          <w:ilvl w:val="0"/>
          <w:numId w:val="286"/>
        </w:numPr>
        <w:tabs>
          <w:tab w:val="left" w:pos="558"/>
        </w:tabs>
        <w:spacing w:line="228" w:lineRule="auto"/>
        <w:jc w:val="both"/>
      </w:pPr>
      <w:r>
        <w:rPr>
          <w:rStyle w:val="TijelotekstaChar"/>
        </w:rPr>
        <w:t>primjenu akustičkih zaštitnih mjera na temelju mjerenja i proračuna buke na mjestima emisije, na putovima širenja i na mjestima imisije buke</w:t>
      </w:r>
    </w:p>
    <w:p w14:paraId="04F8A9C9" w14:textId="77777777" w:rsidR="0010405C" w:rsidRDefault="0010405C">
      <w:pPr>
        <w:pStyle w:val="Tijeloteksta"/>
        <w:numPr>
          <w:ilvl w:val="0"/>
          <w:numId w:val="286"/>
        </w:numPr>
        <w:tabs>
          <w:tab w:val="left" w:pos="558"/>
        </w:tabs>
        <w:spacing w:line="228" w:lineRule="auto"/>
        <w:jc w:val="both"/>
      </w:pPr>
      <w:r>
        <w:rPr>
          <w:rStyle w:val="TijelotekstaChar"/>
        </w:rPr>
        <w:t>akustička mjerenja radi provjere i stalnog nadzora stanja buke</w:t>
      </w:r>
    </w:p>
    <w:p w14:paraId="529634F2" w14:textId="77777777" w:rsidR="0010405C" w:rsidRDefault="0010405C">
      <w:pPr>
        <w:pStyle w:val="Tijeloteksta"/>
        <w:numPr>
          <w:ilvl w:val="0"/>
          <w:numId w:val="286"/>
        </w:numPr>
        <w:tabs>
          <w:tab w:val="left" w:pos="558"/>
        </w:tabs>
        <w:spacing w:line="228" w:lineRule="auto"/>
        <w:jc w:val="both"/>
      </w:pPr>
      <w:r>
        <w:rPr>
          <w:rStyle w:val="TijelotekstaChar"/>
        </w:rPr>
        <w:t>povremeno ograničenje emisije zvuka</w:t>
      </w:r>
    </w:p>
    <w:p w14:paraId="677A1934" w14:textId="77777777" w:rsidR="0010405C" w:rsidRDefault="0010405C">
      <w:pPr>
        <w:pStyle w:val="Tijeloteksta"/>
        <w:numPr>
          <w:ilvl w:val="0"/>
          <w:numId w:val="286"/>
        </w:numPr>
        <w:tabs>
          <w:tab w:val="left" w:pos="558"/>
        </w:tabs>
        <w:spacing w:line="228" w:lineRule="auto"/>
        <w:jc w:val="both"/>
      </w:pPr>
      <w:r>
        <w:rPr>
          <w:rStyle w:val="TijelotekstaChar"/>
        </w:rPr>
        <w:t>uređenjem planiranih zaštitnih zelenih površina i zelenih površina u sklopu građevnih čestica.</w:t>
      </w:r>
    </w:p>
    <w:p w14:paraId="5225D24E" w14:textId="77777777" w:rsidR="0010405C" w:rsidRDefault="0010405C" w:rsidP="0010405C">
      <w:pPr>
        <w:pStyle w:val="Tijeloteksta"/>
        <w:spacing w:after="180" w:line="228" w:lineRule="auto"/>
        <w:jc w:val="center"/>
      </w:pPr>
      <w:r>
        <w:rPr>
          <w:rStyle w:val="TijelotekstaChar"/>
        </w:rPr>
        <w:t>Članak 58.</w:t>
      </w:r>
    </w:p>
    <w:p w14:paraId="1001E231" w14:textId="77777777" w:rsidR="0010405C" w:rsidRDefault="0010405C">
      <w:pPr>
        <w:pStyle w:val="Tijeloteksta"/>
        <w:numPr>
          <w:ilvl w:val="0"/>
          <w:numId w:val="287"/>
        </w:numPr>
        <w:tabs>
          <w:tab w:val="left" w:pos="450"/>
        </w:tabs>
        <w:spacing w:line="228" w:lineRule="auto"/>
        <w:jc w:val="both"/>
      </w:pPr>
      <w:r>
        <w:rPr>
          <w:rStyle w:val="TijelotekstaChar"/>
        </w:rPr>
        <w:t>Dodatna zaštita planiranih namjena od buke s kolne prometnice ostvaruje se sadnjom drvoreda unutar koridora novoplaniranih kolnih prometnica unutar obuhvata Plana.</w:t>
      </w:r>
    </w:p>
    <w:p w14:paraId="334F1BD6" w14:textId="77777777" w:rsidR="0010405C" w:rsidRDefault="0010405C">
      <w:pPr>
        <w:pStyle w:val="Tijeloteksta"/>
        <w:numPr>
          <w:ilvl w:val="0"/>
          <w:numId w:val="287"/>
        </w:numPr>
        <w:tabs>
          <w:tab w:val="left" w:pos="450"/>
        </w:tabs>
        <w:spacing w:line="228" w:lineRule="auto"/>
        <w:jc w:val="both"/>
      </w:pPr>
      <w:r>
        <w:rPr>
          <w:rStyle w:val="TijelotekstaChar"/>
        </w:rPr>
        <w:t>Na području obuhvata Plana (južna strana), utvrđeno je područje ugroženo bukom uz planiranu infrastrukturnu građevinu autocesta A1 (A6).</w:t>
      </w:r>
    </w:p>
    <w:p w14:paraId="7CEBB6C2" w14:textId="77777777" w:rsidR="0010405C" w:rsidRDefault="0010405C" w:rsidP="0010405C">
      <w:pPr>
        <w:pStyle w:val="Heading30"/>
        <w:keepNext/>
        <w:keepLines/>
        <w:spacing w:after="60"/>
      </w:pPr>
      <w:r>
        <w:rPr>
          <w:rStyle w:val="Heading3"/>
        </w:rPr>
        <w:t>3.2.4. Zrak</w:t>
      </w:r>
    </w:p>
    <w:p w14:paraId="79CF1E65" w14:textId="77777777" w:rsidR="0010405C" w:rsidRDefault="0010405C" w:rsidP="0010405C">
      <w:pPr>
        <w:pStyle w:val="Tijeloteksta"/>
        <w:spacing w:after="180" w:line="228" w:lineRule="auto"/>
        <w:ind w:left="4320"/>
      </w:pPr>
      <w:r>
        <w:rPr>
          <w:rStyle w:val="TijelotekstaChar"/>
        </w:rPr>
        <w:t>Članak 59.</w:t>
      </w:r>
    </w:p>
    <w:p w14:paraId="19CDF484" w14:textId="77777777" w:rsidR="0010405C" w:rsidRDefault="0010405C">
      <w:pPr>
        <w:pStyle w:val="Tijeloteksta"/>
        <w:numPr>
          <w:ilvl w:val="0"/>
          <w:numId w:val="288"/>
        </w:numPr>
        <w:tabs>
          <w:tab w:val="left" w:pos="459"/>
        </w:tabs>
        <w:spacing w:line="228" w:lineRule="auto"/>
      </w:pPr>
      <w:r>
        <w:rPr>
          <w:rStyle w:val="TijelotekstaChar"/>
        </w:rPr>
        <w:t>Kakvoća zraka na području Općine Bosiljevo je I. kategorije i kao takva treba biti očuvana temeljem važećih posebnih propisa te se s obzirom na to određuje:</w:t>
      </w:r>
    </w:p>
    <w:p w14:paraId="0D2A2E1E" w14:textId="77777777" w:rsidR="0010405C" w:rsidRDefault="0010405C">
      <w:pPr>
        <w:pStyle w:val="Tijeloteksta"/>
        <w:numPr>
          <w:ilvl w:val="0"/>
          <w:numId w:val="289"/>
        </w:numPr>
        <w:tabs>
          <w:tab w:val="left" w:pos="558"/>
        </w:tabs>
        <w:spacing w:line="228" w:lineRule="auto"/>
      </w:pPr>
      <w:r>
        <w:rPr>
          <w:rStyle w:val="TijelotekstaChar"/>
        </w:rPr>
        <w:t>postojeće stanje kakvoće zraka potrebno je zadržati</w:t>
      </w:r>
    </w:p>
    <w:p w14:paraId="2637F749" w14:textId="77777777" w:rsidR="0010405C" w:rsidRDefault="0010405C">
      <w:pPr>
        <w:pStyle w:val="Tijeloteksta"/>
        <w:numPr>
          <w:ilvl w:val="0"/>
          <w:numId w:val="289"/>
        </w:numPr>
        <w:tabs>
          <w:tab w:val="left" w:pos="558"/>
        </w:tabs>
        <w:spacing w:line="228" w:lineRule="auto"/>
      </w:pPr>
      <w:r>
        <w:rPr>
          <w:rStyle w:val="TijelotekstaChar"/>
        </w:rPr>
        <w:lastRenderedPageBreak/>
        <w:t>zaštitu zraka potrebno je provoditi prema posebnim propisima</w:t>
      </w:r>
    </w:p>
    <w:p w14:paraId="4C1682D0" w14:textId="77777777" w:rsidR="0010405C" w:rsidRDefault="0010405C">
      <w:pPr>
        <w:pStyle w:val="Tijeloteksta"/>
        <w:numPr>
          <w:ilvl w:val="0"/>
          <w:numId w:val="289"/>
        </w:numPr>
        <w:tabs>
          <w:tab w:val="left" w:pos="558"/>
        </w:tabs>
        <w:spacing w:line="228" w:lineRule="auto"/>
        <w:jc w:val="both"/>
      </w:pPr>
      <w:r>
        <w:rPr>
          <w:rStyle w:val="TijelotekstaChar"/>
        </w:rPr>
        <w:t>potrebno je uspostaviti sustav praćenja kakvoće zraka te u slučaju evidentiranog onečišćenja poduzeti potrebne sanacijske mjere.</w:t>
      </w:r>
    </w:p>
    <w:p w14:paraId="16A5307E" w14:textId="77777777" w:rsidR="0010405C" w:rsidRDefault="0010405C" w:rsidP="0010405C">
      <w:pPr>
        <w:pStyle w:val="Heading20"/>
        <w:keepNext/>
        <w:keepLines/>
      </w:pPr>
      <w:r>
        <w:rPr>
          <w:rStyle w:val="Heading2"/>
        </w:rPr>
        <w:t>3.3. Posebni načini korištenja</w:t>
      </w:r>
    </w:p>
    <w:p w14:paraId="5A421DD3" w14:textId="77777777" w:rsidR="0010405C" w:rsidRDefault="0010405C">
      <w:pPr>
        <w:pStyle w:val="Heading30"/>
        <w:keepNext/>
        <w:keepLines/>
        <w:numPr>
          <w:ilvl w:val="2"/>
          <w:numId w:val="290"/>
        </w:numPr>
        <w:tabs>
          <w:tab w:val="left" w:pos="819"/>
        </w:tabs>
      </w:pPr>
      <w:bookmarkStart w:id="44" w:name="bookmark83"/>
      <w:r>
        <w:rPr>
          <w:rStyle w:val="Heading3"/>
        </w:rPr>
        <w:t>Područja posebnog načina korištenja</w:t>
      </w:r>
      <w:bookmarkEnd w:id="44"/>
    </w:p>
    <w:p w14:paraId="357F0F81" w14:textId="77777777" w:rsidR="0010405C" w:rsidRDefault="0010405C" w:rsidP="0010405C">
      <w:pPr>
        <w:pStyle w:val="Tijeloteksta"/>
        <w:spacing w:after="180" w:line="228" w:lineRule="auto"/>
        <w:ind w:left="4320"/>
      </w:pPr>
      <w:r>
        <w:rPr>
          <w:rStyle w:val="TijelotekstaChar"/>
        </w:rPr>
        <w:t>Članak 60.</w:t>
      </w:r>
    </w:p>
    <w:p w14:paraId="66829842" w14:textId="77777777" w:rsidR="0010405C" w:rsidRDefault="0010405C">
      <w:pPr>
        <w:pStyle w:val="Tijeloteksta"/>
        <w:numPr>
          <w:ilvl w:val="0"/>
          <w:numId w:val="291"/>
        </w:numPr>
        <w:tabs>
          <w:tab w:val="left" w:pos="450"/>
        </w:tabs>
        <w:spacing w:line="228" w:lineRule="auto"/>
      </w:pPr>
      <w:r>
        <w:rPr>
          <w:rStyle w:val="TijelotekstaChar"/>
        </w:rPr>
        <w:t>Ne postoji unutar obuhvata Plana.</w:t>
      </w:r>
    </w:p>
    <w:p w14:paraId="3B18185C" w14:textId="77777777" w:rsidR="0010405C" w:rsidRDefault="0010405C">
      <w:pPr>
        <w:pStyle w:val="Heading30"/>
        <w:keepNext/>
        <w:keepLines/>
        <w:numPr>
          <w:ilvl w:val="2"/>
          <w:numId w:val="290"/>
        </w:numPr>
        <w:tabs>
          <w:tab w:val="left" w:pos="814"/>
        </w:tabs>
      </w:pPr>
      <w:bookmarkStart w:id="45" w:name="bookmark85"/>
      <w:r>
        <w:rPr>
          <w:rStyle w:val="Heading3"/>
        </w:rPr>
        <w:t>Područja primjene posebnih mjera uređenja i zaštite</w:t>
      </w:r>
      <w:bookmarkEnd w:id="45"/>
    </w:p>
    <w:p w14:paraId="266B48FB" w14:textId="77777777" w:rsidR="0010405C" w:rsidRDefault="0010405C" w:rsidP="0010405C">
      <w:pPr>
        <w:pStyle w:val="Tijeloteksta"/>
        <w:spacing w:after="180" w:line="228" w:lineRule="auto"/>
        <w:ind w:left="4320"/>
      </w:pPr>
      <w:r>
        <w:rPr>
          <w:rStyle w:val="TijelotekstaChar"/>
        </w:rPr>
        <w:t>Članak 61.</w:t>
      </w:r>
    </w:p>
    <w:p w14:paraId="7CDB8A90" w14:textId="77777777" w:rsidR="0010405C" w:rsidRDefault="0010405C">
      <w:pPr>
        <w:pStyle w:val="Tijeloteksta"/>
        <w:numPr>
          <w:ilvl w:val="0"/>
          <w:numId w:val="292"/>
        </w:numPr>
        <w:tabs>
          <w:tab w:val="left" w:pos="450"/>
        </w:tabs>
        <w:spacing w:after="180" w:line="228" w:lineRule="auto"/>
      </w:pPr>
      <w:r>
        <w:rPr>
          <w:rStyle w:val="TijelotekstaChar"/>
        </w:rPr>
        <w:t>Ne postoji unutar obuhvata Plana.</w:t>
      </w:r>
    </w:p>
    <w:p w14:paraId="564FCD11" w14:textId="77777777" w:rsidR="007B21CB" w:rsidRDefault="007B21CB" w:rsidP="00270DC5">
      <w:pPr>
        <w:jc w:val="both"/>
        <w:rPr>
          <w:rFonts w:ascii="Times New Roman" w:hAnsi="Times New Roman" w:cs="Times New Roman"/>
          <w:sz w:val="24"/>
          <w:szCs w:val="24"/>
        </w:rPr>
      </w:pPr>
    </w:p>
    <w:p w14:paraId="13C55D81" w14:textId="77777777" w:rsidR="00030C01" w:rsidRDefault="00030C01" w:rsidP="00270DC5">
      <w:pPr>
        <w:jc w:val="both"/>
        <w:rPr>
          <w:rFonts w:ascii="Times New Roman" w:hAnsi="Times New Roman" w:cs="Times New Roman"/>
          <w:sz w:val="24"/>
          <w:szCs w:val="24"/>
        </w:rPr>
      </w:pPr>
    </w:p>
    <w:p w14:paraId="59405D99" w14:textId="77777777" w:rsidR="00030C01" w:rsidRDefault="00030C01" w:rsidP="00270DC5">
      <w:pPr>
        <w:jc w:val="both"/>
        <w:rPr>
          <w:rFonts w:ascii="Times New Roman" w:hAnsi="Times New Roman" w:cs="Times New Roman"/>
          <w:sz w:val="24"/>
          <w:szCs w:val="24"/>
        </w:rPr>
      </w:pPr>
    </w:p>
    <w:p w14:paraId="44F1AD36" w14:textId="77777777" w:rsidR="00030C01" w:rsidRDefault="00030C01" w:rsidP="00270DC5">
      <w:pPr>
        <w:jc w:val="both"/>
        <w:rPr>
          <w:rFonts w:ascii="Times New Roman" w:hAnsi="Times New Roman" w:cs="Times New Roman"/>
          <w:sz w:val="24"/>
          <w:szCs w:val="24"/>
        </w:rPr>
      </w:pPr>
    </w:p>
    <w:p w14:paraId="30EDE5AD" w14:textId="77777777" w:rsidR="00030C01" w:rsidRDefault="00030C01" w:rsidP="00270DC5">
      <w:pPr>
        <w:jc w:val="both"/>
        <w:rPr>
          <w:rFonts w:ascii="Times New Roman" w:hAnsi="Times New Roman" w:cs="Times New Roman"/>
          <w:sz w:val="24"/>
          <w:szCs w:val="24"/>
        </w:rPr>
      </w:pPr>
    </w:p>
    <w:p w14:paraId="1D701B2B" w14:textId="77777777" w:rsidR="00030C01" w:rsidRDefault="00030C01" w:rsidP="00270DC5">
      <w:pPr>
        <w:jc w:val="both"/>
        <w:rPr>
          <w:rFonts w:ascii="Times New Roman" w:hAnsi="Times New Roman" w:cs="Times New Roman"/>
          <w:sz w:val="24"/>
          <w:szCs w:val="24"/>
        </w:rPr>
      </w:pPr>
    </w:p>
    <w:p w14:paraId="5242C90A" w14:textId="77777777" w:rsidR="00030C01" w:rsidRDefault="00030C01" w:rsidP="00270DC5">
      <w:pPr>
        <w:jc w:val="both"/>
        <w:rPr>
          <w:rFonts w:ascii="Times New Roman" w:hAnsi="Times New Roman" w:cs="Times New Roman"/>
          <w:sz w:val="24"/>
          <w:szCs w:val="24"/>
        </w:rPr>
      </w:pPr>
    </w:p>
    <w:p w14:paraId="70486C9F" w14:textId="77777777" w:rsidR="00030C01" w:rsidRDefault="00030C01" w:rsidP="00270DC5">
      <w:pPr>
        <w:jc w:val="both"/>
        <w:rPr>
          <w:rFonts w:ascii="Times New Roman" w:hAnsi="Times New Roman" w:cs="Times New Roman"/>
          <w:sz w:val="24"/>
          <w:szCs w:val="24"/>
        </w:rPr>
      </w:pPr>
    </w:p>
    <w:p w14:paraId="2138A29A" w14:textId="77777777" w:rsidR="00030C01" w:rsidRDefault="00030C01" w:rsidP="00270DC5">
      <w:pPr>
        <w:jc w:val="both"/>
        <w:rPr>
          <w:rFonts w:ascii="Times New Roman" w:hAnsi="Times New Roman" w:cs="Times New Roman"/>
          <w:sz w:val="24"/>
          <w:szCs w:val="24"/>
        </w:rPr>
      </w:pPr>
    </w:p>
    <w:p w14:paraId="0EB6A45C" w14:textId="77777777" w:rsidR="00030C01" w:rsidRDefault="00030C01" w:rsidP="00270DC5">
      <w:pPr>
        <w:jc w:val="both"/>
        <w:rPr>
          <w:rFonts w:ascii="Times New Roman" w:hAnsi="Times New Roman" w:cs="Times New Roman"/>
          <w:sz w:val="24"/>
          <w:szCs w:val="24"/>
        </w:rPr>
      </w:pPr>
    </w:p>
    <w:p w14:paraId="23C22CF1" w14:textId="77777777" w:rsidR="00030C01" w:rsidRDefault="00030C01" w:rsidP="00270DC5">
      <w:pPr>
        <w:jc w:val="both"/>
        <w:rPr>
          <w:rFonts w:ascii="Times New Roman" w:hAnsi="Times New Roman" w:cs="Times New Roman"/>
          <w:sz w:val="24"/>
          <w:szCs w:val="24"/>
        </w:rPr>
      </w:pPr>
    </w:p>
    <w:p w14:paraId="0141035C" w14:textId="77777777" w:rsidR="00030C01" w:rsidRDefault="00030C01" w:rsidP="00270DC5">
      <w:pPr>
        <w:jc w:val="both"/>
        <w:rPr>
          <w:rFonts w:ascii="Times New Roman" w:hAnsi="Times New Roman" w:cs="Times New Roman"/>
          <w:sz w:val="24"/>
          <w:szCs w:val="24"/>
        </w:rPr>
      </w:pPr>
    </w:p>
    <w:p w14:paraId="19FA35EC" w14:textId="77777777" w:rsidR="00030C01" w:rsidRDefault="00030C01" w:rsidP="00270DC5">
      <w:pPr>
        <w:jc w:val="both"/>
        <w:rPr>
          <w:rFonts w:ascii="Times New Roman" w:hAnsi="Times New Roman" w:cs="Times New Roman"/>
          <w:sz w:val="24"/>
          <w:szCs w:val="24"/>
        </w:rPr>
      </w:pPr>
    </w:p>
    <w:p w14:paraId="47B9D262" w14:textId="77777777" w:rsidR="00030C01" w:rsidRDefault="00030C01" w:rsidP="00270DC5">
      <w:pPr>
        <w:jc w:val="both"/>
        <w:rPr>
          <w:rFonts w:ascii="Times New Roman" w:hAnsi="Times New Roman" w:cs="Times New Roman"/>
          <w:sz w:val="24"/>
          <w:szCs w:val="24"/>
        </w:rPr>
      </w:pPr>
    </w:p>
    <w:p w14:paraId="3AC03813" w14:textId="77777777" w:rsidR="00030C01" w:rsidRDefault="00030C01" w:rsidP="00270DC5">
      <w:pPr>
        <w:jc w:val="both"/>
        <w:rPr>
          <w:rFonts w:ascii="Times New Roman" w:hAnsi="Times New Roman" w:cs="Times New Roman"/>
          <w:sz w:val="24"/>
          <w:szCs w:val="24"/>
        </w:rPr>
      </w:pPr>
    </w:p>
    <w:p w14:paraId="167E8D58" w14:textId="77777777" w:rsidR="00030C01" w:rsidRDefault="00030C01" w:rsidP="00270DC5">
      <w:pPr>
        <w:jc w:val="both"/>
        <w:rPr>
          <w:rFonts w:ascii="Times New Roman" w:hAnsi="Times New Roman" w:cs="Times New Roman"/>
          <w:sz w:val="24"/>
          <w:szCs w:val="24"/>
        </w:rPr>
      </w:pPr>
    </w:p>
    <w:p w14:paraId="18B5302C" w14:textId="77777777" w:rsidR="00030C01" w:rsidRDefault="00030C01" w:rsidP="00270DC5">
      <w:pPr>
        <w:jc w:val="both"/>
        <w:rPr>
          <w:rFonts w:ascii="Times New Roman" w:hAnsi="Times New Roman" w:cs="Times New Roman"/>
          <w:sz w:val="24"/>
          <w:szCs w:val="24"/>
        </w:rPr>
      </w:pPr>
    </w:p>
    <w:p w14:paraId="48DE7093" w14:textId="77777777" w:rsidR="00030C01" w:rsidRDefault="00030C01" w:rsidP="00270DC5">
      <w:pPr>
        <w:jc w:val="both"/>
        <w:rPr>
          <w:rFonts w:ascii="Times New Roman" w:hAnsi="Times New Roman" w:cs="Times New Roman"/>
          <w:sz w:val="24"/>
          <w:szCs w:val="24"/>
        </w:rPr>
      </w:pPr>
    </w:p>
    <w:p w14:paraId="22A35307" w14:textId="77777777" w:rsidR="00030C01" w:rsidRDefault="00030C01" w:rsidP="00270DC5">
      <w:pPr>
        <w:jc w:val="both"/>
        <w:rPr>
          <w:rFonts w:ascii="Times New Roman" w:hAnsi="Times New Roman" w:cs="Times New Roman"/>
          <w:sz w:val="24"/>
          <w:szCs w:val="24"/>
        </w:rPr>
      </w:pPr>
    </w:p>
    <w:p w14:paraId="2DEFB267" w14:textId="77777777" w:rsidR="00030C01" w:rsidRDefault="00030C01" w:rsidP="00270DC5">
      <w:pPr>
        <w:jc w:val="both"/>
        <w:rPr>
          <w:rFonts w:ascii="Times New Roman" w:hAnsi="Times New Roman" w:cs="Times New Roman"/>
          <w:sz w:val="24"/>
          <w:szCs w:val="24"/>
        </w:rPr>
      </w:pPr>
    </w:p>
    <w:p w14:paraId="7A911683" w14:textId="77777777" w:rsidR="00030C01" w:rsidRDefault="00030C01" w:rsidP="00270DC5">
      <w:pPr>
        <w:jc w:val="both"/>
        <w:rPr>
          <w:rFonts w:ascii="Times New Roman" w:hAnsi="Times New Roman" w:cs="Times New Roman"/>
          <w:sz w:val="24"/>
          <w:szCs w:val="24"/>
        </w:rPr>
      </w:pPr>
    </w:p>
    <w:p w14:paraId="5E9EC5B5" w14:textId="07B29D2E" w:rsidR="00030C01" w:rsidRDefault="00030C01" w:rsidP="00030C01">
      <w:pPr>
        <w:jc w:val="both"/>
        <w:rPr>
          <w:rFonts w:ascii="Times New Roman" w:hAnsi="Times New Roman" w:cs="Times New Roman"/>
          <w:sz w:val="24"/>
          <w:szCs w:val="24"/>
        </w:rPr>
      </w:pPr>
    </w:p>
    <w:p w14:paraId="2E9B0FC7" w14:textId="6C0FBDA0" w:rsidR="00030C01" w:rsidRDefault="00030C01" w:rsidP="00030C01">
      <w:pPr>
        <w:jc w:val="both"/>
        <w:rPr>
          <w:rFonts w:ascii="Times New Roman" w:hAnsi="Times New Roman" w:cs="Times New Roman"/>
          <w:sz w:val="24"/>
          <w:szCs w:val="24"/>
        </w:rPr>
      </w:pPr>
      <w:r>
        <w:rPr>
          <w:rFonts w:ascii="Times New Roman" w:hAnsi="Times New Roman" w:cs="Times New Roman"/>
          <w:sz w:val="24"/>
          <w:szCs w:val="24"/>
        </w:rPr>
        <w:lastRenderedPageBreak/>
        <w:t>3.</w:t>
      </w:r>
    </w:p>
    <w:p w14:paraId="7913BA16" w14:textId="70FD1C82" w:rsidR="006659F1" w:rsidRDefault="006659F1" w:rsidP="006659F1">
      <w:pPr>
        <w:pStyle w:val="Bezproreda"/>
      </w:pPr>
      <w:r>
        <w:tab/>
      </w:r>
      <w:r>
        <w:tab/>
      </w:r>
      <w:r>
        <w:tab/>
      </w:r>
    </w:p>
    <w:p w14:paraId="42A98F64" w14:textId="5193C48D" w:rsidR="006659F1" w:rsidRPr="006659F1" w:rsidRDefault="006659F1" w:rsidP="006659F1">
      <w:pPr>
        <w:jc w:val="both"/>
        <w:rPr>
          <w:rFonts w:ascii="Arial" w:hAnsi="Arial" w:cs="Arial"/>
          <w:lang w:val="en-AU"/>
        </w:rPr>
      </w:pPr>
      <w:r w:rsidRPr="006659F1">
        <w:rPr>
          <w:rFonts w:ascii="Arial" w:hAnsi="Arial" w:cs="Arial"/>
          <w:lang w:val="en-AU"/>
        </w:rPr>
        <w:t xml:space="preserve">Na temelju članka 103. stavka 2. Zakona o cestama (NN broj 84/11, 22/13, 54/13, 148/13, 92/14, 110/19, 144/21, 114/22, 04/23, 133/23, 156/25) i članka 30. Statuta Općine Bosiljevo, ( Službeni glasnik Općine Bosiljevo broj 01/18 i 02/18, </w:t>
      </w:r>
      <w:r w:rsidRPr="006659F1">
        <w:rPr>
          <w:rFonts w:ascii="Arial" w:hAnsi="Arial" w:cs="Arial"/>
        </w:rPr>
        <w:t>03/20, 02/21</w:t>
      </w:r>
      <w:r w:rsidRPr="006659F1">
        <w:rPr>
          <w:rFonts w:ascii="Arial" w:hAnsi="Arial" w:cs="Arial"/>
          <w:lang w:val="en-AU"/>
        </w:rPr>
        <w:t xml:space="preserve">), Općinsko vijeće Općine Bosiljevo na 9. sjednici održanoj dana 19.06.2026. godine donijelo je </w:t>
      </w:r>
    </w:p>
    <w:p w14:paraId="7DEEC44B" w14:textId="77777777" w:rsidR="006659F1" w:rsidRPr="006659F1" w:rsidRDefault="006659F1" w:rsidP="006659F1">
      <w:pPr>
        <w:rPr>
          <w:rFonts w:ascii="Arial" w:hAnsi="Arial" w:cs="Arial"/>
          <w:lang w:val="en-AU"/>
        </w:rPr>
      </w:pPr>
      <w:r w:rsidRPr="006659F1">
        <w:rPr>
          <w:rFonts w:ascii="Arial" w:hAnsi="Arial" w:cs="Arial"/>
          <w:lang w:val="en-AU"/>
        </w:rPr>
        <w:tab/>
      </w:r>
      <w:r w:rsidRPr="006659F1">
        <w:rPr>
          <w:rFonts w:ascii="Arial" w:hAnsi="Arial" w:cs="Arial"/>
          <w:lang w:val="en-AU"/>
        </w:rPr>
        <w:tab/>
      </w:r>
      <w:r w:rsidRPr="006659F1">
        <w:rPr>
          <w:rFonts w:ascii="Arial" w:hAnsi="Arial" w:cs="Arial"/>
          <w:lang w:val="en-AU"/>
        </w:rPr>
        <w:tab/>
      </w:r>
    </w:p>
    <w:p w14:paraId="4BED70B3" w14:textId="77777777" w:rsidR="006659F1" w:rsidRPr="006659F1" w:rsidRDefault="006659F1" w:rsidP="006659F1">
      <w:pPr>
        <w:jc w:val="center"/>
        <w:rPr>
          <w:rFonts w:ascii="Arial" w:hAnsi="Arial" w:cs="Arial"/>
          <w:b/>
          <w:lang w:val="en-AU"/>
        </w:rPr>
      </w:pPr>
      <w:r w:rsidRPr="006659F1">
        <w:rPr>
          <w:rFonts w:ascii="Arial" w:hAnsi="Arial" w:cs="Arial"/>
          <w:b/>
          <w:lang w:val="en-AU"/>
        </w:rPr>
        <w:t>ODLUKU</w:t>
      </w:r>
    </w:p>
    <w:p w14:paraId="6F095BD1" w14:textId="77777777" w:rsidR="006659F1" w:rsidRPr="006659F1" w:rsidRDefault="006659F1" w:rsidP="006659F1">
      <w:pPr>
        <w:jc w:val="center"/>
        <w:rPr>
          <w:rFonts w:ascii="Arial" w:hAnsi="Arial" w:cs="Arial"/>
          <w:b/>
          <w:lang w:val="en-AU"/>
        </w:rPr>
      </w:pPr>
      <w:r w:rsidRPr="006659F1">
        <w:rPr>
          <w:rFonts w:ascii="Arial" w:hAnsi="Arial" w:cs="Arial"/>
          <w:b/>
          <w:lang w:val="en-AU"/>
        </w:rPr>
        <w:t>o ukidanju statusa javnog dobra u općoj uporabi</w:t>
      </w:r>
    </w:p>
    <w:p w14:paraId="058692B7" w14:textId="393B8F01" w:rsidR="006659F1" w:rsidRPr="006659F1" w:rsidRDefault="006659F1" w:rsidP="006659F1">
      <w:pPr>
        <w:jc w:val="center"/>
        <w:rPr>
          <w:rFonts w:ascii="Arial" w:hAnsi="Arial" w:cs="Arial"/>
          <w:b/>
          <w:lang w:val="en-AU"/>
        </w:rPr>
      </w:pPr>
      <w:r w:rsidRPr="006659F1">
        <w:rPr>
          <w:rFonts w:ascii="Arial" w:hAnsi="Arial" w:cs="Arial"/>
          <w:b/>
          <w:lang w:val="en-AU"/>
        </w:rPr>
        <w:t>na kč. 1892/2 k.o. Otok na Dobri</w:t>
      </w:r>
    </w:p>
    <w:p w14:paraId="094AAAC7" w14:textId="409FE7FE" w:rsidR="006659F1" w:rsidRPr="006659F1" w:rsidRDefault="006659F1" w:rsidP="006659F1">
      <w:pPr>
        <w:jc w:val="center"/>
        <w:rPr>
          <w:rFonts w:ascii="Arial" w:hAnsi="Arial" w:cs="Arial"/>
          <w:lang w:val="en-AU"/>
        </w:rPr>
      </w:pPr>
      <w:r w:rsidRPr="006659F1">
        <w:rPr>
          <w:rFonts w:ascii="Arial" w:hAnsi="Arial" w:cs="Arial"/>
          <w:lang w:val="en-AU"/>
        </w:rPr>
        <w:t>Članak 1.</w:t>
      </w:r>
    </w:p>
    <w:p w14:paraId="0B64F7C4" w14:textId="3CE9E2DE" w:rsidR="006659F1" w:rsidRPr="006659F1" w:rsidRDefault="006659F1" w:rsidP="006659F1">
      <w:pPr>
        <w:jc w:val="both"/>
        <w:rPr>
          <w:rFonts w:ascii="Arial" w:hAnsi="Arial" w:cs="Arial"/>
          <w:lang w:val="en-AU"/>
        </w:rPr>
      </w:pPr>
      <w:r w:rsidRPr="006659F1">
        <w:rPr>
          <w:rFonts w:ascii="Arial" w:hAnsi="Arial" w:cs="Arial"/>
          <w:lang w:val="en-AU"/>
        </w:rPr>
        <w:t>Ovom Odlukom ukida se status javnog dobra u općoj uporabi na nekretnini označenoj kao  k.č. 1892/2 k.o. Otok na Dobri, dvorište, površine 209 m</w:t>
      </w:r>
      <w:r w:rsidRPr="006659F1">
        <w:rPr>
          <w:rFonts w:ascii="Arial" w:hAnsi="Arial" w:cs="Arial"/>
          <w:vertAlign w:val="superscript"/>
          <w:lang w:val="en-AU"/>
        </w:rPr>
        <w:t xml:space="preserve">2 </w:t>
      </w:r>
      <w:r w:rsidRPr="006659F1">
        <w:rPr>
          <w:rFonts w:ascii="Arial" w:hAnsi="Arial" w:cs="Arial"/>
          <w:lang w:val="en-AU"/>
        </w:rPr>
        <w:t>, koja nekretnina dolazi  upisana u zk. ul. broj 5815, k.o. Otok na Dobri.</w:t>
      </w:r>
    </w:p>
    <w:p w14:paraId="7F62EADE" w14:textId="3B7F40B2" w:rsidR="006659F1" w:rsidRPr="006659F1" w:rsidRDefault="006659F1" w:rsidP="006659F1">
      <w:pPr>
        <w:jc w:val="center"/>
        <w:rPr>
          <w:rFonts w:ascii="Arial" w:hAnsi="Arial" w:cs="Arial"/>
          <w:lang w:val="en-AU"/>
        </w:rPr>
      </w:pPr>
      <w:r w:rsidRPr="006659F1">
        <w:rPr>
          <w:rFonts w:ascii="Arial" w:hAnsi="Arial" w:cs="Arial"/>
          <w:lang w:val="en-AU"/>
        </w:rPr>
        <w:t>Članak 2.</w:t>
      </w:r>
    </w:p>
    <w:p w14:paraId="10D94E6C" w14:textId="77777777" w:rsidR="006659F1" w:rsidRPr="006659F1" w:rsidRDefault="006659F1" w:rsidP="006659F1">
      <w:pPr>
        <w:rPr>
          <w:rFonts w:ascii="Arial" w:hAnsi="Arial" w:cs="Arial"/>
          <w:lang w:val="en-AU"/>
        </w:rPr>
      </w:pPr>
      <w:r w:rsidRPr="006659F1">
        <w:rPr>
          <w:rFonts w:ascii="Arial" w:hAnsi="Arial" w:cs="Arial"/>
          <w:lang w:val="en-AU"/>
        </w:rPr>
        <w:t>Zemljišno knjižni odjel Općinskog suda u Karlovcu, izvršit će provedbu ove Odluke.</w:t>
      </w:r>
    </w:p>
    <w:p w14:paraId="7BA23DCD" w14:textId="77777777" w:rsidR="006659F1" w:rsidRPr="006659F1" w:rsidRDefault="006659F1" w:rsidP="006659F1">
      <w:pPr>
        <w:rPr>
          <w:rFonts w:ascii="Arial" w:hAnsi="Arial" w:cs="Arial"/>
          <w:lang w:val="en-AU"/>
        </w:rPr>
      </w:pPr>
    </w:p>
    <w:p w14:paraId="548F927C" w14:textId="1BE1CDC6" w:rsidR="006659F1" w:rsidRPr="006659F1" w:rsidRDefault="006659F1" w:rsidP="006659F1">
      <w:pPr>
        <w:jc w:val="center"/>
        <w:rPr>
          <w:rFonts w:ascii="Arial" w:hAnsi="Arial" w:cs="Arial"/>
          <w:lang w:val="en-AU"/>
        </w:rPr>
      </w:pPr>
      <w:r w:rsidRPr="006659F1">
        <w:rPr>
          <w:rFonts w:ascii="Arial" w:hAnsi="Arial" w:cs="Arial"/>
          <w:lang w:val="en-AU"/>
        </w:rPr>
        <w:t>Članak 3.</w:t>
      </w:r>
    </w:p>
    <w:p w14:paraId="22F394B0" w14:textId="77777777" w:rsidR="006659F1" w:rsidRPr="006659F1" w:rsidRDefault="006659F1" w:rsidP="006659F1">
      <w:pPr>
        <w:rPr>
          <w:rFonts w:ascii="Arial" w:hAnsi="Arial" w:cs="Arial"/>
          <w:lang w:val="en-AU"/>
        </w:rPr>
      </w:pPr>
      <w:r w:rsidRPr="006659F1">
        <w:rPr>
          <w:rFonts w:ascii="Arial" w:hAnsi="Arial" w:cs="Arial"/>
          <w:lang w:val="en-AU"/>
        </w:rPr>
        <w:t>Ova Odluka stupa na snagu osmog dana od dana objave u “Službenom glasniku Općine Bosiljevo”.</w:t>
      </w:r>
    </w:p>
    <w:p w14:paraId="759BDE27" w14:textId="77777777" w:rsidR="006659F1" w:rsidRPr="006659F1" w:rsidRDefault="006659F1" w:rsidP="006659F1">
      <w:pPr>
        <w:pStyle w:val="Bezproreda"/>
        <w:rPr>
          <w:rFonts w:ascii="Arial" w:hAnsi="Arial" w:cs="Arial"/>
        </w:rPr>
      </w:pPr>
    </w:p>
    <w:p w14:paraId="77A6838A" w14:textId="77777777" w:rsidR="006659F1" w:rsidRPr="006659F1" w:rsidRDefault="006659F1" w:rsidP="006659F1">
      <w:pPr>
        <w:pStyle w:val="Bezproreda"/>
        <w:rPr>
          <w:rFonts w:ascii="Arial" w:hAnsi="Arial" w:cs="Arial"/>
        </w:rPr>
      </w:pPr>
    </w:p>
    <w:p w14:paraId="4A112B43" w14:textId="77777777" w:rsidR="006659F1" w:rsidRPr="006659F1" w:rsidRDefault="006659F1" w:rsidP="006659F1">
      <w:pPr>
        <w:pStyle w:val="Bezproreda"/>
        <w:rPr>
          <w:rFonts w:ascii="Arial" w:hAnsi="Arial" w:cs="Arial"/>
        </w:rPr>
      </w:pPr>
      <w:r w:rsidRPr="006659F1">
        <w:rPr>
          <w:rFonts w:ascii="Arial" w:hAnsi="Arial" w:cs="Arial"/>
        </w:rPr>
        <w:tab/>
      </w:r>
      <w:r w:rsidRPr="006659F1">
        <w:rPr>
          <w:rFonts w:ascii="Arial" w:hAnsi="Arial" w:cs="Arial"/>
        </w:rPr>
        <w:tab/>
      </w:r>
      <w:r w:rsidRPr="006659F1">
        <w:rPr>
          <w:rFonts w:ascii="Arial" w:hAnsi="Arial" w:cs="Arial"/>
        </w:rPr>
        <w:tab/>
      </w:r>
      <w:r w:rsidRPr="006659F1">
        <w:rPr>
          <w:rFonts w:ascii="Arial" w:hAnsi="Arial" w:cs="Arial"/>
        </w:rPr>
        <w:tab/>
      </w:r>
      <w:r w:rsidRPr="006659F1">
        <w:rPr>
          <w:rFonts w:ascii="Arial" w:hAnsi="Arial" w:cs="Arial"/>
        </w:rPr>
        <w:tab/>
      </w:r>
      <w:r w:rsidRPr="006659F1">
        <w:rPr>
          <w:rFonts w:ascii="Arial" w:hAnsi="Arial" w:cs="Arial"/>
        </w:rPr>
        <w:tab/>
      </w:r>
      <w:r w:rsidRPr="006659F1">
        <w:rPr>
          <w:rFonts w:ascii="Arial" w:hAnsi="Arial" w:cs="Arial"/>
        </w:rPr>
        <w:tab/>
        <w:t xml:space="preserve">   PREDSJEDNIK OPĆINSKOG VIJEĆA</w:t>
      </w:r>
    </w:p>
    <w:p w14:paraId="0FB572FF" w14:textId="77777777" w:rsidR="006659F1" w:rsidRPr="006659F1" w:rsidRDefault="006659F1" w:rsidP="006659F1">
      <w:pPr>
        <w:pStyle w:val="Bezproreda"/>
        <w:rPr>
          <w:rFonts w:ascii="Arial" w:hAnsi="Arial" w:cs="Arial"/>
        </w:rPr>
      </w:pPr>
      <w:r w:rsidRPr="006659F1">
        <w:rPr>
          <w:rFonts w:ascii="Arial" w:hAnsi="Arial" w:cs="Arial"/>
        </w:rPr>
        <w:tab/>
      </w:r>
      <w:r w:rsidRPr="006659F1">
        <w:rPr>
          <w:rFonts w:ascii="Arial" w:hAnsi="Arial" w:cs="Arial"/>
        </w:rPr>
        <w:tab/>
      </w:r>
      <w:r w:rsidRPr="006659F1">
        <w:rPr>
          <w:rFonts w:ascii="Arial" w:hAnsi="Arial" w:cs="Arial"/>
        </w:rPr>
        <w:tab/>
      </w:r>
      <w:r w:rsidRPr="006659F1">
        <w:rPr>
          <w:rFonts w:ascii="Arial" w:hAnsi="Arial" w:cs="Arial"/>
        </w:rPr>
        <w:tab/>
      </w:r>
      <w:r w:rsidRPr="006659F1">
        <w:rPr>
          <w:rFonts w:ascii="Arial" w:hAnsi="Arial" w:cs="Arial"/>
        </w:rPr>
        <w:tab/>
      </w:r>
      <w:r w:rsidRPr="006659F1">
        <w:rPr>
          <w:rFonts w:ascii="Arial" w:hAnsi="Arial" w:cs="Arial"/>
        </w:rPr>
        <w:tab/>
      </w:r>
      <w:r w:rsidRPr="006659F1">
        <w:rPr>
          <w:rFonts w:ascii="Arial" w:hAnsi="Arial" w:cs="Arial"/>
        </w:rPr>
        <w:tab/>
      </w:r>
      <w:r w:rsidRPr="006659F1">
        <w:rPr>
          <w:rFonts w:ascii="Arial" w:hAnsi="Arial" w:cs="Arial"/>
        </w:rPr>
        <w:tab/>
        <w:t xml:space="preserve">     Tomislav Grguraš</w:t>
      </w:r>
    </w:p>
    <w:p w14:paraId="3F096951" w14:textId="77777777" w:rsidR="006659F1" w:rsidRDefault="006659F1" w:rsidP="006659F1">
      <w:pPr>
        <w:pStyle w:val="Bezproreda"/>
        <w:rPr>
          <w:rFonts w:ascii="Times New Roman" w:hAnsi="Times New Roman" w:cs="Times New Roman"/>
          <w:sz w:val="24"/>
          <w:szCs w:val="24"/>
        </w:rPr>
      </w:pPr>
    </w:p>
    <w:p w14:paraId="2CE847CA" w14:textId="77777777" w:rsidR="006659F1" w:rsidRPr="006659F1" w:rsidRDefault="006659F1" w:rsidP="006659F1">
      <w:pPr>
        <w:pStyle w:val="Bezproreda"/>
        <w:rPr>
          <w:rFonts w:ascii="Arial" w:hAnsi="Arial" w:cs="Arial"/>
          <w:bCs/>
        </w:rPr>
      </w:pPr>
      <w:r w:rsidRPr="006659F1">
        <w:rPr>
          <w:rFonts w:ascii="Arial" w:hAnsi="Arial" w:cs="Arial"/>
          <w:bCs/>
        </w:rPr>
        <w:t>KLASA: 024-03/26-01/4</w:t>
      </w:r>
    </w:p>
    <w:p w14:paraId="6616DFCE" w14:textId="77777777" w:rsidR="006659F1" w:rsidRPr="006659F1" w:rsidRDefault="006659F1" w:rsidP="006659F1">
      <w:pPr>
        <w:pStyle w:val="Bezproreda"/>
        <w:rPr>
          <w:rFonts w:ascii="Arial" w:hAnsi="Arial" w:cs="Arial"/>
          <w:bCs/>
        </w:rPr>
      </w:pPr>
      <w:r w:rsidRPr="006659F1">
        <w:rPr>
          <w:rFonts w:ascii="Arial" w:hAnsi="Arial" w:cs="Arial"/>
          <w:bCs/>
        </w:rPr>
        <w:t>URBROJ: 2133-12-03-26-04</w:t>
      </w:r>
    </w:p>
    <w:p w14:paraId="1694D05C" w14:textId="77777777" w:rsidR="006659F1" w:rsidRPr="006659F1" w:rsidRDefault="006659F1" w:rsidP="006659F1">
      <w:pPr>
        <w:pStyle w:val="Bezproreda"/>
        <w:rPr>
          <w:rFonts w:ascii="Arial" w:hAnsi="Arial" w:cs="Arial"/>
          <w:bCs/>
        </w:rPr>
      </w:pPr>
      <w:r w:rsidRPr="006659F1">
        <w:rPr>
          <w:rFonts w:ascii="Arial" w:hAnsi="Arial" w:cs="Arial"/>
          <w:bCs/>
        </w:rPr>
        <w:t>Bosiljevo, 19.06.2026.</w:t>
      </w:r>
    </w:p>
    <w:p w14:paraId="671A299B" w14:textId="77777777" w:rsidR="006659F1" w:rsidRPr="006659F1" w:rsidRDefault="006659F1" w:rsidP="006659F1">
      <w:pPr>
        <w:pStyle w:val="Bezproreda"/>
        <w:rPr>
          <w:rFonts w:ascii="Arial" w:hAnsi="Arial" w:cs="Arial"/>
          <w:bCs/>
        </w:rPr>
      </w:pPr>
    </w:p>
    <w:p w14:paraId="71BB0FB3" w14:textId="77777777" w:rsidR="006659F1" w:rsidRDefault="006659F1" w:rsidP="006659F1">
      <w:pPr>
        <w:pStyle w:val="Bezproreda"/>
        <w:rPr>
          <w:rFonts w:ascii="Times New Roman" w:hAnsi="Times New Roman" w:cs="Times New Roman"/>
          <w:sz w:val="24"/>
          <w:szCs w:val="24"/>
        </w:rPr>
      </w:pPr>
    </w:p>
    <w:p w14:paraId="3056318D" w14:textId="77777777" w:rsidR="006659F1" w:rsidRDefault="006659F1" w:rsidP="006659F1">
      <w:pPr>
        <w:pStyle w:val="Bezproreda"/>
        <w:rPr>
          <w:rFonts w:ascii="Times New Roman" w:hAnsi="Times New Roman" w:cs="Times New Roman"/>
          <w:sz w:val="24"/>
          <w:szCs w:val="24"/>
        </w:rPr>
      </w:pPr>
    </w:p>
    <w:p w14:paraId="75B7BADF" w14:textId="77777777" w:rsidR="006659F1" w:rsidRDefault="006659F1" w:rsidP="006659F1">
      <w:pPr>
        <w:pStyle w:val="Bezproreda"/>
        <w:rPr>
          <w:rFonts w:ascii="Times New Roman" w:hAnsi="Times New Roman" w:cs="Times New Roman"/>
          <w:sz w:val="24"/>
          <w:szCs w:val="24"/>
        </w:rPr>
      </w:pPr>
    </w:p>
    <w:p w14:paraId="0F628A41" w14:textId="77777777" w:rsidR="00030C01" w:rsidRPr="00030C01" w:rsidRDefault="00030C01" w:rsidP="00030C01">
      <w:pPr>
        <w:jc w:val="both"/>
        <w:rPr>
          <w:rFonts w:ascii="Times New Roman" w:hAnsi="Times New Roman" w:cs="Times New Roman"/>
          <w:sz w:val="24"/>
          <w:szCs w:val="24"/>
        </w:rPr>
      </w:pPr>
    </w:p>
    <w:sectPr w:rsidR="00030C01" w:rsidRPr="00030C01" w:rsidSect="00BC4077">
      <w:headerReference w:type="default" r:id="rId20"/>
      <w:footerReference w:type="default" r:id="rId21"/>
      <w:head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A69DC" w14:textId="77777777" w:rsidR="00EA3429" w:rsidRDefault="00EA3429" w:rsidP="0026045D">
      <w:pPr>
        <w:spacing w:after="0" w:line="240" w:lineRule="auto"/>
      </w:pPr>
      <w:r>
        <w:separator/>
      </w:r>
    </w:p>
  </w:endnote>
  <w:endnote w:type="continuationSeparator" w:id="0">
    <w:p w14:paraId="4B02091A" w14:textId="77777777" w:rsidR="00EA3429" w:rsidRDefault="00EA3429" w:rsidP="00260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32709" w14:textId="77777777" w:rsidR="001253A5" w:rsidRDefault="001253A5">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573644"/>
      <w:docPartObj>
        <w:docPartGallery w:val="Page Numbers (Bottom of Page)"/>
        <w:docPartUnique/>
      </w:docPartObj>
    </w:sdtPr>
    <w:sdtContent>
      <w:p w14:paraId="39A4A8E3" w14:textId="2AA25480" w:rsidR="0079344E" w:rsidRDefault="0079344E">
        <w:pPr>
          <w:pStyle w:val="Podnoje"/>
          <w:jc w:val="right"/>
        </w:pPr>
        <w:r>
          <w:fldChar w:fldCharType="begin"/>
        </w:r>
        <w:r>
          <w:instrText>PAGE   \* MERGEFORMAT</w:instrText>
        </w:r>
        <w:r>
          <w:fldChar w:fldCharType="separate"/>
        </w:r>
        <w:r>
          <w:t>2</w:t>
        </w:r>
        <w:r>
          <w:fldChar w:fldCharType="end"/>
        </w:r>
      </w:p>
    </w:sdtContent>
  </w:sdt>
  <w:p w14:paraId="1F1F0268" w14:textId="505074FB" w:rsidR="00CF722A" w:rsidRDefault="00CF722A">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E76F1" w14:textId="77777777" w:rsidR="001253A5" w:rsidRDefault="001253A5">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286025"/>
      <w:docPartObj>
        <w:docPartGallery w:val="Page Numbers (Bottom of Page)"/>
        <w:docPartUnique/>
      </w:docPartObj>
    </w:sdtPr>
    <w:sdtEndPr>
      <w:rPr>
        <w:color w:val="7F7F7F" w:themeColor="background1" w:themeShade="7F"/>
        <w:spacing w:val="60"/>
      </w:rPr>
    </w:sdtEndPr>
    <w:sdtContent>
      <w:p w14:paraId="2101550C" w14:textId="6B61D202" w:rsidR="0026045D" w:rsidRDefault="0026045D">
        <w:pPr>
          <w:pStyle w:val="Podnoje"/>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spacing w:val="60"/>
          </w:rPr>
          <w:t>Stranica</w:t>
        </w:r>
      </w:p>
    </w:sdtContent>
  </w:sdt>
  <w:p w14:paraId="083270F4" w14:textId="77777777" w:rsidR="0026045D" w:rsidRDefault="0026045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8AF43" w14:textId="77777777" w:rsidR="00EA3429" w:rsidRDefault="00EA3429" w:rsidP="0026045D">
      <w:pPr>
        <w:spacing w:after="0" w:line="240" w:lineRule="auto"/>
      </w:pPr>
      <w:r>
        <w:separator/>
      </w:r>
    </w:p>
  </w:footnote>
  <w:footnote w:type="continuationSeparator" w:id="0">
    <w:p w14:paraId="595D294F" w14:textId="77777777" w:rsidR="00EA3429" w:rsidRDefault="00EA3429" w:rsidP="00260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7F51B" w14:textId="77777777" w:rsidR="001253A5" w:rsidRDefault="001253A5">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0376E" w14:textId="77777777" w:rsidR="001253A5" w:rsidRDefault="001253A5" w:rsidP="005D7065">
    <w:pPr>
      <w:tabs>
        <w:tab w:val="center" w:pos="4536"/>
        <w:tab w:val="right" w:pos="9072"/>
      </w:tabs>
      <w:spacing w:after="0" w:line="240" w:lineRule="auto"/>
      <w:jc w:val="center"/>
      <w:rPr>
        <w:rFonts w:ascii="Times New Roman" w:eastAsia="Times New Roman" w:hAnsi="Times New Roman" w:cs="Times New Roman"/>
        <w:i/>
        <w:iCs/>
        <w:color w:val="4472C4"/>
        <w:kern w:val="0"/>
        <w:sz w:val="32"/>
        <w:szCs w:val="32"/>
        <w:lang w:eastAsia="hr-HR"/>
        <w14:ligatures w14:val="none"/>
      </w:rPr>
    </w:pPr>
  </w:p>
  <w:p w14:paraId="16B5DDD9" w14:textId="69ED52D9" w:rsidR="005D7065" w:rsidRPr="0012250A" w:rsidRDefault="005D7065" w:rsidP="005D7065">
    <w:pPr>
      <w:tabs>
        <w:tab w:val="center" w:pos="4536"/>
        <w:tab w:val="right" w:pos="9072"/>
      </w:tabs>
      <w:spacing w:after="0" w:line="240" w:lineRule="auto"/>
      <w:jc w:val="center"/>
      <w:rPr>
        <w:rFonts w:ascii="Times New Roman" w:eastAsia="Times New Roman" w:hAnsi="Times New Roman" w:cs="Times New Roman"/>
        <w:kern w:val="0"/>
        <w:sz w:val="24"/>
        <w:szCs w:val="24"/>
        <w:lang w:eastAsia="hr-HR"/>
        <w14:ligatures w14:val="none"/>
      </w:rPr>
    </w:pPr>
    <w:r w:rsidRPr="0012250A">
      <w:rPr>
        <w:rFonts w:ascii="Times New Roman" w:eastAsia="Times New Roman" w:hAnsi="Times New Roman" w:cs="Times New Roman"/>
        <w:i/>
        <w:iCs/>
        <w:color w:val="4472C4"/>
        <w:kern w:val="0"/>
        <w:sz w:val="32"/>
        <w:szCs w:val="32"/>
        <w:lang w:eastAsia="hr-HR"/>
        <w14:ligatures w14:val="none"/>
      </w:rPr>
      <w:t xml:space="preserve">BROJ </w:t>
    </w:r>
    <w:r>
      <w:rPr>
        <w:rFonts w:ascii="Times New Roman" w:eastAsia="Times New Roman" w:hAnsi="Times New Roman" w:cs="Times New Roman"/>
        <w:i/>
        <w:iCs/>
        <w:color w:val="4472C4"/>
        <w:kern w:val="0"/>
        <w:sz w:val="32"/>
        <w:szCs w:val="32"/>
        <w:lang w:eastAsia="hr-HR"/>
        <w14:ligatures w14:val="none"/>
      </w:rPr>
      <w:t>4</w:t>
    </w:r>
    <w:r w:rsidRPr="0012250A">
      <w:rPr>
        <w:rFonts w:ascii="Times New Roman" w:eastAsia="Times New Roman" w:hAnsi="Times New Roman" w:cs="Times New Roman"/>
        <w:i/>
        <w:iCs/>
        <w:color w:val="4472C4"/>
        <w:kern w:val="0"/>
        <w:sz w:val="32"/>
        <w:szCs w:val="32"/>
        <w:lang w:eastAsia="hr-HR"/>
        <w14:ligatures w14:val="none"/>
      </w:rPr>
      <w:t xml:space="preserve">             SLUŽBENI GLASNIK OPĆINE BOSILJEVO</w:t>
    </w:r>
  </w:p>
  <w:p w14:paraId="49DBA60C" w14:textId="77777777" w:rsidR="00CF722A" w:rsidRDefault="00CF722A">
    <w:pPr>
      <w:spacing w:line="1" w:lineRule="exact"/>
    </w:pPr>
    <w:r>
      <w:rPr>
        <w:noProof/>
      </w:rPr>
      <mc:AlternateContent>
        <mc:Choice Requires="wps">
          <w:drawing>
            <wp:anchor distT="0" distB="0" distL="0" distR="0" simplePos="0" relativeHeight="251661312" behindDoc="1" locked="0" layoutInCell="1" allowOverlap="1" wp14:anchorId="7A4D7DE7" wp14:editId="09E3FD3C">
              <wp:simplePos x="0" y="0"/>
              <wp:positionH relativeFrom="page">
                <wp:posOffset>733425</wp:posOffset>
              </wp:positionH>
              <wp:positionV relativeFrom="page">
                <wp:posOffset>451485</wp:posOffset>
              </wp:positionV>
              <wp:extent cx="4157345" cy="94615"/>
              <wp:effectExtent l="0" t="0" r="0" b="0"/>
              <wp:wrapNone/>
              <wp:docPr id="1" name="Shape 1"/>
              <wp:cNvGraphicFramePr/>
              <a:graphic xmlns:a="http://schemas.openxmlformats.org/drawingml/2006/main">
                <a:graphicData uri="http://schemas.microsoft.com/office/word/2010/wordprocessingShape">
                  <wps:wsp>
                    <wps:cNvSpPr txBox="1"/>
                    <wps:spPr>
                      <a:xfrm>
                        <a:off x="0" y="0"/>
                        <a:ext cx="4157345" cy="94615"/>
                      </a:xfrm>
                      <a:prstGeom prst="rect">
                        <a:avLst/>
                      </a:prstGeom>
                      <a:noFill/>
                    </wps:spPr>
                    <wps:txbx>
                      <w:txbxContent>
                        <w:p w14:paraId="30CFC1BC" w14:textId="41A9DBC2" w:rsidR="00CF722A" w:rsidRDefault="00CF722A">
                          <w:pPr>
                            <w:pStyle w:val="Headerorfooter20"/>
                            <w:rPr>
                              <w:sz w:val="16"/>
                              <w:szCs w:val="16"/>
                            </w:rPr>
                          </w:pPr>
                        </w:p>
                      </w:txbxContent>
                    </wps:txbx>
                    <wps:bodyPr wrap="none" lIns="0" tIns="0" rIns="0" bIns="0">
                      <a:spAutoFit/>
                    </wps:bodyPr>
                  </wps:wsp>
                </a:graphicData>
              </a:graphic>
            </wp:anchor>
          </w:drawing>
        </mc:Choice>
        <mc:Fallback>
          <w:pict>
            <v:shapetype w14:anchorId="7A4D7DE7" id="_x0000_t202" coordsize="21600,21600" o:spt="202" path="m,l,21600r21600,l21600,xe">
              <v:stroke joinstyle="miter"/>
              <v:path gradientshapeok="t" o:connecttype="rect"/>
            </v:shapetype>
            <v:shape id="Shape 1" o:spid="_x0000_s1026" type="#_x0000_t202" style="position:absolute;margin-left:57.75pt;margin-top:35.55pt;width:327.35pt;height:7.4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" filled="f" stroked="f">
              <v:textbox style="mso-fit-shape-to-text:t" inset="0,0,0,0">
                <w:txbxContent>
                  <w:p w14:paraId="30CFC1BC" w14:textId="41A9DBC2" w:rsidR="00CF722A" w:rsidRDefault="00CF722A">
                    <w:pPr>
                      <w:pStyle w:val="Headerorfooter20"/>
                      <w:rPr>
                        <w:sz w:val="16"/>
                        <w:szCs w:val="16"/>
                      </w:rPr>
                    </w:pP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0A769315" wp14:editId="01F54D85">
              <wp:simplePos x="0" y="0"/>
              <wp:positionH relativeFrom="page">
                <wp:posOffset>723900</wp:posOffset>
              </wp:positionH>
              <wp:positionV relativeFrom="page">
                <wp:posOffset>575945</wp:posOffset>
              </wp:positionV>
              <wp:extent cx="6120130" cy="0"/>
              <wp:effectExtent l="0" t="0" r="0" b="0"/>
              <wp:wrapNone/>
              <wp:docPr id="3" name="Shape 3"/>
              <wp:cNvGraphicFramePr/>
              <a:graphic xmlns:a="http://schemas.openxmlformats.org/drawingml/2006/main">
                <a:graphicData uri="http://schemas.microsoft.com/office/word/2010/wordprocessingShape">
                  <wps:wsp>
                    <wps:cNvCnPr/>
                    <wps:spPr>
                      <a:xfrm>
                        <a:off x="0" y="0"/>
                        <a:ext cx="6120130" cy="0"/>
                      </a:xfrm>
                      <a:prstGeom prst="straightConnector1">
                        <a:avLst/>
                      </a:prstGeom>
                      <a:ln w="12700">
                        <a:solidFill/>
                      </a:ln>
                    </wps:spPr>
                    <wps:bodyPr/>
                  </wps:wsp>
                </a:graphicData>
              </a:graphic>
            </wp:anchor>
          </w:drawing>
        </mc:Choice>
        <mc:Fallback>
          <w:pict>
            <v:shapetype w14:anchorId="3D19D9DF" id="_x0000_t32" coordsize="21600,21600" o:spt="32" o:oned="t" path="m,l21600,21600e" filled="f">
              <v:path arrowok="t" fillok="f" o:connecttype="none"/>
              <o:lock v:ext="edit" shapetype="t"/>
            </v:shapetype>
            <v:shape id="Shape 3" o:spid="_x0000_s1026" type="#_x0000_t32" style="position:absolute;margin-left:57pt;margin-top:45.35pt;width:481.9pt;height:0;z-index:-25165721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" strokeweight="1p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8CF9C" w14:textId="77777777" w:rsidR="001253A5" w:rsidRDefault="001253A5">
    <w:pPr>
      <w:pStyle w:val="Zaglavlj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91C53" w14:textId="7260B219" w:rsidR="0026045D" w:rsidRPr="0012250A" w:rsidRDefault="0026045D" w:rsidP="0026045D">
    <w:pPr>
      <w:tabs>
        <w:tab w:val="center" w:pos="4536"/>
        <w:tab w:val="right" w:pos="9072"/>
      </w:tabs>
      <w:spacing w:after="0" w:line="240" w:lineRule="auto"/>
      <w:jc w:val="center"/>
      <w:rPr>
        <w:rFonts w:ascii="Times New Roman" w:eastAsia="Times New Roman" w:hAnsi="Times New Roman" w:cs="Times New Roman"/>
        <w:kern w:val="0"/>
        <w:sz w:val="24"/>
        <w:szCs w:val="24"/>
        <w:lang w:eastAsia="hr-HR"/>
        <w14:ligatures w14:val="none"/>
      </w:rPr>
    </w:pPr>
    <w:r w:rsidRPr="0012250A">
      <w:rPr>
        <w:rFonts w:ascii="Times New Roman" w:eastAsia="Times New Roman" w:hAnsi="Times New Roman" w:cs="Times New Roman"/>
        <w:i/>
        <w:iCs/>
        <w:color w:val="4472C4"/>
        <w:kern w:val="0"/>
        <w:sz w:val="32"/>
        <w:szCs w:val="32"/>
        <w:lang w:eastAsia="hr-HR"/>
        <w14:ligatures w14:val="none"/>
      </w:rPr>
      <w:t xml:space="preserve">BROJ </w:t>
    </w:r>
    <w:r w:rsidR="0056255D">
      <w:rPr>
        <w:rFonts w:ascii="Times New Roman" w:eastAsia="Times New Roman" w:hAnsi="Times New Roman" w:cs="Times New Roman"/>
        <w:i/>
        <w:iCs/>
        <w:color w:val="4472C4"/>
        <w:kern w:val="0"/>
        <w:sz w:val="32"/>
        <w:szCs w:val="32"/>
        <w:lang w:eastAsia="hr-HR"/>
        <w14:ligatures w14:val="none"/>
      </w:rPr>
      <w:t>4</w:t>
    </w:r>
    <w:r w:rsidRPr="0012250A">
      <w:rPr>
        <w:rFonts w:ascii="Times New Roman" w:eastAsia="Times New Roman" w:hAnsi="Times New Roman" w:cs="Times New Roman"/>
        <w:i/>
        <w:iCs/>
        <w:color w:val="4472C4"/>
        <w:kern w:val="0"/>
        <w:sz w:val="32"/>
        <w:szCs w:val="32"/>
        <w:lang w:eastAsia="hr-HR"/>
        <w14:ligatures w14:val="none"/>
      </w:rPr>
      <w:t xml:space="preserve">             SLUŽBENI GLASNIK OPĆINE BOSILJEVO</w:t>
    </w:r>
  </w:p>
  <w:p w14:paraId="47C2984E" w14:textId="77777777" w:rsidR="0026045D" w:rsidRDefault="0026045D">
    <w:pPr>
      <w:pStyle w:val="Zaglavlj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BF7EC" w14:textId="17BEA2EC" w:rsidR="00BC4077" w:rsidRPr="0012250A" w:rsidRDefault="00BC4077" w:rsidP="00BC4077">
    <w:pPr>
      <w:tabs>
        <w:tab w:val="center" w:pos="4536"/>
        <w:tab w:val="right" w:pos="9072"/>
      </w:tabs>
      <w:spacing w:after="0" w:line="240" w:lineRule="auto"/>
      <w:jc w:val="center"/>
      <w:rPr>
        <w:rFonts w:ascii="Times New Roman" w:eastAsia="Times New Roman" w:hAnsi="Times New Roman" w:cs="Times New Roman"/>
        <w:kern w:val="0"/>
        <w:sz w:val="24"/>
        <w:szCs w:val="24"/>
        <w:lang w:eastAsia="hr-HR"/>
        <w14:ligatures w14:val="none"/>
      </w:rPr>
    </w:pPr>
    <w:r w:rsidRPr="0012250A">
      <w:rPr>
        <w:rFonts w:ascii="Times New Roman" w:eastAsia="Times New Roman" w:hAnsi="Times New Roman" w:cs="Times New Roman"/>
        <w:i/>
        <w:iCs/>
        <w:color w:val="4472C4"/>
        <w:kern w:val="0"/>
        <w:sz w:val="32"/>
        <w:szCs w:val="32"/>
        <w:lang w:eastAsia="hr-HR"/>
        <w14:ligatures w14:val="none"/>
      </w:rPr>
      <w:t xml:space="preserve">BROJ </w:t>
    </w:r>
    <w:r w:rsidR="00923790">
      <w:rPr>
        <w:rFonts w:ascii="Times New Roman" w:eastAsia="Times New Roman" w:hAnsi="Times New Roman" w:cs="Times New Roman"/>
        <w:i/>
        <w:iCs/>
        <w:color w:val="4472C4"/>
        <w:kern w:val="0"/>
        <w:sz w:val="32"/>
        <w:szCs w:val="32"/>
        <w:lang w:eastAsia="hr-HR"/>
        <w14:ligatures w14:val="none"/>
      </w:rPr>
      <w:t>9</w:t>
    </w:r>
    <w:r w:rsidRPr="0012250A">
      <w:rPr>
        <w:rFonts w:ascii="Times New Roman" w:eastAsia="Times New Roman" w:hAnsi="Times New Roman" w:cs="Times New Roman"/>
        <w:i/>
        <w:iCs/>
        <w:color w:val="4472C4"/>
        <w:kern w:val="0"/>
        <w:sz w:val="32"/>
        <w:szCs w:val="32"/>
        <w:lang w:eastAsia="hr-HR"/>
        <w14:ligatures w14:val="none"/>
      </w:rPr>
      <w:t xml:space="preserve">             SLUŽBENI GLASNIK OPĆINE BOSILJEVO</w:t>
    </w:r>
  </w:p>
  <w:p w14:paraId="745A0203" w14:textId="77777777" w:rsidR="00BC4077" w:rsidRDefault="00BC407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C1C"/>
    <w:multiLevelType w:val="multilevel"/>
    <w:tmpl w:val="88803A90"/>
    <w:lvl w:ilvl="0">
      <w:start w:val="1"/>
      <w:numFmt w:val="decimal"/>
      <w:lvlText w:val="%1."/>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hr-HR" w:eastAsia="hr-HR"/>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hr-HR" w:eastAsia="hr-H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2831B7"/>
    <w:multiLevelType w:val="multilevel"/>
    <w:tmpl w:val="D2DCE9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2F3E09"/>
    <w:multiLevelType w:val="multilevel"/>
    <w:tmpl w:val="36CA6A9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537EEA"/>
    <w:multiLevelType w:val="multilevel"/>
    <w:tmpl w:val="6C7AE91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15E2895"/>
    <w:multiLevelType w:val="multilevel"/>
    <w:tmpl w:val="0B1A21C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20A5BB8"/>
    <w:multiLevelType w:val="multilevel"/>
    <w:tmpl w:val="F968D85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2384BC9"/>
    <w:multiLevelType w:val="multilevel"/>
    <w:tmpl w:val="43A80A2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287294F"/>
    <w:multiLevelType w:val="multilevel"/>
    <w:tmpl w:val="EE608A00"/>
    <w:lvl w:ilvl="0">
      <w:start w:val="2"/>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hr-HR" w:eastAsia="hr-HR"/>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hr-HR" w:eastAsia="hr-H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2B2261B"/>
    <w:multiLevelType w:val="multilevel"/>
    <w:tmpl w:val="3E48C68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2BB712B"/>
    <w:multiLevelType w:val="multilevel"/>
    <w:tmpl w:val="B2561CF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3882B9F"/>
    <w:multiLevelType w:val="multilevel"/>
    <w:tmpl w:val="626C4D1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69F2667"/>
    <w:multiLevelType w:val="multilevel"/>
    <w:tmpl w:val="0DD033F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381B22"/>
    <w:multiLevelType w:val="multilevel"/>
    <w:tmpl w:val="4E544E4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7410771"/>
    <w:multiLevelType w:val="multilevel"/>
    <w:tmpl w:val="30FC822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7796946"/>
    <w:multiLevelType w:val="multilevel"/>
    <w:tmpl w:val="C28628A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7BA11D5"/>
    <w:multiLevelType w:val="multilevel"/>
    <w:tmpl w:val="99C8241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7DF28F9"/>
    <w:multiLevelType w:val="multilevel"/>
    <w:tmpl w:val="3B8A717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9EA08BF"/>
    <w:multiLevelType w:val="multilevel"/>
    <w:tmpl w:val="64326FA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A63218F"/>
    <w:multiLevelType w:val="multilevel"/>
    <w:tmpl w:val="5A7CA5B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C095BEB"/>
    <w:multiLevelType w:val="multilevel"/>
    <w:tmpl w:val="21365EA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C0B465D"/>
    <w:multiLevelType w:val="multilevel"/>
    <w:tmpl w:val="39FA75C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C27709C"/>
    <w:multiLevelType w:val="multilevel"/>
    <w:tmpl w:val="C40EFED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C9A223F"/>
    <w:multiLevelType w:val="multilevel"/>
    <w:tmpl w:val="1A36DAA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CC17A52"/>
    <w:multiLevelType w:val="multilevel"/>
    <w:tmpl w:val="002E4A2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0CC5189E"/>
    <w:multiLevelType w:val="multilevel"/>
    <w:tmpl w:val="1DC8E9E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D0116A0"/>
    <w:multiLevelType w:val="multilevel"/>
    <w:tmpl w:val="36EC46B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0E272967"/>
    <w:multiLevelType w:val="multilevel"/>
    <w:tmpl w:val="16DC5C4E"/>
    <w:lvl w:ilvl="0">
      <w:start w:val="3"/>
      <w:numFmt w:val="decimal"/>
      <w:lvlText w:val="%1."/>
      <w:lvlJc w:val="left"/>
    </w:lvl>
    <w:lvl w:ilvl="1">
      <w:start w:val="3"/>
      <w:numFmt w:val="decimal"/>
      <w:lvlText w:val="%1.%2."/>
      <w:lvlJc w:val="left"/>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hr-HR" w:eastAsia="hr-H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E4478E6"/>
    <w:multiLevelType w:val="multilevel"/>
    <w:tmpl w:val="CE7CECE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F810A83"/>
    <w:multiLevelType w:val="multilevel"/>
    <w:tmpl w:val="D6BC938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0F9B5A46"/>
    <w:multiLevelType w:val="multilevel"/>
    <w:tmpl w:val="FA38D9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0D44848"/>
    <w:multiLevelType w:val="multilevel"/>
    <w:tmpl w:val="5B8EE8E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0D72A06"/>
    <w:multiLevelType w:val="multilevel"/>
    <w:tmpl w:val="D7BAA2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18708E5"/>
    <w:multiLevelType w:val="multilevel"/>
    <w:tmpl w:val="DE54DFD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1">
    <w:nsid w:val="12075777"/>
    <w:multiLevelType w:val="hybridMultilevel"/>
    <w:tmpl w:val="6F6C157E"/>
    <w:lvl w:ilvl="0" w:tplc="D19AB51C">
      <w:start w:val="1"/>
      <w:numFmt w:val="bullet"/>
      <w:lvlText w:val=""/>
      <w:lvlJc w:val="left"/>
      <w:pPr>
        <w:ind w:left="998" w:hanging="360"/>
      </w:pPr>
      <w:rPr>
        <w:rFonts w:ascii="Wingdings" w:hAnsi="Wingdings" w:hint="default"/>
      </w:rPr>
    </w:lvl>
    <w:lvl w:ilvl="1" w:tplc="9AC6229A" w:tentative="1">
      <w:start w:val="1"/>
      <w:numFmt w:val="bullet"/>
      <w:lvlText w:val="o"/>
      <w:lvlJc w:val="left"/>
      <w:pPr>
        <w:ind w:left="1718" w:hanging="360"/>
      </w:pPr>
      <w:rPr>
        <w:rFonts w:ascii="Courier New" w:hAnsi="Courier New" w:cs="Courier New" w:hint="default"/>
      </w:rPr>
    </w:lvl>
    <w:lvl w:ilvl="2" w:tplc="BDC6DD6E" w:tentative="1">
      <w:start w:val="1"/>
      <w:numFmt w:val="bullet"/>
      <w:lvlText w:val=""/>
      <w:lvlJc w:val="left"/>
      <w:pPr>
        <w:ind w:left="2438" w:hanging="360"/>
      </w:pPr>
      <w:rPr>
        <w:rFonts w:ascii="Wingdings" w:hAnsi="Wingdings" w:hint="default"/>
      </w:rPr>
    </w:lvl>
    <w:lvl w:ilvl="3" w:tplc="727A3386" w:tentative="1">
      <w:start w:val="1"/>
      <w:numFmt w:val="bullet"/>
      <w:lvlText w:val=""/>
      <w:lvlJc w:val="left"/>
      <w:pPr>
        <w:ind w:left="3158" w:hanging="360"/>
      </w:pPr>
      <w:rPr>
        <w:rFonts w:ascii="Symbol" w:hAnsi="Symbol" w:hint="default"/>
      </w:rPr>
    </w:lvl>
    <w:lvl w:ilvl="4" w:tplc="EB7E004E" w:tentative="1">
      <w:start w:val="1"/>
      <w:numFmt w:val="bullet"/>
      <w:lvlText w:val="o"/>
      <w:lvlJc w:val="left"/>
      <w:pPr>
        <w:ind w:left="3878" w:hanging="360"/>
      </w:pPr>
      <w:rPr>
        <w:rFonts w:ascii="Courier New" w:hAnsi="Courier New" w:cs="Courier New" w:hint="default"/>
      </w:rPr>
    </w:lvl>
    <w:lvl w:ilvl="5" w:tplc="17F80916" w:tentative="1">
      <w:start w:val="1"/>
      <w:numFmt w:val="bullet"/>
      <w:lvlText w:val=""/>
      <w:lvlJc w:val="left"/>
      <w:pPr>
        <w:ind w:left="4598" w:hanging="360"/>
      </w:pPr>
      <w:rPr>
        <w:rFonts w:ascii="Wingdings" w:hAnsi="Wingdings" w:hint="default"/>
      </w:rPr>
    </w:lvl>
    <w:lvl w:ilvl="6" w:tplc="CAF4780E" w:tentative="1">
      <w:start w:val="1"/>
      <w:numFmt w:val="bullet"/>
      <w:lvlText w:val=""/>
      <w:lvlJc w:val="left"/>
      <w:pPr>
        <w:ind w:left="5318" w:hanging="360"/>
      </w:pPr>
      <w:rPr>
        <w:rFonts w:ascii="Symbol" w:hAnsi="Symbol" w:hint="default"/>
      </w:rPr>
    </w:lvl>
    <w:lvl w:ilvl="7" w:tplc="13805FE8" w:tentative="1">
      <w:start w:val="1"/>
      <w:numFmt w:val="bullet"/>
      <w:lvlText w:val="o"/>
      <w:lvlJc w:val="left"/>
      <w:pPr>
        <w:ind w:left="6038" w:hanging="360"/>
      </w:pPr>
      <w:rPr>
        <w:rFonts w:ascii="Courier New" w:hAnsi="Courier New" w:cs="Courier New" w:hint="default"/>
      </w:rPr>
    </w:lvl>
    <w:lvl w:ilvl="8" w:tplc="C52809A2" w:tentative="1">
      <w:start w:val="1"/>
      <w:numFmt w:val="bullet"/>
      <w:lvlText w:val=""/>
      <w:lvlJc w:val="left"/>
      <w:pPr>
        <w:ind w:left="6758" w:hanging="360"/>
      </w:pPr>
      <w:rPr>
        <w:rFonts w:ascii="Wingdings" w:hAnsi="Wingdings" w:hint="default"/>
      </w:rPr>
    </w:lvl>
  </w:abstractNum>
  <w:abstractNum w:abstractNumId="34" w15:restartNumberingAfterBreak="0">
    <w:nsid w:val="123B081B"/>
    <w:multiLevelType w:val="multilevel"/>
    <w:tmpl w:val="46C2DB4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3170F75"/>
    <w:multiLevelType w:val="multilevel"/>
    <w:tmpl w:val="68A4DED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32A6607"/>
    <w:multiLevelType w:val="multilevel"/>
    <w:tmpl w:val="D62847A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43860AB"/>
    <w:multiLevelType w:val="multilevel"/>
    <w:tmpl w:val="7A98BFF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52C7D22"/>
    <w:multiLevelType w:val="multilevel"/>
    <w:tmpl w:val="888C0BD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52D0948"/>
    <w:multiLevelType w:val="multilevel"/>
    <w:tmpl w:val="72B6174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15756DD6"/>
    <w:multiLevelType w:val="multilevel"/>
    <w:tmpl w:val="E8D841F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5B32377"/>
    <w:multiLevelType w:val="multilevel"/>
    <w:tmpl w:val="A5900CD2"/>
    <w:lvl w:ilvl="0">
      <w:start w:val="2"/>
      <w:numFmt w:val="decimal"/>
      <w:lvlText w:val="%1."/>
      <w:lvlJc w:val="left"/>
    </w:lvl>
    <w:lvl w:ilvl="1">
      <w:start w:val="1"/>
      <w:numFmt w:val="decimal"/>
      <w:lvlText w:val="%1.%2."/>
      <w:lvlJc w:val="left"/>
    </w:lvl>
    <w:lvl w:ilvl="2">
      <w:start w:val="2"/>
      <w:numFmt w:val="decimal"/>
      <w:lvlText w:val="%1.%2.%3."/>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hr-HR" w:eastAsia="hr-H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16AF7055"/>
    <w:multiLevelType w:val="multilevel"/>
    <w:tmpl w:val="6724629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17043A0C"/>
    <w:multiLevelType w:val="multilevel"/>
    <w:tmpl w:val="376211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7136259"/>
    <w:multiLevelType w:val="multilevel"/>
    <w:tmpl w:val="7AD476F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738640C"/>
    <w:multiLevelType w:val="multilevel"/>
    <w:tmpl w:val="BD94603A"/>
    <w:lvl w:ilvl="0">
      <w:start w:val="18"/>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8B2167D"/>
    <w:multiLevelType w:val="multilevel"/>
    <w:tmpl w:val="D8C2326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18BB75DD"/>
    <w:multiLevelType w:val="multilevel"/>
    <w:tmpl w:val="0170684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18DF4AD7"/>
    <w:multiLevelType w:val="multilevel"/>
    <w:tmpl w:val="CAE40C8C"/>
    <w:lvl w:ilvl="0">
      <w:start w:val="3"/>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hr-HR" w:eastAsia="hr-H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8E52BB8"/>
    <w:multiLevelType w:val="multilevel"/>
    <w:tmpl w:val="C3A2966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1AC77DF0"/>
    <w:multiLevelType w:val="multilevel"/>
    <w:tmpl w:val="7D18783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1AFB4DEC"/>
    <w:multiLevelType w:val="multilevel"/>
    <w:tmpl w:val="27B82E5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1B38644F"/>
    <w:multiLevelType w:val="multilevel"/>
    <w:tmpl w:val="D15EB2A4"/>
    <w:lvl w:ilvl="0">
      <w:start w:val="18"/>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1BB52AFC"/>
    <w:multiLevelType w:val="multilevel"/>
    <w:tmpl w:val="758ACB5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1BF70FC2"/>
    <w:multiLevelType w:val="multilevel"/>
    <w:tmpl w:val="81AC3F6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1C800A4C"/>
    <w:multiLevelType w:val="multilevel"/>
    <w:tmpl w:val="833ADD9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1C9C4084"/>
    <w:multiLevelType w:val="multilevel"/>
    <w:tmpl w:val="AFEA1A6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1E236B74"/>
    <w:multiLevelType w:val="multilevel"/>
    <w:tmpl w:val="0BC00AA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1E79312D"/>
    <w:multiLevelType w:val="multilevel"/>
    <w:tmpl w:val="ACB42020"/>
    <w:lvl w:ilvl="0">
      <w:start w:val="2"/>
      <w:numFmt w:val="decimal"/>
      <w:lvlText w:val="%1."/>
      <w:lvlJc w:val="left"/>
    </w:lvl>
    <w:lvl w:ilvl="1">
      <w:start w:val="2"/>
      <w:numFmt w:val="decimal"/>
      <w:lvlText w:val="%1.%2."/>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hr-HR" w:eastAsia="hr-HR"/>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hr-HR" w:eastAsia="hr-H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1E915DA4"/>
    <w:multiLevelType w:val="multilevel"/>
    <w:tmpl w:val="6FC2F25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1EAD0DE3"/>
    <w:multiLevelType w:val="multilevel"/>
    <w:tmpl w:val="CCE637C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1EDE6934"/>
    <w:multiLevelType w:val="multilevel"/>
    <w:tmpl w:val="744AA43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1FEB2B90"/>
    <w:multiLevelType w:val="multilevel"/>
    <w:tmpl w:val="EC52C29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209A66D7"/>
    <w:multiLevelType w:val="multilevel"/>
    <w:tmpl w:val="3EB8A27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21614692"/>
    <w:multiLevelType w:val="multilevel"/>
    <w:tmpl w:val="22522CC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21C41442"/>
    <w:multiLevelType w:val="multilevel"/>
    <w:tmpl w:val="D2C8E1F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220017F2"/>
    <w:multiLevelType w:val="multilevel"/>
    <w:tmpl w:val="996653B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22461939"/>
    <w:multiLevelType w:val="multilevel"/>
    <w:tmpl w:val="B476B462"/>
    <w:lvl w:ilvl="0">
      <w:start w:val="3"/>
      <w:numFmt w:val="decimal"/>
      <w:lvlText w:val="%1."/>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hr-HR" w:eastAsia="hr-HR"/>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hr-HR" w:eastAsia="hr-HR"/>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hr-HR" w:eastAsia="hr-H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22AC6BFC"/>
    <w:multiLevelType w:val="multilevel"/>
    <w:tmpl w:val="CCB255C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22DA4EDC"/>
    <w:multiLevelType w:val="multilevel"/>
    <w:tmpl w:val="2864067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235372B5"/>
    <w:multiLevelType w:val="multilevel"/>
    <w:tmpl w:val="B80C361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2383007C"/>
    <w:multiLevelType w:val="multilevel"/>
    <w:tmpl w:val="9D94BC3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23C460CE"/>
    <w:multiLevelType w:val="multilevel"/>
    <w:tmpl w:val="2924C7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2449350E"/>
    <w:multiLevelType w:val="multilevel"/>
    <w:tmpl w:val="24AC4FD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245F062F"/>
    <w:multiLevelType w:val="multilevel"/>
    <w:tmpl w:val="C0086F9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247B4883"/>
    <w:multiLevelType w:val="multilevel"/>
    <w:tmpl w:val="0E42698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262A55DF"/>
    <w:multiLevelType w:val="multilevel"/>
    <w:tmpl w:val="27DEE65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262F7FF6"/>
    <w:multiLevelType w:val="multilevel"/>
    <w:tmpl w:val="CB7CD71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270A534C"/>
    <w:multiLevelType w:val="multilevel"/>
    <w:tmpl w:val="AAA06EE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270F2414"/>
    <w:multiLevelType w:val="multilevel"/>
    <w:tmpl w:val="7618FF2E"/>
    <w:lvl w:ilvl="0">
      <w:start w:val="2"/>
      <w:numFmt w:val="decimal"/>
      <w:lvlText w:val="%1."/>
      <w:lvlJc w:val="left"/>
    </w:lvl>
    <w:lvl w:ilvl="1">
      <w:start w:val="1"/>
      <w:numFmt w:val="decimal"/>
      <w:lvlText w:val="%1.%2."/>
      <w:lvlJc w:val="left"/>
    </w:lvl>
    <w:lvl w:ilvl="2">
      <w:start w:val="2"/>
      <w:numFmt w:val="decimal"/>
      <w:lvlText w:val="%1.%2.%3."/>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hr-HR" w:eastAsia="hr-H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27633693"/>
    <w:multiLevelType w:val="multilevel"/>
    <w:tmpl w:val="A6884D0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27D01D18"/>
    <w:multiLevelType w:val="multilevel"/>
    <w:tmpl w:val="8CC27B0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27F218B8"/>
    <w:multiLevelType w:val="multilevel"/>
    <w:tmpl w:val="019E6C0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28CB27F5"/>
    <w:multiLevelType w:val="multilevel"/>
    <w:tmpl w:val="5056529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2966638E"/>
    <w:multiLevelType w:val="multilevel"/>
    <w:tmpl w:val="24BCC0E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2AD913C9"/>
    <w:multiLevelType w:val="multilevel"/>
    <w:tmpl w:val="4EFC918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2B5805EA"/>
    <w:multiLevelType w:val="multilevel"/>
    <w:tmpl w:val="07FC956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2B646428"/>
    <w:multiLevelType w:val="multilevel"/>
    <w:tmpl w:val="4F4A2B0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BE05F66"/>
    <w:multiLevelType w:val="multilevel"/>
    <w:tmpl w:val="2F729AD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2BE23CFB"/>
    <w:multiLevelType w:val="multilevel"/>
    <w:tmpl w:val="6242F9D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2C336CA9"/>
    <w:multiLevelType w:val="multilevel"/>
    <w:tmpl w:val="B838AB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2C376740"/>
    <w:multiLevelType w:val="multilevel"/>
    <w:tmpl w:val="967A663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2D277ACC"/>
    <w:multiLevelType w:val="multilevel"/>
    <w:tmpl w:val="49EEA08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2E5955BF"/>
    <w:multiLevelType w:val="multilevel"/>
    <w:tmpl w:val="97FE9B5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2E5F1E64"/>
    <w:multiLevelType w:val="multilevel"/>
    <w:tmpl w:val="26422EC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2ED13655"/>
    <w:multiLevelType w:val="multilevel"/>
    <w:tmpl w:val="18582BE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31304C26"/>
    <w:multiLevelType w:val="multilevel"/>
    <w:tmpl w:val="4064A75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31BB081F"/>
    <w:multiLevelType w:val="multilevel"/>
    <w:tmpl w:val="7548E35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333A749D"/>
    <w:multiLevelType w:val="multilevel"/>
    <w:tmpl w:val="D2709D0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33853CCF"/>
    <w:multiLevelType w:val="multilevel"/>
    <w:tmpl w:val="32FC614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33DD5363"/>
    <w:multiLevelType w:val="multilevel"/>
    <w:tmpl w:val="7096858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42369FE"/>
    <w:multiLevelType w:val="multilevel"/>
    <w:tmpl w:val="EEFAA9B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34D45AA7"/>
    <w:multiLevelType w:val="multilevel"/>
    <w:tmpl w:val="09E01B5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351A571C"/>
    <w:multiLevelType w:val="multilevel"/>
    <w:tmpl w:val="39000DE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35716CC4"/>
    <w:multiLevelType w:val="multilevel"/>
    <w:tmpl w:val="EE7A4F70"/>
    <w:lvl w:ilvl="0">
      <w:start w:val="2"/>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hr-HR" w:eastAsia="hr-H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1">
    <w:nsid w:val="35DE321E"/>
    <w:multiLevelType w:val="hybridMultilevel"/>
    <w:tmpl w:val="E2FC67F0"/>
    <w:lvl w:ilvl="0" w:tplc="EDC43110">
      <w:start w:val="1"/>
      <w:numFmt w:val="decimal"/>
      <w:pStyle w:val="Tekst1"/>
      <w:lvlText w:val="%1."/>
      <w:lvlJc w:val="left"/>
      <w:pPr>
        <w:ind w:left="638" w:hanging="360"/>
      </w:pPr>
      <w:rPr>
        <w:rFonts w:hint="default"/>
        <w:color w:val="auto"/>
      </w:rPr>
    </w:lvl>
    <w:lvl w:ilvl="1" w:tplc="93745932">
      <w:start w:val="1"/>
      <w:numFmt w:val="lowerLetter"/>
      <w:lvlText w:val="%2."/>
      <w:lvlJc w:val="left"/>
      <w:pPr>
        <w:ind w:left="1358" w:hanging="360"/>
      </w:pPr>
    </w:lvl>
    <w:lvl w:ilvl="2" w:tplc="330E314C" w:tentative="1">
      <w:start w:val="1"/>
      <w:numFmt w:val="lowerRoman"/>
      <w:lvlText w:val="%3."/>
      <w:lvlJc w:val="right"/>
      <w:pPr>
        <w:ind w:left="2078" w:hanging="180"/>
      </w:pPr>
    </w:lvl>
    <w:lvl w:ilvl="3" w:tplc="B0B0C0D2" w:tentative="1">
      <w:start w:val="1"/>
      <w:numFmt w:val="decimal"/>
      <w:lvlText w:val="%4."/>
      <w:lvlJc w:val="left"/>
      <w:pPr>
        <w:ind w:left="2798" w:hanging="360"/>
      </w:pPr>
    </w:lvl>
    <w:lvl w:ilvl="4" w:tplc="D5407DC4" w:tentative="1">
      <w:start w:val="1"/>
      <w:numFmt w:val="lowerLetter"/>
      <w:lvlText w:val="%5."/>
      <w:lvlJc w:val="left"/>
      <w:pPr>
        <w:ind w:left="3518" w:hanging="360"/>
      </w:pPr>
    </w:lvl>
    <w:lvl w:ilvl="5" w:tplc="2E0605D6" w:tentative="1">
      <w:start w:val="1"/>
      <w:numFmt w:val="lowerRoman"/>
      <w:lvlText w:val="%6."/>
      <w:lvlJc w:val="right"/>
      <w:pPr>
        <w:ind w:left="4238" w:hanging="180"/>
      </w:pPr>
    </w:lvl>
    <w:lvl w:ilvl="6" w:tplc="1E805F1E" w:tentative="1">
      <w:start w:val="1"/>
      <w:numFmt w:val="decimal"/>
      <w:lvlText w:val="%7."/>
      <w:lvlJc w:val="left"/>
      <w:pPr>
        <w:ind w:left="4958" w:hanging="360"/>
      </w:pPr>
    </w:lvl>
    <w:lvl w:ilvl="7" w:tplc="9A3EDE54" w:tentative="1">
      <w:start w:val="1"/>
      <w:numFmt w:val="lowerLetter"/>
      <w:lvlText w:val="%8."/>
      <w:lvlJc w:val="left"/>
      <w:pPr>
        <w:ind w:left="5678" w:hanging="360"/>
      </w:pPr>
    </w:lvl>
    <w:lvl w:ilvl="8" w:tplc="B97C8258" w:tentative="1">
      <w:start w:val="1"/>
      <w:numFmt w:val="lowerRoman"/>
      <w:lvlText w:val="%9."/>
      <w:lvlJc w:val="right"/>
      <w:pPr>
        <w:ind w:left="6398" w:hanging="180"/>
      </w:pPr>
    </w:lvl>
  </w:abstractNum>
  <w:abstractNum w:abstractNumId="106" w15:restartNumberingAfterBreak="0">
    <w:nsid w:val="35F36CDF"/>
    <w:multiLevelType w:val="multilevel"/>
    <w:tmpl w:val="E098C18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361C1B6A"/>
    <w:multiLevelType w:val="hybridMultilevel"/>
    <w:tmpl w:val="F4C82E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8" w15:restartNumberingAfterBreak="0">
    <w:nsid w:val="36772D13"/>
    <w:multiLevelType w:val="multilevel"/>
    <w:tmpl w:val="D9B81D0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371908DB"/>
    <w:multiLevelType w:val="multilevel"/>
    <w:tmpl w:val="C818FE2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374055EC"/>
    <w:multiLevelType w:val="multilevel"/>
    <w:tmpl w:val="131CA01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37591246"/>
    <w:multiLevelType w:val="multilevel"/>
    <w:tmpl w:val="69A2E5B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37B14E86"/>
    <w:multiLevelType w:val="multilevel"/>
    <w:tmpl w:val="8168DF9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37B306C9"/>
    <w:multiLevelType w:val="multilevel"/>
    <w:tmpl w:val="E896619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37BB3DCF"/>
    <w:multiLevelType w:val="multilevel"/>
    <w:tmpl w:val="DC843AF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381F2B26"/>
    <w:multiLevelType w:val="multilevel"/>
    <w:tmpl w:val="1DEC629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390D6FC5"/>
    <w:multiLevelType w:val="multilevel"/>
    <w:tmpl w:val="4CC44B4C"/>
    <w:lvl w:ilvl="0">
      <w:start w:val="2"/>
      <w:numFmt w:val="decimal"/>
      <w:lvlText w:val="%1."/>
      <w:lvlJc w:val="left"/>
    </w:lvl>
    <w:lvl w:ilvl="1">
      <w:start w:val="2"/>
      <w:numFmt w:val="decimal"/>
      <w:lvlText w:val="%1.%2."/>
      <w:lvlJc w:val="left"/>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hr-HR" w:eastAsia="hr-H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392B6157"/>
    <w:multiLevelType w:val="multilevel"/>
    <w:tmpl w:val="3A5E87B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39301F0A"/>
    <w:multiLevelType w:val="multilevel"/>
    <w:tmpl w:val="EA50B3E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3966454C"/>
    <w:multiLevelType w:val="multilevel"/>
    <w:tmpl w:val="6B668B8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39884FBA"/>
    <w:multiLevelType w:val="multilevel"/>
    <w:tmpl w:val="C7AA7C34"/>
    <w:lvl w:ilvl="0">
      <w:start w:val="3"/>
      <w:numFmt w:val="decimal"/>
      <w:lvlText w:val="%1."/>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hr-HR" w:eastAsia="hr-HR"/>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hr-HR" w:eastAsia="hr-HR"/>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hr-HR" w:eastAsia="hr-H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39AA6D9B"/>
    <w:multiLevelType w:val="multilevel"/>
    <w:tmpl w:val="491E58F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3A807E64"/>
    <w:multiLevelType w:val="multilevel"/>
    <w:tmpl w:val="38F2EBD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3A865E54"/>
    <w:multiLevelType w:val="multilevel"/>
    <w:tmpl w:val="296098EA"/>
    <w:lvl w:ilvl="0">
      <w:start w:val="2"/>
      <w:numFmt w:val="decimal"/>
      <w:lvlText w:val="%1."/>
      <w:lvlJc w:val="left"/>
    </w:lvl>
    <w:lvl w:ilvl="1">
      <w:start w:val="3"/>
      <w:numFmt w:val="decimal"/>
      <w:lvlText w:val="%1.%2."/>
      <w:lvlJc w:val="left"/>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hr-HR" w:eastAsia="hr-H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B027CF5"/>
    <w:multiLevelType w:val="multilevel"/>
    <w:tmpl w:val="1E108DE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3B3779DA"/>
    <w:multiLevelType w:val="multilevel"/>
    <w:tmpl w:val="C8B8B76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B476512"/>
    <w:multiLevelType w:val="multilevel"/>
    <w:tmpl w:val="4998BD8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B8340B2"/>
    <w:multiLevelType w:val="multilevel"/>
    <w:tmpl w:val="71264F0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3BF55B9A"/>
    <w:multiLevelType w:val="multilevel"/>
    <w:tmpl w:val="E0C8139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C31534F"/>
    <w:multiLevelType w:val="multilevel"/>
    <w:tmpl w:val="851E351C"/>
    <w:lvl w:ilvl="0">
      <w:start w:val="18"/>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3C73423F"/>
    <w:multiLevelType w:val="multilevel"/>
    <w:tmpl w:val="3736922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3CB77909"/>
    <w:multiLevelType w:val="multilevel"/>
    <w:tmpl w:val="5A502A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3E2606F4"/>
    <w:multiLevelType w:val="multilevel"/>
    <w:tmpl w:val="F79EF322"/>
    <w:lvl w:ilvl="0">
      <w:start w:val="2"/>
      <w:numFmt w:val="decimal"/>
      <w:lvlText w:val="%1."/>
      <w:lvlJc w:val="left"/>
    </w:lvl>
    <w:lvl w:ilvl="1">
      <w:start w:val="4"/>
      <w:numFmt w:val="decimal"/>
      <w:lvlText w:val="%1.%2."/>
      <w:lvlJc w:val="left"/>
    </w:lvl>
    <w:lvl w:ilvl="2">
      <w:start w:val="3"/>
      <w:numFmt w:val="decimal"/>
      <w:lvlText w:val="%1.%2.%3."/>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hr-HR" w:eastAsia="hr-H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3E435664"/>
    <w:multiLevelType w:val="hybridMultilevel"/>
    <w:tmpl w:val="32122F44"/>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4" w15:restartNumberingAfterBreak="0">
    <w:nsid w:val="3E7A121A"/>
    <w:multiLevelType w:val="multilevel"/>
    <w:tmpl w:val="2A7AE12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3EC37568"/>
    <w:multiLevelType w:val="multilevel"/>
    <w:tmpl w:val="D936909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3EE0506A"/>
    <w:multiLevelType w:val="multilevel"/>
    <w:tmpl w:val="782A817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3F5D245B"/>
    <w:multiLevelType w:val="multilevel"/>
    <w:tmpl w:val="E74C157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3F846AA2"/>
    <w:multiLevelType w:val="multilevel"/>
    <w:tmpl w:val="47A6342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3F916036"/>
    <w:multiLevelType w:val="multilevel"/>
    <w:tmpl w:val="9CE697F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3FB9610A"/>
    <w:multiLevelType w:val="multilevel"/>
    <w:tmpl w:val="2E3AEAE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403D2303"/>
    <w:multiLevelType w:val="multilevel"/>
    <w:tmpl w:val="BCCA1C3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404254DB"/>
    <w:multiLevelType w:val="multilevel"/>
    <w:tmpl w:val="4E94E35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404C5AF1"/>
    <w:multiLevelType w:val="multilevel"/>
    <w:tmpl w:val="426EF85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407D392D"/>
    <w:multiLevelType w:val="multilevel"/>
    <w:tmpl w:val="738C572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40C57BA8"/>
    <w:multiLevelType w:val="multilevel"/>
    <w:tmpl w:val="54C6B78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4138530C"/>
    <w:multiLevelType w:val="multilevel"/>
    <w:tmpl w:val="5D84144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41867CEC"/>
    <w:multiLevelType w:val="hybridMultilevel"/>
    <w:tmpl w:val="0B88E1F0"/>
    <w:lvl w:ilvl="0" w:tplc="041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8" w15:restartNumberingAfterBreak="0">
    <w:nsid w:val="41981D25"/>
    <w:multiLevelType w:val="multilevel"/>
    <w:tmpl w:val="864ED30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44C44707"/>
    <w:multiLevelType w:val="multilevel"/>
    <w:tmpl w:val="47C00A9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44EB36F2"/>
    <w:multiLevelType w:val="multilevel"/>
    <w:tmpl w:val="4196957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46200DFE"/>
    <w:multiLevelType w:val="multilevel"/>
    <w:tmpl w:val="E2764BE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46FC720E"/>
    <w:multiLevelType w:val="multilevel"/>
    <w:tmpl w:val="9A9AB2B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47071F71"/>
    <w:multiLevelType w:val="multilevel"/>
    <w:tmpl w:val="C0CCF8C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48466179"/>
    <w:multiLevelType w:val="multilevel"/>
    <w:tmpl w:val="6EFC434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4A1A0990"/>
    <w:multiLevelType w:val="multilevel"/>
    <w:tmpl w:val="3282F9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4A4D3939"/>
    <w:multiLevelType w:val="multilevel"/>
    <w:tmpl w:val="E2CA182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4A7650AF"/>
    <w:multiLevelType w:val="multilevel"/>
    <w:tmpl w:val="3A18247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4AF31F20"/>
    <w:multiLevelType w:val="multilevel"/>
    <w:tmpl w:val="6E14533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4BE97BCA"/>
    <w:multiLevelType w:val="multilevel"/>
    <w:tmpl w:val="898AEE4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4C1873E1"/>
    <w:multiLevelType w:val="multilevel"/>
    <w:tmpl w:val="974EFC6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4C41104A"/>
    <w:multiLevelType w:val="multilevel"/>
    <w:tmpl w:val="1F320B2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4C855C15"/>
    <w:multiLevelType w:val="multilevel"/>
    <w:tmpl w:val="DA2C8BF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4CCE509B"/>
    <w:multiLevelType w:val="multilevel"/>
    <w:tmpl w:val="23B2BC42"/>
    <w:lvl w:ilvl="0">
      <w:start w:val="2"/>
      <w:numFmt w:val="decimal"/>
      <w:lvlText w:val="%1."/>
      <w:lvlJc w:val="left"/>
    </w:lvl>
    <w:lvl w:ilvl="1">
      <w:start w:val="2"/>
      <w:numFmt w:val="decimal"/>
      <w:lvlText w:val="%1.%2."/>
      <w:lvlJc w:val="left"/>
    </w:lvl>
    <w:lvl w:ilvl="2">
      <w:start w:val="2"/>
      <w:numFmt w:val="decimal"/>
      <w:lvlText w:val="%1.%2.%3."/>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hr-HR" w:eastAsia="hr-H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4D1F611A"/>
    <w:multiLevelType w:val="multilevel"/>
    <w:tmpl w:val="B9F0E55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4D836719"/>
    <w:multiLevelType w:val="multilevel"/>
    <w:tmpl w:val="FB6E5366"/>
    <w:lvl w:ilvl="0">
      <w:start w:val="2"/>
      <w:numFmt w:val="decimal"/>
      <w:lvlText w:val="%1."/>
      <w:lvlJc w:val="left"/>
    </w:lvl>
    <w:lvl w:ilvl="1">
      <w:start w:val="4"/>
      <w:numFmt w:val="decimal"/>
      <w:lvlText w:val="%1.%2."/>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hr-HR" w:eastAsia="hr-HR"/>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hr-HR" w:eastAsia="hr-H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4D8E0D19"/>
    <w:multiLevelType w:val="multilevel"/>
    <w:tmpl w:val="5236439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4DD35070"/>
    <w:multiLevelType w:val="multilevel"/>
    <w:tmpl w:val="50D0A8A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4DDD5B26"/>
    <w:multiLevelType w:val="multilevel"/>
    <w:tmpl w:val="3836CDD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4E8C0D2B"/>
    <w:multiLevelType w:val="multilevel"/>
    <w:tmpl w:val="AC16416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4ED61B0F"/>
    <w:multiLevelType w:val="multilevel"/>
    <w:tmpl w:val="74020F5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4F385695"/>
    <w:multiLevelType w:val="multilevel"/>
    <w:tmpl w:val="A830C52E"/>
    <w:lvl w:ilvl="0">
      <w:start w:val="18"/>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5072733D"/>
    <w:multiLevelType w:val="multilevel"/>
    <w:tmpl w:val="650AA0D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15:restartNumberingAfterBreak="0">
    <w:nsid w:val="508E1E32"/>
    <w:multiLevelType w:val="multilevel"/>
    <w:tmpl w:val="17D4839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50B62F23"/>
    <w:multiLevelType w:val="multilevel"/>
    <w:tmpl w:val="0FD260D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50B73B5B"/>
    <w:multiLevelType w:val="multilevel"/>
    <w:tmpl w:val="C17679D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50E65D34"/>
    <w:multiLevelType w:val="multilevel"/>
    <w:tmpl w:val="D854A0E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51462802"/>
    <w:multiLevelType w:val="multilevel"/>
    <w:tmpl w:val="1E1EDEB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15:restartNumberingAfterBreak="0">
    <w:nsid w:val="517D003C"/>
    <w:multiLevelType w:val="multilevel"/>
    <w:tmpl w:val="4564A40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start w:val="3"/>
      <w:numFmt w:val="decimal"/>
      <w:lvlText w:val="%1.%2."/>
      <w:lvlJc w:val="left"/>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51A44C80"/>
    <w:multiLevelType w:val="multilevel"/>
    <w:tmpl w:val="0A76D47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51D810FC"/>
    <w:multiLevelType w:val="multilevel"/>
    <w:tmpl w:val="73A6421A"/>
    <w:lvl w:ilvl="0">
      <w:start w:val="1"/>
      <w:numFmt w:val="decimal"/>
      <w:lvlText w:val="%1."/>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hr-HR" w:eastAsia="hr-HR"/>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hr-HR" w:eastAsia="hr-H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15:restartNumberingAfterBreak="0">
    <w:nsid w:val="51E45122"/>
    <w:multiLevelType w:val="multilevel"/>
    <w:tmpl w:val="935843C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15:restartNumberingAfterBreak="0">
    <w:nsid w:val="52392BD0"/>
    <w:multiLevelType w:val="multilevel"/>
    <w:tmpl w:val="EFE8509E"/>
    <w:lvl w:ilvl="0">
      <w:start w:val="1"/>
      <w:numFmt w:val="decimal"/>
      <w:lvlText w:val="(%1)"/>
      <w:lvlJc w:val="left"/>
    </w:lvl>
    <w:lvl w:ilvl="1">
      <w:start w:val="3"/>
      <w:numFmt w:val="decimal"/>
      <w:lvlText w:val="%1.%2."/>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hr-HR" w:eastAsia="hr-HR"/>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hr-HR" w:eastAsia="hr-H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15:restartNumberingAfterBreak="0">
    <w:nsid w:val="53EB36E4"/>
    <w:multiLevelType w:val="multilevel"/>
    <w:tmpl w:val="2C6C718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15:restartNumberingAfterBreak="0">
    <w:nsid w:val="54BB44F1"/>
    <w:multiLevelType w:val="multilevel"/>
    <w:tmpl w:val="43FC915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15:restartNumberingAfterBreak="0">
    <w:nsid w:val="54CE240F"/>
    <w:multiLevelType w:val="multilevel"/>
    <w:tmpl w:val="F79498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15:restartNumberingAfterBreak="0">
    <w:nsid w:val="54CE33D6"/>
    <w:multiLevelType w:val="multilevel"/>
    <w:tmpl w:val="8A58F9F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15:restartNumberingAfterBreak="0">
    <w:nsid w:val="55141C54"/>
    <w:multiLevelType w:val="multilevel"/>
    <w:tmpl w:val="F13E9E2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15:restartNumberingAfterBreak="0">
    <w:nsid w:val="55612F26"/>
    <w:multiLevelType w:val="multilevel"/>
    <w:tmpl w:val="1666A53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558B00F0"/>
    <w:multiLevelType w:val="multilevel"/>
    <w:tmpl w:val="4210AE4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55B54597"/>
    <w:multiLevelType w:val="multilevel"/>
    <w:tmpl w:val="C922D5F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56402F9E"/>
    <w:multiLevelType w:val="multilevel"/>
    <w:tmpl w:val="0FBAABB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15:restartNumberingAfterBreak="0">
    <w:nsid w:val="56E4388F"/>
    <w:multiLevelType w:val="multilevel"/>
    <w:tmpl w:val="EEBC2B88"/>
    <w:lvl w:ilvl="0">
      <w:start w:val="2"/>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hr-HR" w:eastAsia="hr-H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15:restartNumberingAfterBreak="0">
    <w:nsid w:val="57EC3DE0"/>
    <w:multiLevelType w:val="multilevel"/>
    <w:tmpl w:val="0576D0D0"/>
    <w:lvl w:ilvl="0">
      <w:start w:val="1"/>
      <w:numFmt w:val="decimal"/>
      <w:lvlText w:val="%1."/>
      <w:lvlJc w:val="left"/>
    </w:lvl>
    <w:lvl w:ilvl="1">
      <w:start w:val="4"/>
      <w:numFmt w:val="decimal"/>
      <w:lvlText w:val="%1.%2."/>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hr-HR" w:eastAsia="hr-HR"/>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hr-HR" w:eastAsia="hr-H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15:restartNumberingAfterBreak="0">
    <w:nsid w:val="582F53B6"/>
    <w:multiLevelType w:val="multilevel"/>
    <w:tmpl w:val="55C0F78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15:restartNumberingAfterBreak="0">
    <w:nsid w:val="58BB4261"/>
    <w:multiLevelType w:val="multilevel"/>
    <w:tmpl w:val="6DB402D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15:restartNumberingAfterBreak="0">
    <w:nsid w:val="58BC7794"/>
    <w:multiLevelType w:val="multilevel"/>
    <w:tmpl w:val="9478383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15:restartNumberingAfterBreak="0">
    <w:nsid w:val="59293E13"/>
    <w:multiLevelType w:val="multilevel"/>
    <w:tmpl w:val="251E5F9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15:restartNumberingAfterBreak="0">
    <w:nsid w:val="5AC865DF"/>
    <w:multiLevelType w:val="multilevel"/>
    <w:tmpl w:val="AE60213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15:restartNumberingAfterBreak="0">
    <w:nsid w:val="5B517EBC"/>
    <w:multiLevelType w:val="multilevel"/>
    <w:tmpl w:val="941ED8E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15:restartNumberingAfterBreak="0">
    <w:nsid w:val="5B9B0FAF"/>
    <w:multiLevelType w:val="multilevel"/>
    <w:tmpl w:val="A3DCCF48"/>
    <w:lvl w:ilvl="0">
      <w:start w:val="1"/>
      <w:numFmt w:val="decimal"/>
      <w:lvlText w:val="%1."/>
      <w:lvlJc w:val="left"/>
    </w:lvl>
    <w:lvl w:ilvl="1">
      <w:start w:val="4"/>
      <w:numFmt w:val="decimal"/>
      <w:lvlText w:val="%1.%2."/>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hr-HR" w:eastAsia="hr-HR"/>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hr-HR" w:eastAsia="hr-H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15:restartNumberingAfterBreak="0">
    <w:nsid w:val="5BFF2207"/>
    <w:multiLevelType w:val="hybridMultilevel"/>
    <w:tmpl w:val="4664BD6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2" w15:restartNumberingAfterBreak="0">
    <w:nsid w:val="5C3A563E"/>
    <w:multiLevelType w:val="multilevel"/>
    <w:tmpl w:val="90DA8BD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5DD62E52"/>
    <w:multiLevelType w:val="multilevel"/>
    <w:tmpl w:val="8D98706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15:restartNumberingAfterBreak="0">
    <w:nsid w:val="5EAA5CAE"/>
    <w:multiLevelType w:val="multilevel"/>
    <w:tmpl w:val="A4E449A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15:restartNumberingAfterBreak="0">
    <w:nsid w:val="5F812666"/>
    <w:multiLevelType w:val="multilevel"/>
    <w:tmpl w:val="BA70F4E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15:restartNumberingAfterBreak="0">
    <w:nsid w:val="60ED3ADE"/>
    <w:multiLevelType w:val="multilevel"/>
    <w:tmpl w:val="3E10696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60F02B85"/>
    <w:multiLevelType w:val="multilevel"/>
    <w:tmpl w:val="81F0317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15:restartNumberingAfterBreak="0">
    <w:nsid w:val="60F7385A"/>
    <w:multiLevelType w:val="multilevel"/>
    <w:tmpl w:val="415E44B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15:restartNumberingAfterBreak="0">
    <w:nsid w:val="61096CD7"/>
    <w:multiLevelType w:val="multilevel"/>
    <w:tmpl w:val="6E4EFEC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15:restartNumberingAfterBreak="0">
    <w:nsid w:val="619E314E"/>
    <w:multiLevelType w:val="multilevel"/>
    <w:tmpl w:val="80FE2AC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625D584A"/>
    <w:multiLevelType w:val="multilevel"/>
    <w:tmpl w:val="C4F807E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15:restartNumberingAfterBreak="0">
    <w:nsid w:val="625F12A3"/>
    <w:multiLevelType w:val="multilevel"/>
    <w:tmpl w:val="66E6EB0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15:restartNumberingAfterBreak="0">
    <w:nsid w:val="627A393B"/>
    <w:multiLevelType w:val="multilevel"/>
    <w:tmpl w:val="B5527CF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15:restartNumberingAfterBreak="0">
    <w:nsid w:val="62AB142D"/>
    <w:multiLevelType w:val="multilevel"/>
    <w:tmpl w:val="7A72FBA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15:restartNumberingAfterBreak="0">
    <w:nsid w:val="62B74F17"/>
    <w:multiLevelType w:val="multilevel"/>
    <w:tmpl w:val="B822834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15:restartNumberingAfterBreak="0">
    <w:nsid w:val="62D97A29"/>
    <w:multiLevelType w:val="multilevel"/>
    <w:tmpl w:val="B58AE52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15:restartNumberingAfterBreak="0">
    <w:nsid w:val="63130EDE"/>
    <w:multiLevelType w:val="multilevel"/>
    <w:tmpl w:val="1BB40FC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15:restartNumberingAfterBreak="0">
    <w:nsid w:val="63550C09"/>
    <w:multiLevelType w:val="multilevel"/>
    <w:tmpl w:val="DD4089C6"/>
    <w:lvl w:ilvl="0">
      <w:start w:val="1"/>
      <w:numFmt w:val="decimal"/>
      <w:lvlText w:val="%1."/>
      <w:lvlJc w:val="left"/>
    </w:lvl>
    <w:lvl w:ilvl="1">
      <w:start w:val="2"/>
      <w:numFmt w:val="decimal"/>
      <w:lvlText w:val="%1.%2."/>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hr-HR" w:eastAsia="hr-H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15:restartNumberingAfterBreak="0">
    <w:nsid w:val="63B27351"/>
    <w:multiLevelType w:val="multilevel"/>
    <w:tmpl w:val="78E8C33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15:restartNumberingAfterBreak="0">
    <w:nsid w:val="644E57B7"/>
    <w:multiLevelType w:val="multilevel"/>
    <w:tmpl w:val="97D2F4A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15:restartNumberingAfterBreak="0">
    <w:nsid w:val="64666E5C"/>
    <w:multiLevelType w:val="multilevel"/>
    <w:tmpl w:val="14C081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15:restartNumberingAfterBreak="0">
    <w:nsid w:val="64705CDF"/>
    <w:multiLevelType w:val="multilevel"/>
    <w:tmpl w:val="5D34F64C"/>
    <w:lvl w:ilvl="0">
      <w:start w:val="3"/>
      <w:numFmt w:val="decimal"/>
      <w:lvlText w:val="%1."/>
      <w:lvlJc w:val="left"/>
    </w:lvl>
    <w:lvl w:ilvl="1">
      <w:start w:val="2"/>
      <w:numFmt w:val="decimal"/>
      <w:lvlText w:val="%1.%2."/>
      <w:lvlJc w:val="left"/>
    </w:lvl>
    <w:lvl w:ilvl="2">
      <w:start w:val="3"/>
      <w:numFmt w:val="decimal"/>
      <w:lvlText w:val="%1.%2.%3."/>
      <w:lvlJc w:val="left"/>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hr-HR" w:eastAsia="hr-H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15:restartNumberingAfterBreak="0">
    <w:nsid w:val="64A31716"/>
    <w:multiLevelType w:val="multilevel"/>
    <w:tmpl w:val="BA20D5A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15:restartNumberingAfterBreak="0">
    <w:nsid w:val="64BD6F10"/>
    <w:multiLevelType w:val="multilevel"/>
    <w:tmpl w:val="340C186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15:restartNumberingAfterBreak="0">
    <w:nsid w:val="657E5838"/>
    <w:multiLevelType w:val="multilevel"/>
    <w:tmpl w:val="69DE089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6" w15:restartNumberingAfterBreak="0">
    <w:nsid w:val="658737A5"/>
    <w:multiLevelType w:val="multilevel"/>
    <w:tmpl w:val="E676035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7" w15:restartNumberingAfterBreak="0">
    <w:nsid w:val="66A46554"/>
    <w:multiLevelType w:val="multilevel"/>
    <w:tmpl w:val="11B25C1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15:restartNumberingAfterBreak="0">
    <w:nsid w:val="66B27A43"/>
    <w:multiLevelType w:val="multilevel"/>
    <w:tmpl w:val="508C8D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15:restartNumberingAfterBreak="0">
    <w:nsid w:val="66D836B2"/>
    <w:multiLevelType w:val="multilevel"/>
    <w:tmpl w:val="EEC6B5C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15:restartNumberingAfterBreak="0">
    <w:nsid w:val="674E61A2"/>
    <w:multiLevelType w:val="multilevel"/>
    <w:tmpl w:val="8EA00D3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1" w15:restartNumberingAfterBreak="0">
    <w:nsid w:val="682C3289"/>
    <w:multiLevelType w:val="multilevel"/>
    <w:tmpl w:val="EA4CE70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15:restartNumberingAfterBreak="0">
    <w:nsid w:val="68972F90"/>
    <w:multiLevelType w:val="multilevel"/>
    <w:tmpl w:val="BB5C478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3" w15:restartNumberingAfterBreak="0">
    <w:nsid w:val="689F6211"/>
    <w:multiLevelType w:val="multilevel"/>
    <w:tmpl w:val="0560849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15:restartNumberingAfterBreak="0">
    <w:nsid w:val="68CB0DE1"/>
    <w:multiLevelType w:val="multilevel"/>
    <w:tmpl w:val="6208436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15:restartNumberingAfterBreak="0">
    <w:nsid w:val="68D879A6"/>
    <w:multiLevelType w:val="multilevel"/>
    <w:tmpl w:val="34D080A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15:restartNumberingAfterBreak="0">
    <w:nsid w:val="69CD3118"/>
    <w:multiLevelType w:val="multilevel"/>
    <w:tmpl w:val="4330DCFA"/>
    <w:lvl w:ilvl="0">
      <w:start w:val="2"/>
      <w:numFmt w:val="decimal"/>
      <w:lvlText w:val="%1."/>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hr-HR" w:eastAsia="hr-HR"/>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hr-HR" w:eastAsia="hr-HR"/>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hr-HR" w:eastAsia="hr-H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15:restartNumberingAfterBreak="0">
    <w:nsid w:val="6A39595D"/>
    <w:multiLevelType w:val="multilevel"/>
    <w:tmpl w:val="F7668C3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8" w15:restartNumberingAfterBreak="0">
    <w:nsid w:val="6ABC6ACC"/>
    <w:multiLevelType w:val="multilevel"/>
    <w:tmpl w:val="C1FEDA1A"/>
    <w:lvl w:ilvl="0">
      <w:start w:val="18"/>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9" w15:restartNumberingAfterBreak="0">
    <w:nsid w:val="6AF75A0C"/>
    <w:multiLevelType w:val="multilevel"/>
    <w:tmpl w:val="A782D11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0" w15:restartNumberingAfterBreak="0">
    <w:nsid w:val="6B002540"/>
    <w:multiLevelType w:val="multilevel"/>
    <w:tmpl w:val="73DA0D0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1" w15:restartNumberingAfterBreak="0">
    <w:nsid w:val="6B4219DF"/>
    <w:multiLevelType w:val="multilevel"/>
    <w:tmpl w:val="72049AC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2" w15:restartNumberingAfterBreak="0">
    <w:nsid w:val="6B476238"/>
    <w:multiLevelType w:val="multilevel"/>
    <w:tmpl w:val="B36A9E0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3" w15:restartNumberingAfterBreak="0">
    <w:nsid w:val="6B817150"/>
    <w:multiLevelType w:val="multilevel"/>
    <w:tmpl w:val="D8CC99A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15:restartNumberingAfterBreak="0">
    <w:nsid w:val="6BEE68AF"/>
    <w:multiLevelType w:val="multilevel"/>
    <w:tmpl w:val="875660A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15:restartNumberingAfterBreak="0">
    <w:nsid w:val="6C3C0552"/>
    <w:multiLevelType w:val="multilevel"/>
    <w:tmpl w:val="ACB416E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15:restartNumberingAfterBreak="0">
    <w:nsid w:val="6C4D23B9"/>
    <w:multiLevelType w:val="multilevel"/>
    <w:tmpl w:val="5FE437B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7" w15:restartNumberingAfterBreak="0">
    <w:nsid w:val="6CA36E93"/>
    <w:multiLevelType w:val="multilevel"/>
    <w:tmpl w:val="842C33FC"/>
    <w:lvl w:ilvl="0">
      <w:start w:val="2"/>
      <w:numFmt w:val="decimal"/>
      <w:lvlText w:val="%1."/>
      <w:lvlJc w:val="left"/>
    </w:lvl>
    <w:lvl w:ilvl="1">
      <w:start w:val="4"/>
      <w:numFmt w:val="decimal"/>
      <w:lvlText w:val="%1.%2."/>
      <w:lvlJc w:val="left"/>
    </w:lvl>
    <w:lvl w:ilvl="2">
      <w:start w:val="2"/>
      <w:numFmt w:val="decimal"/>
      <w:lvlText w:val="%1.%2.%3."/>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hr-HR" w:eastAsia="hr-H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8" w15:restartNumberingAfterBreak="0">
    <w:nsid w:val="6D650E71"/>
    <w:multiLevelType w:val="multilevel"/>
    <w:tmpl w:val="8ED2B7A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9" w15:restartNumberingAfterBreak="0">
    <w:nsid w:val="6D7D3064"/>
    <w:multiLevelType w:val="multilevel"/>
    <w:tmpl w:val="4DF64B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15:restartNumberingAfterBreak="0">
    <w:nsid w:val="6D994341"/>
    <w:multiLevelType w:val="multilevel"/>
    <w:tmpl w:val="8FFEA2F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15:restartNumberingAfterBreak="0">
    <w:nsid w:val="6DA940FC"/>
    <w:multiLevelType w:val="multilevel"/>
    <w:tmpl w:val="AFE223A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2" w15:restartNumberingAfterBreak="0">
    <w:nsid w:val="6DD55D32"/>
    <w:multiLevelType w:val="multilevel"/>
    <w:tmpl w:val="3BAC916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3" w15:restartNumberingAfterBreak="0">
    <w:nsid w:val="6E156AFB"/>
    <w:multiLevelType w:val="multilevel"/>
    <w:tmpl w:val="C11861D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4" w15:restartNumberingAfterBreak="0">
    <w:nsid w:val="6E5E609D"/>
    <w:multiLevelType w:val="multilevel"/>
    <w:tmpl w:val="6DC0EFB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5" w15:restartNumberingAfterBreak="0">
    <w:nsid w:val="6E6D2BE1"/>
    <w:multiLevelType w:val="multilevel"/>
    <w:tmpl w:val="1E16BD0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6" w15:restartNumberingAfterBreak="0">
    <w:nsid w:val="6E7C5053"/>
    <w:multiLevelType w:val="multilevel"/>
    <w:tmpl w:val="900C891E"/>
    <w:lvl w:ilvl="0">
      <w:start w:val="2"/>
      <w:numFmt w:val="decimal"/>
      <w:lvlText w:val="%1."/>
      <w:lvlJc w:val="left"/>
    </w:lvl>
    <w:lvl w:ilvl="1">
      <w:start w:val="4"/>
      <w:numFmt w:val="decimal"/>
      <w:lvlText w:val="%1.%2."/>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hr-HR" w:eastAsia="hr-HR"/>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hr-HR" w:eastAsia="hr-H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7" w15:restartNumberingAfterBreak="0">
    <w:nsid w:val="6F625A22"/>
    <w:multiLevelType w:val="multilevel"/>
    <w:tmpl w:val="193676F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8" w15:restartNumberingAfterBreak="0">
    <w:nsid w:val="6F6D7673"/>
    <w:multiLevelType w:val="multilevel"/>
    <w:tmpl w:val="C568D80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15:restartNumberingAfterBreak="0">
    <w:nsid w:val="704A1A69"/>
    <w:multiLevelType w:val="multilevel"/>
    <w:tmpl w:val="D2E065A0"/>
    <w:lvl w:ilvl="0">
      <w:start w:val="2"/>
      <w:numFmt w:val="decimal"/>
      <w:lvlText w:val="%1."/>
      <w:lvlJc w:val="left"/>
    </w:lvl>
    <w:lvl w:ilvl="1">
      <w:start w:val="4"/>
      <w:numFmt w:val="decimal"/>
      <w:lvlText w:val="%1.%2."/>
      <w:lvlJc w:val="left"/>
    </w:lvl>
    <w:lvl w:ilvl="2">
      <w:start w:val="3"/>
      <w:numFmt w:val="decimal"/>
      <w:lvlText w:val="%1.%2.%3."/>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hr-HR" w:eastAsia="hr-H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0" w15:restartNumberingAfterBreak="0">
    <w:nsid w:val="70C57B26"/>
    <w:multiLevelType w:val="multilevel"/>
    <w:tmpl w:val="8396B73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1" w15:restartNumberingAfterBreak="0">
    <w:nsid w:val="70F77E8A"/>
    <w:multiLevelType w:val="multilevel"/>
    <w:tmpl w:val="81E82C2A"/>
    <w:lvl w:ilvl="0">
      <w:start w:val="3"/>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15:restartNumberingAfterBreak="0">
    <w:nsid w:val="71E65A28"/>
    <w:multiLevelType w:val="multilevel"/>
    <w:tmpl w:val="F5A8B432"/>
    <w:lvl w:ilvl="0">
      <w:start w:val="1"/>
      <w:numFmt w:val="decimal"/>
      <w:lvlText w:val="%1)"/>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3" w15:restartNumberingAfterBreak="0">
    <w:nsid w:val="733761CD"/>
    <w:multiLevelType w:val="multilevel"/>
    <w:tmpl w:val="99D4CE7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4" w15:restartNumberingAfterBreak="0">
    <w:nsid w:val="73C11500"/>
    <w:multiLevelType w:val="multilevel"/>
    <w:tmpl w:val="92703E3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5" w15:restartNumberingAfterBreak="0">
    <w:nsid w:val="74790965"/>
    <w:multiLevelType w:val="multilevel"/>
    <w:tmpl w:val="329043B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6" w15:restartNumberingAfterBreak="0">
    <w:nsid w:val="74BB688B"/>
    <w:multiLevelType w:val="multilevel"/>
    <w:tmpl w:val="D586247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7" w15:restartNumberingAfterBreak="0">
    <w:nsid w:val="75411468"/>
    <w:multiLevelType w:val="multilevel"/>
    <w:tmpl w:val="F7C6EBE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15:restartNumberingAfterBreak="0">
    <w:nsid w:val="75A2151D"/>
    <w:multiLevelType w:val="multilevel"/>
    <w:tmpl w:val="3766BB4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9" w15:restartNumberingAfterBreak="0">
    <w:nsid w:val="768067DD"/>
    <w:multiLevelType w:val="multilevel"/>
    <w:tmpl w:val="CE1ECA3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0" w15:restartNumberingAfterBreak="0">
    <w:nsid w:val="76D10262"/>
    <w:multiLevelType w:val="multilevel"/>
    <w:tmpl w:val="1C76572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1" w15:restartNumberingAfterBreak="0">
    <w:nsid w:val="76E73F5F"/>
    <w:multiLevelType w:val="multilevel"/>
    <w:tmpl w:val="A3BE43B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2" w15:restartNumberingAfterBreak="0">
    <w:nsid w:val="775C4A36"/>
    <w:multiLevelType w:val="multilevel"/>
    <w:tmpl w:val="571A00E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3" w15:restartNumberingAfterBreak="0">
    <w:nsid w:val="7776482B"/>
    <w:multiLevelType w:val="multilevel"/>
    <w:tmpl w:val="B08C82D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4" w15:restartNumberingAfterBreak="0">
    <w:nsid w:val="779903C6"/>
    <w:multiLevelType w:val="multilevel"/>
    <w:tmpl w:val="D5D2742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5" w15:restartNumberingAfterBreak="0">
    <w:nsid w:val="77AF3AC0"/>
    <w:multiLevelType w:val="multilevel"/>
    <w:tmpl w:val="272041E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6" w15:restartNumberingAfterBreak="0">
    <w:nsid w:val="78354A0B"/>
    <w:multiLevelType w:val="multilevel"/>
    <w:tmpl w:val="7EA04C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7" w15:restartNumberingAfterBreak="0">
    <w:nsid w:val="78D85418"/>
    <w:multiLevelType w:val="multilevel"/>
    <w:tmpl w:val="B8C2999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8" w15:restartNumberingAfterBreak="0">
    <w:nsid w:val="79E06715"/>
    <w:multiLevelType w:val="multilevel"/>
    <w:tmpl w:val="C0C0F8B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9" w15:restartNumberingAfterBreak="0">
    <w:nsid w:val="79EA4B86"/>
    <w:multiLevelType w:val="multilevel"/>
    <w:tmpl w:val="2DEC43C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0" w15:restartNumberingAfterBreak="0">
    <w:nsid w:val="7A02012C"/>
    <w:multiLevelType w:val="multilevel"/>
    <w:tmpl w:val="63E84D2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1" w15:restartNumberingAfterBreak="0">
    <w:nsid w:val="7AED219F"/>
    <w:multiLevelType w:val="multilevel"/>
    <w:tmpl w:val="146E425E"/>
    <w:lvl w:ilvl="0">
      <w:start w:val="1"/>
      <w:numFmt w:val="decimal"/>
      <w:lvlText w:val="%1."/>
      <w:lvlJc w:val="left"/>
    </w:lvl>
    <w:lvl w:ilvl="1">
      <w:start w:val="3"/>
      <w:numFmt w:val="decimal"/>
      <w:lvlText w:val="%1.%2."/>
      <w:lvlJc w:val="left"/>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hr-HR" w:eastAsia="hr-H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2" w15:restartNumberingAfterBreak="0">
    <w:nsid w:val="7B9B34E3"/>
    <w:multiLevelType w:val="multilevel"/>
    <w:tmpl w:val="2892ADF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3" w15:restartNumberingAfterBreak="0">
    <w:nsid w:val="7BD6071F"/>
    <w:multiLevelType w:val="multilevel"/>
    <w:tmpl w:val="C53ADDC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4" w15:restartNumberingAfterBreak="0">
    <w:nsid w:val="7C226C9B"/>
    <w:multiLevelType w:val="multilevel"/>
    <w:tmpl w:val="7CC05DC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5" w15:restartNumberingAfterBreak="0">
    <w:nsid w:val="7CBB770A"/>
    <w:multiLevelType w:val="multilevel"/>
    <w:tmpl w:val="F44EE4D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6" w15:restartNumberingAfterBreak="0">
    <w:nsid w:val="7E2C3292"/>
    <w:multiLevelType w:val="multilevel"/>
    <w:tmpl w:val="B1DCD28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7" w15:restartNumberingAfterBreak="0">
    <w:nsid w:val="7E4D1EC1"/>
    <w:multiLevelType w:val="multilevel"/>
    <w:tmpl w:val="2020D66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8" w15:restartNumberingAfterBreak="0">
    <w:nsid w:val="7ED3287B"/>
    <w:multiLevelType w:val="multilevel"/>
    <w:tmpl w:val="3CE0D6B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9" w15:restartNumberingAfterBreak="0">
    <w:nsid w:val="7F1631F0"/>
    <w:multiLevelType w:val="multilevel"/>
    <w:tmpl w:val="FF0AAAD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0" w15:restartNumberingAfterBreak="0">
    <w:nsid w:val="7F332EC1"/>
    <w:multiLevelType w:val="multilevel"/>
    <w:tmpl w:val="D88877C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1" w15:restartNumberingAfterBreak="0">
    <w:nsid w:val="7FBF2100"/>
    <w:multiLevelType w:val="multilevel"/>
    <w:tmpl w:val="53A0871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r-HR" w:eastAsia="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07998034">
    <w:abstractNumId w:val="105"/>
  </w:num>
  <w:num w:numId="2" w16cid:durableId="726029277">
    <w:abstractNumId w:val="33"/>
  </w:num>
  <w:num w:numId="3" w16cid:durableId="1457600555">
    <w:abstractNumId w:val="133"/>
  </w:num>
  <w:num w:numId="4" w16cid:durableId="877158669">
    <w:abstractNumId w:val="147"/>
  </w:num>
  <w:num w:numId="5" w16cid:durableId="106891145">
    <w:abstractNumId w:val="180"/>
  </w:num>
  <w:num w:numId="6" w16cid:durableId="1023435821">
    <w:abstractNumId w:val="167"/>
  </w:num>
  <w:num w:numId="7" w16cid:durableId="700013132">
    <w:abstractNumId w:val="65"/>
  </w:num>
  <w:num w:numId="8" w16cid:durableId="2053847268">
    <w:abstractNumId w:val="81"/>
  </w:num>
  <w:num w:numId="9" w16cid:durableId="415906978">
    <w:abstractNumId w:val="270"/>
  </w:num>
  <w:num w:numId="10" w16cid:durableId="63336042">
    <w:abstractNumId w:val="207"/>
  </w:num>
  <w:num w:numId="11" w16cid:durableId="1497108893">
    <w:abstractNumId w:val="18"/>
  </w:num>
  <w:num w:numId="12" w16cid:durableId="1251960632">
    <w:abstractNumId w:val="229"/>
  </w:num>
  <w:num w:numId="13" w16cid:durableId="1197356497">
    <w:abstractNumId w:val="95"/>
  </w:num>
  <w:num w:numId="14" w16cid:durableId="864544">
    <w:abstractNumId w:val="97"/>
  </w:num>
  <w:num w:numId="15" w16cid:durableId="2043824799">
    <w:abstractNumId w:val="122"/>
  </w:num>
  <w:num w:numId="16" w16cid:durableId="132479654">
    <w:abstractNumId w:val="63"/>
  </w:num>
  <w:num w:numId="17" w16cid:durableId="1747262627">
    <w:abstractNumId w:val="10"/>
  </w:num>
  <w:num w:numId="18" w16cid:durableId="743145006">
    <w:abstractNumId w:val="244"/>
  </w:num>
  <w:num w:numId="19" w16cid:durableId="322969960">
    <w:abstractNumId w:val="258"/>
  </w:num>
  <w:num w:numId="20" w16cid:durableId="2008709454">
    <w:abstractNumId w:val="82"/>
  </w:num>
  <w:num w:numId="21" w16cid:durableId="125978872">
    <w:abstractNumId w:val="282"/>
  </w:num>
  <w:num w:numId="22" w16cid:durableId="973176654">
    <w:abstractNumId w:val="232"/>
  </w:num>
  <w:num w:numId="23" w16cid:durableId="2041709207">
    <w:abstractNumId w:val="114"/>
  </w:num>
  <w:num w:numId="24" w16cid:durableId="383481704">
    <w:abstractNumId w:val="178"/>
  </w:num>
  <w:num w:numId="25" w16cid:durableId="1090197672">
    <w:abstractNumId w:val="182"/>
  </w:num>
  <w:num w:numId="26" w16cid:durableId="1283223584">
    <w:abstractNumId w:val="118"/>
  </w:num>
  <w:num w:numId="27" w16cid:durableId="1058672000">
    <w:abstractNumId w:val="55"/>
  </w:num>
  <w:num w:numId="28" w16cid:durableId="1365519088">
    <w:abstractNumId w:val="286"/>
  </w:num>
  <w:num w:numId="29" w16cid:durableId="1902250047">
    <w:abstractNumId w:val="195"/>
  </w:num>
  <w:num w:numId="30" w16cid:durableId="1297249710">
    <w:abstractNumId w:val="128"/>
  </w:num>
  <w:num w:numId="31" w16cid:durableId="252128340">
    <w:abstractNumId w:val="129"/>
  </w:num>
  <w:num w:numId="32" w16cid:durableId="1732578184">
    <w:abstractNumId w:val="187"/>
  </w:num>
  <w:num w:numId="33" w16cid:durableId="391076925">
    <w:abstractNumId w:val="171"/>
  </w:num>
  <w:num w:numId="34" w16cid:durableId="46029291">
    <w:abstractNumId w:val="20"/>
  </w:num>
  <w:num w:numId="35" w16cid:durableId="4869983">
    <w:abstractNumId w:val="52"/>
  </w:num>
  <w:num w:numId="36" w16cid:durableId="212471769">
    <w:abstractNumId w:val="24"/>
  </w:num>
  <w:num w:numId="37" w16cid:durableId="1867254514">
    <w:abstractNumId w:val="30"/>
  </w:num>
  <w:num w:numId="38" w16cid:durableId="1811167739">
    <w:abstractNumId w:val="5"/>
  </w:num>
  <w:num w:numId="39" w16cid:durableId="11080365">
    <w:abstractNumId w:val="205"/>
  </w:num>
  <w:num w:numId="40" w16cid:durableId="1263732513">
    <w:abstractNumId w:val="267"/>
  </w:num>
  <w:num w:numId="41" w16cid:durableId="1292596577">
    <w:abstractNumId w:val="284"/>
  </w:num>
  <w:num w:numId="42" w16cid:durableId="2004622800">
    <w:abstractNumId w:val="233"/>
  </w:num>
  <w:num w:numId="43" w16cid:durableId="442651230">
    <w:abstractNumId w:val="71"/>
  </w:num>
  <w:num w:numId="44" w16cid:durableId="523983647">
    <w:abstractNumId w:val="87"/>
  </w:num>
  <w:num w:numId="45" w16cid:durableId="1169442618">
    <w:abstractNumId w:val="246"/>
  </w:num>
  <w:num w:numId="46" w16cid:durableId="163327751">
    <w:abstractNumId w:val="45"/>
  </w:num>
  <w:num w:numId="47" w16cid:durableId="1058091807">
    <w:abstractNumId w:val="226"/>
  </w:num>
  <w:num w:numId="48" w16cid:durableId="94061182">
    <w:abstractNumId w:val="150"/>
  </w:num>
  <w:num w:numId="49" w16cid:durableId="575016540">
    <w:abstractNumId w:val="238"/>
  </w:num>
  <w:num w:numId="50" w16cid:durableId="1495997697">
    <w:abstractNumId w:val="191"/>
  </w:num>
  <w:num w:numId="51" w16cid:durableId="322634072">
    <w:abstractNumId w:val="194"/>
  </w:num>
  <w:num w:numId="52" w16cid:durableId="352807370">
    <w:abstractNumId w:val="183"/>
  </w:num>
  <w:num w:numId="53" w16cid:durableId="1152285140">
    <w:abstractNumId w:val="170"/>
  </w:num>
  <w:num w:numId="54" w16cid:durableId="905187271">
    <w:abstractNumId w:val="158"/>
  </w:num>
  <w:num w:numId="55" w16cid:durableId="241722244">
    <w:abstractNumId w:val="145"/>
  </w:num>
  <w:num w:numId="56" w16cid:durableId="1513641439">
    <w:abstractNumId w:val="108"/>
  </w:num>
  <w:num w:numId="57" w16cid:durableId="558319835">
    <w:abstractNumId w:val="274"/>
  </w:num>
  <w:num w:numId="58" w16cid:durableId="1433546242">
    <w:abstractNumId w:val="94"/>
  </w:num>
  <w:num w:numId="59" w16cid:durableId="1216744871">
    <w:abstractNumId w:val="237"/>
  </w:num>
  <w:num w:numId="60" w16cid:durableId="104617080">
    <w:abstractNumId w:val="50"/>
  </w:num>
  <w:num w:numId="61" w16cid:durableId="2122142483">
    <w:abstractNumId w:val="90"/>
  </w:num>
  <w:num w:numId="62" w16cid:durableId="1757436467">
    <w:abstractNumId w:val="144"/>
  </w:num>
  <w:num w:numId="63" w16cid:durableId="747649815">
    <w:abstractNumId w:val="149"/>
  </w:num>
  <w:num w:numId="64" w16cid:durableId="1506165003">
    <w:abstractNumId w:val="100"/>
  </w:num>
  <w:num w:numId="65" w16cid:durableId="806897755">
    <w:abstractNumId w:val="111"/>
  </w:num>
  <w:num w:numId="66" w16cid:durableId="323583250">
    <w:abstractNumId w:val="127"/>
  </w:num>
  <w:num w:numId="67" w16cid:durableId="1671324046">
    <w:abstractNumId w:val="190"/>
  </w:num>
  <w:num w:numId="68" w16cid:durableId="736903083">
    <w:abstractNumId w:val="257"/>
  </w:num>
  <w:num w:numId="69" w16cid:durableId="1441144293">
    <w:abstractNumId w:val="74"/>
  </w:num>
  <w:num w:numId="70" w16cid:durableId="1511140488">
    <w:abstractNumId w:val="4"/>
  </w:num>
  <w:num w:numId="71" w16cid:durableId="1568149456">
    <w:abstractNumId w:val="75"/>
  </w:num>
  <w:num w:numId="72" w16cid:durableId="1425177972">
    <w:abstractNumId w:val="224"/>
  </w:num>
  <w:num w:numId="73" w16cid:durableId="1688558846">
    <w:abstractNumId w:val="176"/>
  </w:num>
  <w:num w:numId="74" w16cid:durableId="1946308048">
    <w:abstractNumId w:val="285"/>
  </w:num>
  <w:num w:numId="75" w16cid:durableId="925455043">
    <w:abstractNumId w:val="225"/>
  </w:num>
  <w:num w:numId="76" w16cid:durableId="1980918190">
    <w:abstractNumId w:val="175"/>
  </w:num>
  <w:num w:numId="77" w16cid:durableId="970866598">
    <w:abstractNumId w:val="115"/>
  </w:num>
  <w:num w:numId="78" w16cid:durableId="1605769646">
    <w:abstractNumId w:val="153"/>
  </w:num>
  <w:num w:numId="79" w16cid:durableId="530532802">
    <w:abstractNumId w:val="143"/>
  </w:num>
  <w:num w:numId="80" w16cid:durableId="2138448916">
    <w:abstractNumId w:val="38"/>
  </w:num>
  <w:num w:numId="81" w16cid:durableId="1316449991">
    <w:abstractNumId w:val="51"/>
  </w:num>
  <w:num w:numId="82" w16cid:durableId="1783720556">
    <w:abstractNumId w:val="260"/>
  </w:num>
  <w:num w:numId="83" w16cid:durableId="10844505">
    <w:abstractNumId w:val="268"/>
  </w:num>
  <w:num w:numId="84" w16cid:durableId="1062026390">
    <w:abstractNumId w:val="85"/>
  </w:num>
  <w:num w:numId="85" w16cid:durableId="872696951">
    <w:abstractNumId w:val="200"/>
  </w:num>
  <w:num w:numId="86" w16cid:durableId="89010708">
    <w:abstractNumId w:val="288"/>
  </w:num>
  <w:num w:numId="87" w16cid:durableId="281573839">
    <w:abstractNumId w:val="154"/>
  </w:num>
  <w:num w:numId="88" w16cid:durableId="249237613">
    <w:abstractNumId w:val="86"/>
  </w:num>
  <w:num w:numId="89" w16cid:durableId="1233275140">
    <w:abstractNumId w:val="46"/>
  </w:num>
  <w:num w:numId="90" w16cid:durableId="248389320">
    <w:abstractNumId w:val="236"/>
  </w:num>
  <w:num w:numId="91" w16cid:durableId="2136831172">
    <w:abstractNumId w:val="23"/>
  </w:num>
  <w:num w:numId="92" w16cid:durableId="42796844">
    <w:abstractNumId w:val="279"/>
  </w:num>
  <w:num w:numId="93" w16cid:durableId="1551960543">
    <w:abstractNumId w:val="223"/>
  </w:num>
  <w:num w:numId="94" w16cid:durableId="1552963822">
    <w:abstractNumId w:val="160"/>
  </w:num>
  <w:num w:numId="95" w16cid:durableId="19479165">
    <w:abstractNumId w:val="6"/>
  </w:num>
  <w:num w:numId="96" w16cid:durableId="99765863">
    <w:abstractNumId w:val="79"/>
  </w:num>
  <w:num w:numId="97" w16cid:durableId="1701468761">
    <w:abstractNumId w:val="134"/>
  </w:num>
  <w:num w:numId="98" w16cid:durableId="1238176247">
    <w:abstractNumId w:val="121"/>
  </w:num>
  <w:num w:numId="99" w16cid:durableId="605964611">
    <w:abstractNumId w:val="278"/>
  </w:num>
  <w:num w:numId="100" w16cid:durableId="1331831302">
    <w:abstractNumId w:val="168"/>
  </w:num>
  <w:num w:numId="101" w16cid:durableId="436873655">
    <w:abstractNumId w:val="58"/>
  </w:num>
  <w:num w:numId="102" w16cid:durableId="1628118676">
    <w:abstractNumId w:val="125"/>
  </w:num>
  <w:num w:numId="103" w16cid:durableId="2116633721">
    <w:abstractNumId w:val="208"/>
  </w:num>
  <w:num w:numId="104" w16cid:durableId="66419996">
    <w:abstractNumId w:val="137"/>
  </w:num>
  <w:num w:numId="105" w16cid:durableId="2091999533">
    <w:abstractNumId w:val="103"/>
  </w:num>
  <w:num w:numId="106" w16cid:durableId="1345548373">
    <w:abstractNumId w:val="89"/>
  </w:num>
  <w:num w:numId="107" w16cid:durableId="1054964967">
    <w:abstractNumId w:val="192"/>
  </w:num>
  <w:num w:numId="108" w16cid:durableId="1262882637">
    <w:abstractNumId w:val="264"/>
  </w:num>
  <w:num w:numId="109" w16cid:durableId="780730993">
    <w:abstractNumId w:val="256"/>
  </w:num>
  <w:num w:numId="110" w16cid:durableId="1380084468">
    <w:abstractNumId w:val="106"/>
  </w:num>
  <w:num w:numId="111" w16cid:durableId="642855451">
    <w:abstractNumId w:val="54"/>
  </w:num>
  <w:num w:numId="112" w16cid:durableId="594634361">
    <w:abstractNumId w:val="196"/>
  </w:num>
  <w:num w:numId="113" w16cid:durableId="1878616861">
    <w:abstractNumId w:val="132"/>
  </w:num>
  <w:num w:numId="114" w16cid:durableId="246497760">
    <w:abstractNumId w:val="242"/>
  </w:num>
  <w:num w:numId="115" w16cid:durableId="424810682">
    <w:abstractNumId w:val="126"/>
  </w:num>
  <w:num w:numId="116" w16cid:durableId="963998523">
    <w:abstractNumId w:val="120"/>
  </w:num>
  <w:num w:numId="117" w16cid:durableId="165681139">
    <w:abstractNumId w:val="251"/>
  </w:num>
  <w:num w:numId="118" w16cid:durableId="369262056">
    <w:abstractNumId w:val="231"/>
  </w:num>
  <w:num w:numId="119" w16cid:durableId="1439175778">
    <w:abstractNumId w:val="60"/>
  </w:num>
  <w:num w:numId="120" w16cid:durableId="687801679">
    <w:abstractNumId w:val="235"/>
  </w:num>
  <w:num w:numId="121" w16cid:durableId="837041020">
    <w:abstractNumId w:val="36"/>
  </w:num>
  <w:num w:numId="122" w16cid:durableId="1896965274">
    <w:abstractNumId w:val="22"/>
  </w:num>
  <w:num w:numId="123" w16cid:durableId="1253587433">
    <w:abstractNumId w:val="159"/>
  </w:num>
  <w:num w:numId="124" w16cid:durableId="818811504">
    <w:abstractNumId w:val="19"/>
  </w:num>
  <w:num w:numId="125" w16cid:durableId="682897085">
    <w:abstractNumId w:val="217"/>
  </w:num>
  <w:num w:numId="126" w16cid:durableId="1375421955">
    <w:abstractNumId w:val="16"/>
  </w:num>
  <w:num w:numId="127" w16cid:durableId="1022322930">
    <w:abstractNumId w:val="39"/>
  </w:num>
  <w:num w:numId="128" w16cid:durableId="962423258">
    <w:abstractNumId w:val="1"/>
  </w:num>
  <w:num w:numId="129" w16cid:durableId="617297224">
    <w:abstractNumId w:val="228"/>
  </w:num>
  <w:num w:numId="130" w16cid:durableId="1667711889">
    <w:abstractNumId w:val="31"/>
  </w:num>
  <w:num w:numId="131" w16cid:durableId="1892034487">
    <w:abstractNumId w:val="276"/>
  </w:num>
  <w:num w:numId="132" w16cid:durableId="529609910">
    <w:abstractNumId w:val="131"/>
  </w:num>
  <w:num w:numId="133" w16cid:durableId="1496606984">
    <w:abstractNumId w:val="72"/>
  </w:num>
  <w:num w:numId="134" w16cid:durableId="629475334">
    <w:abstractNumId w:val="212"/>
  </w:num>
  <w:num w:numId="135" w16cid:durableId="921983998">
    <w:abstractNumId w:val="249"/>
  </w:num>
  <w:num w:numId="136" w16cid:durableId="171840564">
    <w:abstractNumId w:val="185"/>
  </w:num>
  <w:num w:numId="137" w16cid:durableId="2141799213">
    <w:abstractNumId w:val="29"/>
  </w:num>
  <w:num w:numId="138" w16cid:durableId="938684784">
    <w:abstractNumId w:val="201"/>
  </w:num>
  <w:num w:numId="139" w16cid:durableId="827671517">
    <w:abstractNumId w:val="107"/>
  </w:num>
  <w:num w:numId="140" w16cid:durableId="1073115339">
    <w:abstractNumId w:val="0"/>
  </w:num>
  <w:num w:numId="141" w16cid:durableId="823740453">
    <w:abstractNumId w:val="227"/>
  </w:num>
  <w:num w:numId="142" w16cid:durableId="1947689313">
    <w:abstractNumId w:val="263"/>
  </w:num>
  <w:num w:numId="143" w16cid:durableId="1435203295">
    <w:abstractNumId w:val="199"/>
  </w:num>
  <w:num w:numId="144" w16cid:durableId="423188179">
    <w:abstractNumId w:val="117"/>
  </w:num>
  <w:num w:numId="145" w16cid:durableId="540940214">
    <w:abstractNumId w:val="73"/>
  </w:num>
  <w:num w:numId="146" w16cid:durableId="1614828624">
    <w:abstractNumId w:val="130"/>
  </w:num>
  <w:num w:numId="147" w16cid:durableId="1499955063">
    <w:abstractNumId w:val="261"/>
  </w:num>
  <w:num w:numId="148" w16cid:durableId="1401556500">
    <w:abstractNumId w:val="78"/>
  </w:num>
  <w:num w:numId="149" w16cid:durableId="2003115318">
    <w:abstractNumId w:val="169"/>
  </w:num>
  <w:num w:numId="150" w16cid:durableId="723529008">
    <w:abstractNumId w:val="206"/>
  </w:num>
  <w:num w:numId="151" w16cid:durableId="901984573">
    <w:abstractNumId w:val="172"/>
  </w:num>
  <w:num w:numId="152" w16cid:durableId="150828837">
    <w:abstractNumId w:val="198"/>
  </w:num>
  <w:num w:numId="153" w16cid:durableId="1178734969">
    <w:abstractNumId w:val="57"/>
  </w:num>
  <w:num w:numId="154" w16cid:durableId="279188825">
    <w:abstractNumId w:val="287"/>
  </w:num>
  <w:num w:numId="155" w16cid:durableId="1060135154">
    <w:abstractNumId w:val="12"/>
  </w:num>
  <w:num w:numId="156" w16cid:durableId="1481649406">
    <w:abstractNumId w:val="110"/>
  </w:num>
  <w:num w:numId="157" w16cid:durableId="1389374412">
    <w:abstractNumId w:val="289"/>
  </w:num>
  <w:num w:numId="158" w16cid:durableId="1958097820">
    <w:abstractNumId w:val="119"/>
  </w:num>
  <w:num w:numId="159" w16cid:durableId="1467118148">
    <w:abstractNumId w:val="32"/>
  </w:num>
  <w:num w:numId="160" w16cid:durableId="1372800817">
    <w:abstractNumId w:val="291"/>
  </w:num>
  <w:num w:numId="161" w16cid:durableId="1010377347">
    <w:abstractNumId w:val="92"/>
  </w:num>
  <w:num w:numId="162" w16cid:durableId="1326860771">
    <w:abstractNumId w:val="49"/>
  </w:num>
  <w:num w:numId="163" w16cid:durableId="1123038590">
    <w:abstractNumId w:val="96"/>
  </w:num>
  <w:num w:numId="164" w16cid:durableId="545919268">
    <w:abstractNumId w:val="139"/>
  </w:num>
  <w:num w:numId="165" w16cid:durableId="1443455696">
    <w:abstractNumId w:val="250"/>
  </w:num>
  <w:num w:numId="166" w16cid:durableId="657612888">
    <w:abstractNumId w:val="173"/>
  </w:num>
  <w:num w:numId="167" w16cid:durableId="507672382">
    <w:abstractNumId w:val="43"/>
  </w:num>
  <w:num w:numId="168" w16cid:durableId="482817210">
    <w:abstractNumId w:val="240"/>
  </w:num>
  <w:num w:numId="169" w16cid:durableId="1115053474">
    <w:abstractNumId w:val="218"/>
  </w:num>
  <w:num w:numId="170" w16cid:durableId="732197213">
    <w:abstractNumId w:val="174"/>
  </w:num>
  <w:num w:numId="171" w16cid:durableId="594368277">
    <w:abstractNumId w:val="281"/>
  </w:num>
  <w:num w:numId="172" w16cid:durableId="1817380508">
    <w:abstractNumId w:val="271"/>
  </w:num>
  <w:num w:numId="173" w16cid:durableId="1081368090">
    <w:abstractNumId w:val="254"/>
  </w:num>
  <w:num w:numId="174" w16cid:durableId="33162492">
    <w:abstractNumId w:val="164"/>
  </w:num>
  <w:num w:numId="175" w16cid:durableId="216282826">
    <w:abstractNumId w:val="109"/>
  </w:num>
  <w:num w:numId="176" w16cid:durableId="84690276">
    <w:abstractNumId w:val="135"/>
  </w:num>
  <w:num w:numId="177" w16cid:durableId="833566260">
    <w:abstractNumId w:val="243"/>
  </w:num>
  <w:num w:numId="178" w16cid:durableId="1256399958">
    <w:abstractNumId w:val="204"/>
  </w:num>
  <w:num w:numId="179" w16cid:durableId="98137675">
    <w:abstractNumId w:val="202"/>
  </w:num>
  <w:num w:numId="180" w16cid:durableId="1918049582">
    <w:abstractNumId w:val="84"/>
  </w:num>
  <w:num w:numId="181" w16cid:durableId="2015759292">
    <w:abstractNumId w:val="28"/>
  </w:num>
  <w:num w:numId="182" w16cid:durableId="354507271">
    <w:abstractNumId w:val="148"/>
  </w:num>
  <w:num w:numId="183" w16cid:durableId="1533112616">
    <w:abstractNumId w:val="77"/>
  </w:num>
  <w:num w:numId="184" w16cid:durableId="670835225">
    <w:abstractNumId w:val="146"/>
  </w:num>
  <w:num w:numId="185" w16cid:durableId="1184439803">
    <w:abstractNumId w:val="166"/>
  </w:num>
  <w:num w:numId="186" w16cid:durableId="608199889">
    <w:abstractNumId w:val="98"/>
  </w:num>
  <w:num w:numId="187" w16cid:durableId="1790079284">
    <w:abstractNumId w:val="83"/>
  </w:num>
  <w:num w:numId="188" w16cid:durableId="906185895">
    <w:abstractNumId w:val="13"/>
  </w:num>
  <w:num w:numId="189" w16cid:durableId="56901049">
    <w:abstractNumId w:val="151"/>
  </w:num>
  <w:num w:numId="190" w16cid:durableId="885875815">
    <w:abstractNumId w:val="40"/>
  </w:num>
  <w:num w:numId="191" w16cid:durableId="811287928">
    <w:abstractNumId w:val="181"/>
  </w:num>
  <w:num w:numId="192" w16cid:durableId="2076463902">
    <w:abstractNumId w:val="44"/>
  </w:num>
  <w:num w:numId="193" w16cid:durableId="989022602">
    <w:abstractNumId w:val="266"/>
  </w:num>
  <w:num w:numId="194" w16cid:durableId="1106460206">
    <w:abstractNumId w:val="152"/>
  </w:num>
  <w:num w:numId="195" w16cid:durableId="1181311347">
    <w:abstractNumId w:val="53"/>
  </w:num>
  <w:num w:numId="196" w16cid:durableId="140970274">
    <w:abstractNumId w:val="61"/>
  </w:num>
  <w:num w:numId="197" w16cid:durableId="888684948">
    <w:abstractNumId w:val="88"/>
  </w:num>
  <w:num w:numId="198" w16cid:durableId="85424207">
    <w:abstractNumId w:val="272"/>
  </w:num>
  <w:num w:numId="199" w16cid:durableId="164513022">
    <w:abstractNumId w:val="161"/>
  </w:num>
  <w:num w:numId="200" w16cid:durableId="18430824">
    <w:abstractNumId w:val="221"/>
  </w:num>
  <w:num w:numId="201" w16cid:durableId="259802540">
    <w:abstractNumId w:val="203"/>
  </w:num>
  <w:num w:numId="202" w16cid:durableId="659193312">
    <w:abstractNumId w:val="209"/>
  </w:num>
  <w:num w:numId="203" w16cid:durableId="598223237">
    <w:abstractNumId w:val="220"/>
  </w:num>
  <w:num w:numId="204" w16cid:durableId="1821728534">
    <w:abstractNumId w:val="216"/>
  </w:num>
  <w:num w:numId="205" w16cid:durableId="127863856">
    <w:abstractNumId w:val="2"/>
  </w:num>
  <w:num w:numId="206" w16cid:durableId="952635049">
    <w:abstractNumId w:val="273"/>
  </w:num>
  <w:num w:numId="207" w16cid:durableId="213738401">
    <w:abstractNumId w:val="239"/>
  </w:num>
  <w:num w:numId="208" w16cid:durableId="602152167">
    <w:abstractNumId w:val="113"/>
  </w:num>
  <w:num w:numId="209" w16cid:durableId="1275602080">
    <w:abstractNumId w:val="11"/>
  </w:num>
  <w:num w:numId="210" w16cid:durableId="1024474560">
    <w:abstractNumId w:val="241"/>
  </w:num>
  <w:num w:numId="211" w16cid:durableId="1221088327">
    <w:abstractNumId w:val="230"/>
  </w:num>
  <w:num w:numId="212" w16cid:durableId="1871799962">
    <w:abstractNumId w:val="157"/>
  </w:num>
  <w:num w:numId="213" w16cid:durableId="1545630891">
    <w:abstractNumId w:val="234"/>
  </w:num>
  <w:num w:numId="214" w16cid:durableId="1785226865">
    <w:abstractNumId w:val="47"/>
  </w:num>
  <w:num w:numId="215" w16cid:durableId="981235197">
    <w:abstractNumId w:val="193"/>
  </w:num>
  <w:num w:numId="216" w16cid:durableId="1138063857">
    <w:abstractNumId w:val="210"/>
  </w:num>
  <w:num w:numId="217" w16cid:durableId="1787457974">
    <w:abstractNumId w:val="102"/>
  </w:num>
  <w:num w:numId="218" w16cid:durableId="774985369">
    <w:abstractNumId w:val="277"/>
  </w:num>
  <w:num w:numId="219" w16cid:durableId="35667231">
    <w:abstractNumId w:val="186"/>
  </w:num>
  <w:num w:numId="220" w16cid:durableId="1336763813">
    <w:abstractNumId w:val="56"/>
  </w:num>
  <w:num w:numId="221" w16cid:durableId="835387928">
    <w:abstractNumId w:val="7"/>
  </w:num>
  <w:num w:numId="222" w16cid:durableId="993871532">
    <w:abstractNumId w:val="35"/>
  </w:num>
  <w:num w:numId="223" w16cid:durableId="177281433">
    <w:abstractNumId w:val="21"/>
  </w:num>
  <w:num w:numId="224" w16cid:durableId="1401756907">
    <w:abstractNumId w:val="189"/>
  </w:num>
  <w:num w:numId="225" w16cid:durableId="486283698">
    <w:abstractNumId w:val="156"/>
  </w:num>
  <w:num w:numId="226" w16cid:durableId="1448698348">
    <w:abstractNumId w:val="14"/>
  </w:num>
  <w:num w:numId="227" w16cid:durableId="1279601693">
    <w:abstractNumId w:val="245"/>
  </w:num>
  <w:num w:numId="228" w16cid:durableId="77941519">
    <w:abstractNumId w:val="215"/>
  </w:num>
  <w:num w:numId="229" w16cid:durableId="192429330">
    <w:abstractNumId w:val="41"/>
  </w:num>
  <w:num w:numId="230" w16cid:durableId="1232499988">
    <w:abstractNumId w:val="214"/>
  </w:num>
  <w:num w:numId="231" w16cid:durableId="701830801">
    <w:abstractNumId w:val="275"/>
  </w:num>
  <w:num w:numId="232" w16cid:durableId="238172420">
    <w:abstractNumId w:val="162"/>
  </w:num>
  <w:num w:numId="233" w16cid:durableId="1015569352">
    <w:abstractNumId w:val="3"/>
  </w:num>
  <w:num w:numId="234" w16cid:durableId="484442183">
    <w:abstractNumId w:val="116"/>
  </w:num>
  <w:num w:numId="235" w16cid:durableId="624429246">
    <w:abstractNumId w:val="141"/>
  </w:num>
  <w:num w:numId="236" w16cid:durableId="1930499275">
    <w:abstractNumId w:val="188"/>
  </w:num>
  <w:num w:numId="237" w16cid:durableId="1553809039">
    <w:abstractNumId w:val="27"/>
  </w:num>
  <w:num w:numId="238" w16cid:durableId="661127244">
    <w:abstractNumId w:val="70"/>
  </w:num>
  <w:num w:numId="239" w16cid:durableId="103572525">
    <w:abstractNumId w:val="163"/>
  </w:num>
  <w:num w:numId="240" w16cid:durableId="1016999561">
    <w:abstractNumId w:val="197"/>
  </w:num>
  <w:num w:numId="241" w16cid:durableId="1075735966">
    <w:abstractNumId w:val="123"/>
  </w:num>
  <w:num w:numId="242" w16cid:durableId="190805018">
    <w:abstractNumId w:val="155"/>
  </w:num>
  <w:num w:numId="243" w16cid:durableId="1019812445">
    <w:abstractNumId w:val="253"/>
  </w:num>
  <w:num w:numId="244" w16cid:durableId="1085414382">
    <w:abstractNumId w:val="17"/>
  </w:num>
  <w:num w:numId="245" w16cid:durableId="1589576004">
    <w:abstractNumId w:val="25"/>
  </w:num>
  <w:num w:numId="246" w16cid:durableId="1651399053">
    <w:abstractNumId w:val="112"/>
  </w:num>
  <w:num w:numId="247" w16cid:durableId="113015913">
    <w:abstractNumId w:val="248"/>
  </w:num>
  <w:num w:numId="248" w16cid:durableId="651181569">
    <w:abstractNumId w:val="59"/>
  </w:num>
  <w:num w:numId="249" w16cid:durableId="1571892352">
    <w:abstractNumId w:val="104"/>
  </w:num>
  <w:num w:numId="250" w16cid:durableId="1835224507">
    <w:abstractNumId w:val="213"/>
  </w:num>
  <w:num w:numId="251" w16cid:durableId="1289314059">
    <w:abstractNumId w:val="99"/>
  </w:num>
  <w:num w:numId="252" w16cid:durableId="26412575">
    <w:abstractNumId w:val="64"/>
  </w:num>
  <w:num w:numId="253" w16cid:durableId="186917567">
    <w:abstractNumId w:val="184"/>
  </w:num>
  <w:num w:numId="254" w16cid:durableId="549086">
    <w:abstractNumId w:val="165"/>
  </w:num>
  <w:num w:numId="255" w16cid:durableId="744035225">
    <w:abstractNumId w:val="124"/>
  </w:num>
  <w:num w:numId="256" w16cid:durableId="1323506603">
    <w:abstractNumId w:val="42"/>
  </w:num>
  <w:num w:numId="257" w16cid:durableId="346711000">
    <w:abstractNumId w:val="247"/>
  </w:num>
  <w:num w:numId="258" w16cid:durableId="1842969260">
    <w:abstractNumId w:val="140"/>
  </w:num>
  <w:num w:numId="259" w16cid:durableId="429274321">
    <w:abstractNumId w:val="219"/>
  </w:num>
  <w:num w:numId="260" w16cid:durableId="840968540">
    <w:abstractNumId w:val="252"/>
  </w:num>
  <w:num w:numId="261" w16cid:durableId="1441874995">
    <w:abstractNumId w:val="283"/>
  </w:num>
  <w:num w:numId="262" w16cid:durableId="2128111266">
    <w:abstractNumId w:val="93"/>
  </w:num>
  <w:num w:numId="263" w16cid:durableId="236670170">
    <w:abstractNumId w:val="9"/>
  </w:num>
  <w:num w:numId="264" w16cid:durableId="1837452434">
    <w:abstractNumId w:val="142"/>
  </w:num>
  <w:num w:numId="265" w16cid:durableId="1476096222">
    <w:abstractNumId w:val="15"/>
  </w:num>
  <w:num w:numId="266" w16cid:durableId="1608073961">
    <w:abstractNumId w:val="8"/>
  </w:num>
  <w:num w:numId="267" w16cid:durableId="1813912452">
    <w:abstractNumId w:val="259"/>
  </w:num>
  <w:num w:numId="268" w16cid:durableId="875848089">
    <w:abstractNumId w:val="80"/>
  </w:num>
  <w:num w:numId="269" w16cid:durableId="820736838">
    <w:abstractNumId w:val="255"/>
  </w:num>
  <w:num w:numId="270" w16cid:durableId="1399210302">
    <w:abstractNumId w:val="67"/>
  </w:num>
  <w:num w:numId="271" w16cid:durableId="1860778077">
    <w:abstractNumId w:val="91"/>
  </w:num>
  <w:num w:numId="272" w16cid:durableId="760180566">
    <w:abstractNumId w:val="280"/>
  </w:num>
  <w:num w:numId="273" w16cid:durableId="312369306">
    <w:abstractNumId w:val="269"/>
  </w:num>
  <w:num w:numId="274" w16cid:durableId="456603559">
    <w:abstractNumId w:val="101"/>
  </w:num>
  <w:num w:numId="275" w16cid:durableId="1390299112">
    <w:abstractNumId w:val="177"/>
  </w:num>
  <w:num w:numId="276" w16cid:durableId="1735852517">
    <w:abstractNumId w:val="37"/>
  </w:num>
  <w:num w:numId="277" w16cid:durableId="120265743">
    <w:abstractNumId w:val="48"/>
  </w:num>
  <w:num w:numId="278" w16cid:durableId="983587060">
    <w:abstractNumId w:val="262"/>
  </w:num>
  <w:num w:numId="279" w16cid:durableId="52969112">
    <w:abstractNumId w:val="62"/>
  </w:num>
  <w:num w:numId="280" w16cid:durableId="1052314526">
    <w:abstractNumId w:val="179"/>
  </w:num>
  <w:num w:numId="281" w16cid:durableId="1894389034">
    <w:abstractNumId w:val="138"/>
  </w:num>
  <w:num w:numId="282" w16cid:durableId="1095517696">
    <w:abstractNumId w:val="211"/>
  </w:num>
  <w:num w:numId="283" w16cid:durableId="2140537381">
    <w:abstractNumId w:val="265"/>
  </w:num>
  <w:num w:numId="284" w16cid:durableId="877011536">
    <w:abstractNumId w:val="222"/>
  </w:num>
  <w:num w:numId="285" w16cid:durableId="507838851">
    <w:abstractNumId w:val="136"/>
  </w:num>
  <w:num w:numId="286" w16cid:durableId="1401907998">
    <w:abstractNumId w:val="290"/>
  </w:num>
  <w:num w:numId="287" w16cid:durableId="697387333">
    <w:abstractNumId w:val="68"/>
  </w:num>
  <w:num w:numId="288" w16cid:durableId="1721319013">
    <w:abstractNumId w:val="66"/>
  </w:num>
  <w:num w:numId="289" w16cid:durableId="1155298444">
    <w:abstractNumId w:val="34"/>
  </w:num>
  <w:num w:numId="290" w16cid:durableId="2001882052">
    <w:abstractNumId w:val="26"/>
  </w:num>
  <w:num w:numId="291" w16cid:durableId="1523010021">
    <w:abstractNumId w:val="76"/>
  </w:num>
  <w:num w:numId="292" w16cid:durableId="1424375497">
    <w:abstractNumId w:val="69"/>
  </w:num>
  <w:numIdMacAtCleanup w:val="2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5D"/>
    <w:rsid w:val="00016919"/>
    <w:rsid w:val="00030C01"/>
    <w:rsid w:val="00062EFE"/>
    <w:rsid w:val="000A0C12"/>
    <w:rsid w:val="000D72F3"/>
    <w:rsid w:val="000E7EE5"/>
    <w:rsid w:val="0010405C"/>
    <w:rsid w:val="001253A5"/>
    <w:rsid w:val="00180871"/>
    <w:rsid w:val="00182916"/>
    <w:rsid w:val="0019205F"/>
    <w:rsid w:val="00193595"/>
    <w:rsid w:val="00194083"/>
    <w:rsid w:val="001C4D1E"/>
    <w:rsid w:val="001D38A8"/>
    <w:rsid w:val="0020584F"/>
    <w:rsid w:val="00211A5D"/>
    <w:rsid w:val="00220697"/>
    <w:rsid w:val="00246264"/>
    <w:rsid w:val="0026045D"/>
    <w:rsid w:val="00270DC5"/>
    <w:rsid w:val="00285E1B"/>
    <w:rsid w:val="00291A10"/>
    <w:rsid w:val="002962A5"/>
    <w:rsid w:val="002C59FC"/>
    <w:rsid w:val="002C62DE"/>
    <w:rsid w:val="002F37AF"/>
    <w:rsid w:val="00325976"/>
    <w:rsid w:val="00326045"/>
    <w:rsid w:val="00363AA6"/>
    <w:rsid w:val="00363B95"/>
    <w:rsid w:val="0036481C"/>
    <w:rsid w:val="00365F6F"/>
    <w:rsid w:val="0036628F"/>
    <w:rsid w:val="00374BE8"/>
    <w:rsid w:val="003907D5"/>
    <w:rsid w:val="0039692B"/>
    <w:rsid w:val="003C4A58"/>
    <w:rsid w:val="003E4FEF"/>
    <w:rsid w:val="00435E31"/>
    <w:rsid w:val="004469FC"/>
    <w:rsid w:val="004500F2"/>
    <w:rsid w:val="00475B58"/>
    <w:rsid w:val="0048679E"/>
    <w:rsid w:val="00486D2E"/>
    <w:rsid w:val="004968D3"/>
    <w:rsid w:val="004A0976"/>
    <w:rsid w:val="004B1668"/>
    <w:rsid w:val="004C6024"/>
    <w:rsid w:val="004F4FF6"/>
    <w:rsid w:val="004F59D8"/>
    <w:rsid w:val="0056255D"/>
    <w:rsid w:val="00580F79"/>
    <w:rsid w:val="00582499"/>
    <w:rsid w:val="00584D2B"/>
    <w:rsid w:val="005A432E"/>
    <w:rsid w:val="005B4317"/>
    <w:rsid w:val="005C163D"/>
    <w:rsid w:val="005C218E"/>
    <w:rsid w:val="005C2352"/>
    <w:rsid w:val="005D6A02"/>
    <w:rsid w:val="005D7065"/>
    <w:rsid w:val="005E52A1"/>
    <w:rsid w:val="005E7AFD"/>
    <w:rsid w:val="00600CD1"/>
    <w:rsid w:val="0060474B"/>
    <w:rsid w:val="00604C59"/>
    <w:rsid w:val="006152C6"/>
    <w:rsid w:val="006173F4"/>
    <w:rsid w:val="00647849"/>
    <w:rsid w:val="006602F2"/>
    <w:rsid w:val="0066412B"/>
    <w:rsid w:val="006659F1"/>
    <w:rsid w:val="00687B81"/>
    <w:rsid w:val="006A2BBC"/>
    <w:rsid w:val="006B1798"/>
    <w:rsid w:val="007001CD"/>
    <w:rsid w:val="00703B68"/>
    <w:rsid w:val="00707A47"/>
    <w:rsid w:val="00727337"/>
    <w:rsid w:val="00740C64"/>
    <w:rsid w:val="00741576"/>
    <w:rsid w:val="007636EA"/>
    <w:rsid w:val="00767592"/>
    <w:rsid w:val="0079344E"/>
    <w:rsid w:val="007B21CB"/>
    <w:rsid w:val="007B2274"/>
    <w:rsid w:val="007C01AF"/>
    <w:rsid w:val="007C1AD8"/>
    <w:rsid w:val="007F494D"/>
    <w:rsid w:val="007F4A41"/>
    <w:rsid w:val="00820706"/>
    <w:rsid w:val="00821033"/>
    <w:rsid w:val="00853268"/>
    <w:rsid w:val="008624A4"/>
    <w:rsid w:val="0087416E"/>
    <w:rsid w:val="00890CAD"/>
    <w:rsid w:val="00897978"/>
    <w:rsid w:val="008B1DD8"/>
    <w:rsid w:val="008B3AB6"/>
    <w:rsid w:val="008B7B2E"/>
    <w:rsid w:val="008C1507"/>
    <w:rsid w:val="008E1D91"/>
    <w:rsid w:val="0091733D"/>
    <w:rsid w:val="009206DF"/>
    <w:rsid w:val="00923790"/>
    <w:rsid w:val="00974EFF"/>
    <w:rsid w:val="00976F3B"/>
    <w:rsid w:val="0099082F"/>
    <w:rsid w:val="009A2426"/>
    <w:rsid w:val="009A77F8"/>
    <w:rsid w:val="009B5E51"/>
    <w:rsid w:val="009D6FA1"/>
    <w:rsid w:val="00A2598A"/>
    <w:rsid w:val="00A3290E"/>
    <w:rsid w:val="00A32F96"/>
    <w:rsid w:val="00A3370E"/>
    <w:rsid w:val="00A47AB2"/>
    <w:rsid w:val="00A5520E"/>
    <w:rsid w:val="00A61F8F"/>
    <w:rsid w:val="00A81F4A"/>
    <w:rsid w:val="00A94100"/>
    <w:rsid w:val="00AA43A4"/>
    <w:rsid w:val="00AC44B2"/>
    <w:rsid w:val="00AD705B"/>
    <w:rsid w:val="00AF1933"/>
    <w:rsid w:val="00AF397E"/>
    <w:rsid w:val="00B02BB7"/>
    <w:rsid w:val="00B42FF0"/>
    <w:rsid w:val="00B66B8C"/>
    <w:rsid w:val="00B74CF3"/>
    <w:rsid w:val="00B97F9C"/>
    <w:rsid w:val="00BA0699"/>
    <w:rsid w:val="00BC4077"/>
    <w:rsid w:val="00BD19C0"/>
    <w:rsid w:val="00BD2102"/>
    <w:rsid w:val="00BD353C"/>
    <w:rsid w:val="00BE2B47"/>
    <w:rsid w:val="00C03AC6"/>
    <w:rsid w:val="00C10CD4"/>
    <w:rsid w:val="00C15249"/>
    <w:rsid w:val="00C4509A"/>
    <w:rsid w:val="00C70F58"/>
    <w:rsid w:val="00C7153C"/>
    <w:rsid w:val="00C73D9D"/>
    <w:rsid w:val="00C773DE"/>
    <w:rsid w:val="00C8064A"/>
    <w:rsid w:val="00CC1E62"/>
    <w:rsid w:val="00CE237F"/>
    <w:rsid w:val="00CF722A"/>
    <w:rsid w:val="00D410C0"/>
    <w:rsid w:val="00D50D5E"/>
    <w:rsid w:val="00D53DD0"/>
    <w:rsid w:val="00D77E6B"/>
    <w:rsid w:val="00DA2D3A"/>
    <w:rsid w:val="00DB5EDB"/>
    <w:rsid w:val="00DE0641"/>
    <w:rsid w:val="00E01F6D"/>
    <w:rsid w:val="00E100B5"/>
    <w:rsid w:val="00E12E7E"/>
    <w:rsid w:val="00E169EC"/>
    <w:rsid w:val="00E20288"/>
    <w:rsid w:val="00E460FA"/>
    <w:rsid w:val="00E51996"/>
    <w:rsid w:val="00E6568B"/>
    <w:rsid w:val="00EA3429"/>
    <w:rsid w:val="00EC4536"/>
    <w:rsid w:val="00F16D68"/>
    <w:rsid w:val="00F44716"/>
    <w:rsid w:val="00F46A8F"/>
    <w:rsid w:val="00F53606"/>
    <w:rsid w:val="00F53984"/>
    <w:rsid w:val="00F6418F"/>
    <w:rsid w:val="00F73754"/>
    <w:rsid w:val="00FC527C"/>
    <w:rsid w:val="00FD16F3"/>
    <w:rsid w:val="00FD19A7"/>
    <w:rsid w:val="00FE2B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0E65B"/>
  <w15:chartTrackingRefBased/>
  <w15:docId w15:val="{C795A6E9-7915-41E6-B7CD-33FC1BDB9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264"/>
  </w:style>
  <w:style w:type="paragraph" w:styleId="Naslov1">
    <w:name w:val="heading 1"/>
    <w:basedOn w:val="Normal"/>
    <w:next w:val="Normal"/>
    <w:link w:val="Naslov1Char"/>
    <w:uiPriority w:val="9"/>
    <w:qFormat/>
    <w:rsid w:val="002C62DE"/>
    <w:pPr>
      <w:keepNext/>
      <w:keepLines/>
      <w:spacing w:before="360" w:after="80"/>
      <w:outlineLvl w:val="0"/>
    </w:pPr>
    <w:rPr>
      <w:rFonts w:asciiTheme="majorHAnsi" w:eastAsiaTheme="majorEastAsia" w:hAnsiTheme="majorHAnsi" w:cstheme="majorBidi"/>
      <w:color w:val="2F5496" w:themeColor="accent1" w:themeShade="BF"/>
      <w:sz w:val="24"/>
      <w:szCs w:val="40"/>
    </w:rPr>
  </w:style>
  <w:style w:type="paragraph" w:styleId="Naslov2">
    <w:name w:val="heading 2"/>
    <w:basedOn w:val="Normal"/>
    <w:next w:val="Normal"/>
    <w:link w:val="Naslov2Char"/>
    <w:uiPriority w:val="9"/>
    <w:semiHidden/>
    <w:unhideWhenUsed/>
    <w:qFormat/>
    <w:rsid w:val="002604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26045D"/>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26045D"/>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26045D"/>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26045D"/>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26045D"/>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6045D"/>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6045D"/>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C62DE"/>
    <w:rPr>
      <w:rFonts w:asciiTheme="majorHAnsi" w:eastAsiaTheme="majorEastAsia" w:hAnsiTheme="majorHAnsi" w:cstheme="majorBidi"/>
      <w:color w:val="2F5496" w:themeColor="accent1" w:themeShade="BF"/>
      <w:sz w:val="24"/>
      <w:szCs w:val="40"/>
    </w:rPr>
  </w:style>
  <w:style w:type="character" w:customStyle="1" w:styleId="Naslov2Char">
    <w:name w:val="Naslov 2 Char"/>
    <w:basedOn w:val="Zadanifontodlomka"/>
    <w:link w:val="Naslov2"/>
    <w:uiPriority w:val="9"/>
    <w:semiHidden/>
    <w:rsid w:val="0026045D"/>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26045D"/>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26045D"/>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26045D"/>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26045D"/>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6045D"/>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6045D"/>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6045D"/>
    <w:rPr>
      <w:rFonts w:eastAsiaTheme="majorEastAsia" w:cstheme="majorBidi"/>
      <w:color w:val="272727" w:themeColor="text1" w:themeTint="D8"/>
    </w:rPr>
  </w:style>
  <w:style w:type="paragraph" w:styleId="Naslov">
    <w:name w:val="Title"/>
    <w:basedOn w:val="Normal"/>
    <w:next w:val="Normal"/>
    <w:link w:val="NaslovChar"/>
    <w:uiPriority w:val="10"/>
    <w:qFormat/>
    <w:rsid w:val="002604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6045D"/>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6045D"/>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6045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6045D"/>
    <w:pPr>
      <w:spacing w:before="160"/>
      <w:jc w:val="center"/>
    </w:pPr>
    <w:rPr>
      <w:i/>
      <w:iCs/>
      <w:color w:val="404040" w:themeColor="text1" w:themeTint="BF"/>
    </w:rPr>
  </w:style>
  <w:style w:type="character" w:customStyle="1" w:styleId="CitatChar">
    <w:name w:val="Citat Char"/>
    <w:basedOn w:val="Zadanifontodlomka"/>
    <w:link w:val="Citat"/>
    <w:uiPriority w:val="29"/>
    <w:rsid w:val="0026045D"/>
    <w:rPr>
      <w:i/>
      <w:iCs/>
      <w:color w:val="404040" w:themeColor="text1" w:themeTint="BF"/>
    </w:rPr>
  </w:style>
  <w:style w:type="paragraph" w:styleId="Odlomakpopisa">
    <w:name w:val="List Paragraph"/>
    <w:basedOn w:val="Normal"/>
    <w:uiPriority w:val="34"/>
    <w:qFormat/>
    <w:rsid w:val="0026045D"/>
    <w:pPr>
      <w:ind w:left="720"/>
      <w:contextualSpacing/>
    </w:pPr>
  </w:style>
  <w:style w:type="character" w:styleId="Jakoisticanje">
    <w:name w:val="Intense Emphasis"/>
    <w:basedOn w:val="Zadanifontodlomka"/>
    <w:uiPriority w:val="21"/>
    <w:qFormat/>
    <w:rsid w:val="0026045D"/>
    <w:rPr>
      <w:i/>
      <w:iCs/>
      <w:color w:val="2F5496" w:themeColor="accent1" w:themeShade="BF"/>
    </w:rPr>
  </w:style>
  <w:style w:type="paragraph" w:styleId="Naglaencitat">
    <w:name w:val="Intense Quote"/>
    <w:basedOn w:val="Normal"/>
    <w:next w:val="Normal"/>
    <w:link w:val="NaglaencitatChar"/>
    <w:uiPriority w:val="30"/>
    <w:qFormat/>
    <w:rsid w:val="002604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26045D"/>
    <w:rPr>
      <w:i/>
      <w:iCs/>
      <w:color w:val="2F5496" w:themeColor="accent1" w:themeShade="BF"/>
    </w:rPr>
  </w:style>
  <w:style w:type="character" w:styleId="Istaknutareferenca">
    <w:name w:val="Intense Reference"/>
    <w:basedOn w:val="Zadanifontodlomka"/>
    <w:uiPriority w:val="32"/>
    <w:qFormat/>
    <w:rsid w:val="0026045D"/>
    <w:rPr>
      <w:b/>
      <w:bCs/>
      <w:smallCaps/>
      <w:color w:val="2F5496" w:themeColor="accent1" w:themeShade="BF"/>
      <w:spacing w:val="5"/>
    </w:rPr>
  </w:style>
  <w:style w:type="paragraph" w:styleId="Zaglavlje">
    <w:name w:val="header"/>
    <w:basedOn w:val="Normal"/>
    <w:link w:val="ZaglavljeChar"/>
    <w:uiPriority w:val="99"/>
    <w:unhideWhenUsed/>
    <w:rsid w:val="0026045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6045D"/>
  </w:style>
  <w:style w:type="paragraph" w:styleId="Podnoje">
    <w:name w:val="footer"/>
    <w:basedOn w:val="Normal"/>
    <w:link w:val="PodnojeChar"/>
    <w:uiPriority w:val="99"/>
    <w:unhideWhenUsed/>
    <w:rsid w:val="0026045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6045D"/>
  </w:style>
  <w:style w:type="table" w:styleId="Reetkatablice">
    <w:name w:val="Table Grid"/>
    <w:basedOn w:val="Obinatablica"/>
    <w:uiPriority w:val="39"/>
    <w:rsid w:val="00582499"/>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39"/>
    <w:rsid w:val="00BC4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BC407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Naslov">
    <w:name w:val="TOC Heading"/>
    <w:basedOn w:val="Naslov1"/>
    <w:next w:val="Normal"/>
    <w:uiPriority w:val="39"/>
    <w:unhideWhenUsed/>
    <w:qFormat/>
    <w:rsid w:val="00F6418F"/>
    <w:pPr>
      <w:spacing w:before="240" w:after="0"/>
      <w:outlineLvl w:val="9"/>
    </w:pPr>
    <w:rPr>
      <w:kern w:val="0"/>
      <w:sz w:val="32"/>
      <w:szCs w:val="32"/>
      <w:lang w:eastAsia="hr-HR"/>
      <w14:ligatures w14:val="none"/>
    </w:rPr>
  </w:style>
  <w:style w:type="paragraph" w:styleId="Sadraj1">
    <w:name w:val="toc 1"/>
    <w:basedOn w:val="Normal"/>
    <w:next w:val="Normal"/>
    <w:autoRedefine/>
    <w:uiPriority w:val="39"/>
    <w:unhideWhenUsed/>
    <w:rsid w:val="00F6418F"/>
    <w:pPr>
      <w:spacing w:after="100"/>
    </w:pPr>
  </w:style>
  <w:style w:type="character" w:styleId="Hiperveza">
    <w:name w:val="Hyperlink"/>
    <w:basedOn w:val="Zadanifontodlomka"/>
    <w:uiPriority w:val="99"/>
    <w:unhideWhenUsed/>
    <w:rsid w:val="00F6418F"/>
    <w:rPr>
      <w:color w:val="0563C1" w:themeColor="hyperlink"/>
      <w:u w:val="single"/>
    </w:rPr>
  </w:style>
  <w:style w:type="character" w:styleId="Nerijeenospominjanje">
    <w:name w:val="Unresolved Mention"/>
    <w:basedOn w:val="Zadanifontodlomka"/>
    <w:uiPriority w:val="99"/>
    <w:semiHidden/>
    <w:unhideWhenUsed/>
    <w:rsid w:val="00897978"/>
    <w:rPr>
      <w:color w:val="605E5C"/>
      <w:shd w:val="clear" w:color="auto" w:fill="E1DFDD"/>
    </w:rPr>
  </w:style>
  <w:style w:type="paragraph" w:styleId="Bezproreda">
    <w:name w:val="No Spacing"/>
    <w:uiPriority w:val="1"/>
    <w:qFormat/>
    <w:rsid w:val="00C7153C"/>
    <w:pPr>
      <w:spacing w:after="0" w:line="240" w:lineRule="auto"/>
    </w:pPr>
  </w:style>
  <w:style w:type="paragraph" w:customStyle="1" w:styleId="Default">
    <w:name w:val="Default"/>
    <w:rsid w:val="0036628F"/>
    <w:pPr>
      <w:autoSpaceDE w:val="0"/>
      <w:autoSpaceDN w:val="0"/>
      <w:adjustRightInd w:val="0"/>
      <w:spacing w:after="0" w:line="240" w:lineRule="auto"/>
    </w:pPr>
    <w:rPr>
      <w:rFonts w:ascii="Arial" w:hAnsi="Arial" w:cs="Arial"/>
      <w:color w:val="000000"/>
      <w:kern w:val="0"/>
      <w:sz w:val="24"/>
      <w:szCs w:val="24"/>
      <w14:ligatures w14:val="none"/>
    </w:rPr>
  </w:style>
  <w:style w:type="character" w:styleId="Naglaeno">
    <w:name w:val="Strong"/>
    <w:basedOn w:val="Zadanifontodlomka"/>
    <w:uiPriority w:val="22"/>
    <w:qFormat/>
    <w:rsid w:val="00707A47"/>
    <w:rPr>
      <w:b/>
      <w:bCs/>
    </w:rPr>
  </w:style>
  <w:style w:type="paragraph" w:styleId="StandardWeb">
    <w:name w:val="Normal (Web)"/>
    <w:basedOn w:val="Normal"/>
    <w:uiPriority w:val="99"/>
    <w:semiHidden/>
    <w:unhideWhenUsed/>
    <w:rsid w:val="00365F6F"/>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Tekstnormalni">
    <w:name w:val="Tekst normalni"/>
    <w:basedOn w:val="Normal"/>
    <w:link w:val="TekstnormalniChar"/>
    <w:qFormat/>
    <w:rsid w:val="008624A4"/>
    <w:pPr>
      <w:spacing w:before="120" w:after="0" w:line="276" w:lineRule="auto"/>
      <w:jc w:val="both"/>
    </w:pPr>
    <w:rPr>
      <w:rFonts w:ascii="Arial" w:hAnsi="Arial" w:cs="Arial"/>
      <w:kern w:val="0"/>
      <w14:ligatures w14:val="none"/>
    </w:rPr>
  </w:style>
  <w:style w:type="character" w:customStyle="1" w:styleId="TekstnormalniChar">
    <w:name w:val="Tekst normalni Char"/>
    <w:basedOn w:val="Zadanifontodlomka"/>
    <w:link w:val="Tekstnormalni"/>
    <w:rsid w:val="008624A4"/>
    <w:rPr>
      <w:rFonts w:ascii="Arial" w:hAnsi="Arial" w:cs="Arial"/>
      <w:kern w:val="0"/>
      <w14:ligatures w14:val="none"/>
    </w:rPr>
  </w:style>
  <w:style w:type="paragraph" w:customStyle="1" w:styleId="lanak">
    <w:name w:val="Članak"/>
    <w:basedOn w:val="Normal"/>
    <w:link w:val="lanakChar"/>
    <w:qFormat/>
    <w:rsid w:val="008624A4"/>
    <w:pPr>
      <w:keepNext/>
      <w:spacing w:before="120" w:after="0" w:line="276" w:lineRule="auto"/>
      <w:jc w:val="center"/>
    </w:pPr>
    <w:rPr>
      <w:rFonts w:ascii="Arial" w:hAnsi="Arial" w:cs="Arial"/>
      <w:kern w:val="0"/>
      <w14:ligatures w14:val="none"/>
    </w:rPr>
  </w:style>
  <w:style w:type="character" w:customStyle="1" w:styleId="lanakChar">
    <w:name w:val="Članak Char"/>
    <w:basedOn w:val="Zadanifontodlomka"/>
    <w:link w:val="lanak"/>
    <w:rsid w:val="008624A4"/>
    <w:rPr>
      <w:rFonts w:ascii="Arial" w:hAnsi="Arial" w:cs="Arial"/>
      <w:kern w:val="0"/>
      <w14:ligatures w14:val="none"/>
    </w:rPr>
  </w:style>
  <w:style w:type="paragraph" w:customStyle="1" w:styleId="Naslovrazina1">
    <w:name w:val="Naslov razina 1"/>
    <w:basedOn w:val="Normal"/>
    <w:link w:val="Naslovrazina1Char"/>
    <w:qFormat/>
    <w:rsid w:val="008624A4"/>
    <w:pPr>
      <w:keepNext/>
      <w:spacing w:before="240" w:after="0" w:line="276" w:lineRule="auto"/>
      <w:jc w:val="center"/>
    </w:pPr>
    <w:rPr>
      <w:rFonts w:ascii="Arial" w:hAnsi="Arial" w:cs="Arial"/>
      <w:b/>
      <w:bCs/>
      <w:i/>
      <w:iCs/>
      <w:kern w:val="0"/>
      <w14:ligatures w14:val="none"/>
    </w:rPr>
  </w:style>
  <w:style w:type="character" w:customStyle="1" w:styleId="Naslovrazina1Char">
    <w:name w:val="Naslov razina 1 Char"/>
    <w:basedOn w:val="Zadanifontodlomka"/>
    <w:link w:val="Naslovrazina1"/>
    <w:rsid w:val="008624A4"/>
    <w:rPr>
      <w:rFonts w:ascii="Arial" w:hAnsi="Arial" w:cs="Arial"/>
      <w:b/>
      <w:bCs/>
      <w:i/>
      <w:iCs/>
      <w:kern w:val="0"/>
      <w14:ligatures w14:val="none"/>
    </w:rPr>
  </w:style>
  <w:style w:type="paragraph" w:customStyle="1" w:styleId="Tekst1">
    <w:name w:val="Tekst 1."/>
    <w:basedOn w:val="Odlomakpopisa"/>
    <w:link w:val="Tekst1Char"/>
    <w:qFormat/>
    <w:rsid w:val="00E20288"/>
    <w:pPr>
      <w:keepNext/>
      <w:numPr>
        <w:numId w:val="1"/>
      </w:numPr>
      <w:spacing w:before="60" w:after="0" w:line="276" w:lineRule="auto"/>
      <w:ind w:left="567" w:hanging="289"/>
      <w:contextualSpacing w:val="0"/>
      <w:jc w:val="both"/>
    </w:pPr>
    <w:rPr>
      <w:rFonts w:ascii="Arial" w:hAnsi="Arial" w:cs="Arial"/>
      <w:kern w:val="0"/>
      <w14:ligatures w14:val="none"/>
    </w:rPr>
  </w:style>
  <w:style w:type="character" w:customStyle="1" w:styleId="Tekst1Char">
    <w:name w:val="Tekst 1. Char"/>
    <w:basedOn w:val="Zadanifontodlomka"/>
    <w:link w:val="Tekst1"/>
    <w:rsid w:val="00E20288"/>
    <w:rPr>
      <w:rFonts w:ascii="Arial" w:hAnsi="Arial" w:cs="Arial"/>
      <w:kern w:val="0"/>
      <w14:ligatures w14:val="none"/>
    </w:rPr>
  </w:style>
  <w:style w:type="character" w:customStyle="1" w:styleId="Bodytext3">
    <w:name w:val="Body text (3)_"/>
    <w:basedOn w:val="Zadanifontodlomka"/>
    <w:link w:val="Bodytext30"/>
    <w:rsid w:val="00CF722A"/>
    <w:rPr>
      <w:rFonts w:ascii="Arial" w:eastAsia="Arial" w:hAnsi="Arial" w:cs="Arial"/>
      <w:b/>
      <w:bCs/>
      <w:color w:val="808080"/>
      <w:sz w:val="18"/>
      <w:szCs w:val="18"/>
    </w:rPr>
  </w:style>
  <w:style w:type="character" w:customStyle="1" w:styleId="Bodytext4">
    <w:name w:val="Body text (4)_"/>
    <w:basedOn w:val="Zadanifontodlomka"/>
    <w:link w:val="Bodytext40"/>
    <w:rsid w:val="00CF722A"/>
    <w:rPr>
      <w:rFonts w:ascii="Arial" w:eastAsia="Arial" w:hAnsi="Arial" w:cs="Arial"/>
      <w:sz w:val="32"/>
      <w:szCs w:val="32"/>
    </w:rPr>
  </w:style>
  <w:style w:type="character" w:customStyle="1" w:styleId="TijelotekstaChar">
    <w:name w:val="Tijelo teksta Char"/>
    <w:basedOn w:val="Zadanifontodlomka"/>
    <w:link w:val="Tijeloteksta"/>
    <w:rsid w:val="00CF722A"/>
    <w:rPr>
      <w:rFonts w:ascii="Arial" w:eastAsia="Arial" w:hAnsi="Arial" w:cs="Arial"/>
    </w:rPr>
  </w:style>
  <w:style w:type="character" w:customStyle="1" w:styleId="Tablecaption">
    <w:name w:val="Table caption_"/>
    <w:basedOn w:val="Zadanifontodlomka"/>
    <w:link w:val="Tablecaption0"/>
    <w:rsid w:val="00CF722A"/>
    <w:rPr>
      <w:rFonts w:ascii="Arial" w:eastAsia="Arial" w:hAnsi="Arial" w:cs="Arial"/>
      <w:sz w:val="20"/>
      <w:szCs w:val="20"/>
    </w:rPr>
  </w:style>
  <w:style w:type="character" w:customStyle="1" w:styleId="Other">
    <w:name w:val="Other_"/>
    <w:basedOn w:val="Zadanifontodlomka"/>
    <w:link w:val="Other0"/>
    <w:rsid w:val="00CF722A"/>
    <w:rPr>
      <w:rFonts w:ascii="Arial" w:eastAsia="Arial" w:hAnsi="Arial" w:cs="Arial"/>
    </w:rPr>
  </w:style>
  <w:style w:type="character" w:customStyle="1" w:styleId="Bodytext5">
    <w:name w:val="Body text (5)_"/>
    <w:basedOn w:val="Zadanifontodlomka"/>
    <w:link w:val="Bodytext50"/>
    <w:rsid w:val="00CF722A"/>
    <w:rPr>
      <w:rFonts w:ascii="Arial" w:eastAsia="Arial" w:hAnsi="Arial" w:cs="Arial"/>
      <w:b/>
      <w:bCs/>
      <w:sz w:val="36"/>
      <w:szCs w:val="36"/>
    </w:rPr>
  </w:style>
  <w:style w:type="character" w:customStyle="1" w:styleId="Headerorfooter2">
    <w:name w:val="Header or footer (2)_"/>
    <w:basedOn w:val="Zadanifontodlomka"/>
    <w:link w:val="Headerorfooter20"/>
    <w:rsid w:val="00CF722A"/>
    <w:rPr>
      <w:rFonts w:ascii="Times New Roman" w:eastAsia="Times New Roman" w:hAnsi="Times New Roman" w:cs="Times New Roman"/>
      <w:sz w:val="20"/>
      <w:szCs w:val="20"/>
    </w:rPr>
  </w:style>
  <w:style w:type="character" w:customStyle="1" w:styleId="Heading1">
    <w:name w:val="Heading #1_"/>
    <w:basedOn w:val="Zadanifontodlomka"/>
    <w:link w:val="Heading10"/>
    <w:rsid w:val="00CF722A"/>
    <w:rPr>
      <w:rFonts w:ascii="Arial" w:eastAsia="Arial" w:hAnsi="Arial" w:cs="Arial"/>
      <w:sz w:val="26"/>
      <w:szCs w:val="26"/>
    </w:rPr>
  </w:style>
  <w:style w:type="character" w:customStyle="1" w:styleId="Heading2">
    <w:name w:val="Heading #2_"/>
    <w:basedOn w:val="Zadanifontodlomka"/>
    <w:link w:val="Heading20"/>
    <w:rsid w:val="00CF722A"/>
    <w:rPr>
      <w:rFonts w:ascii="Arial" w:eastAsia="Arial" w:hAnsi="Arial" w:cs="Arial"/>
      <w:sz w:val="26"/>
      <w:szCs w:val="26"/>
    </w:rPr>
  </w:style>
  <w:style w:type="character" w:customStyle="1" w:styleId="Heading3">
    <w:name w:val="Heading #3_"/>
    <w:basedOn w:val="Zadanifontodlomka"/>
    <w:link w:val="Heading30"/>
    <w:rsid w:val="00CF722A"/>
    <w:rPr>
      <w:rFonts w:ascii="Arial" w:eastAsia="Arial" w:hAnsi="Arial" w:cs="Arial"/>
      <w:sz w:val="26"/>
      <w:szCs w:val="26"/>
    </w:rPr>
  </w:style>
  <w:style w:type="character" w:customStyle="1" w:styleId="Heading4">
    <w:name w:val="Heading #4_"/>
    <w:basedOn w:val="Zadanifontodlomka"/>
    <w:link w:val="Heading40"/>
    <w:rsid w:val="00CF722A"/>
    <w:rPr>
      <w:rFonts w:ascii="Arial" w:eastAsia="Arial" w:hAnsi="Arial" w:cs="Arial"/>
      <w:sz w:val="26"/>
      <w:szCs w:val="26"/>
    </w:rPr>
  </w:style>
  <w:style w:type="character" w:customStyle="1" w:styleId="Bodytext6">
    <w:name w:val="Body text (6)_"/>
    <w:basedOn w:val="Zadanifontodlomka"/>
    <w:link w:val="Bodytext60"/>
    <w:rsid w:val="00CF722A"/>
    <w:rPr>
      <w:rFonts w:ascii="Times New Roman" w:eastAsia="Times New Roman" w:hAnsi="Times New Roman" w:cs="Times New Roman"/>
      <w:sz w:val="28"/>
      <w:szCs w:val="28"/>
    </w:rPr>
  </w:style>
  <w:style w:type="character" w:customStyle="1" w:styleId="Bodytext2">
    <w:name w:val="Body text (2)_"/>
    <w:basedOn w:val="Zadanifontodlomka"/>
    <w:link w:val="Bodytext20"/>
    <w:rsid w:val="00CF722A"/>
    <w:rPr>
      <w:rFonts w:ascii="Times New Roman" w:eastAsia="Times New Roman" w:hAnsi="Times New Roman" w:cs="Times New Roman"/>
    </w:rPr>
  </w:style>
  <w:style w:type="paragraph" w:customStyle="1" w:styleId="Bodytext30">
    <w:name w:val="Body text (3)"/>
    <w:basedOn w:val="Normal"/>
    <w:link w:val="Bodytext3"/>
    <w:rsid w:val="00CF722A"/>
    <w:pPr>
      <w:widowControl w:val="0"/>
      <w:spacing w:after="0" w:line="240" w:lineRule="auto"/>
      <w:jc w:val="center"/>
    </w:pPr>
    <w:rPr>
      <w:rFonts w:ascii="Arial" w:eastAsia="Arial" w:hAnsi="Arial" w:cs="Arial"/>
      <w:b/>
      <w:bCs/>
      <w:color w:val="808080"/>
      <w:sz w:val="18"/>
      <w:szCs w:val="18"/>
    </w:rPr>
  </w:style>
  <w:style w:type="paragraph" w:customStyle="1" w:styleId="Bodytext40">
    <w:name w:val="Body text (4)"/>
    <w:basedOn w:val="Normal"/>
    <w:link w:val="Bodytext4"/>
    <w:rsid w:val="00CF722A"/>
    <w:pPr>
      <w:widowControl w:val="0"/>
      <w:spacing w:after="220" w:line="240" w:lineRule="auto"/>
      <w:jc w:val="center"/>
    </w:pPr>
    <w:rPr>
      <w:rFonts w:ascii="Arial" w:eastAsia="Arial" w:hAnsi="Arial" w:cs="Arial"/>
      <w:sz w:val="32"/>
      <w:szCs w:val="32"/>
    </w:rPr>
  </w:style>
  <w:style w:type="paragraph" w:styleId="Tijeloteksta">
    <w:name w:val="Body Text"/>
    <w:basedOn w:val="Normal"/>
    <w:link w:val="TijelotekstaChar"/>
    <w:qFormat/>
    <w:rsid w:val="00CF722A"/>
    <w:pPr>
      <w:widowControl w:val="0"/>
      <w:spacing w:after="60" w:line="240" w:lineRule="auto"/>
    </w:pPr>
    <w:rPr>
      <w:rFonts w:ascii="Arial" w:eastAsia="Arial" w:hAnsi="Arial" w:cs="Arial"/>
    </w:rPr>
  </w:style>
  <w:style w:type="character" w:customStyle="1" w:styleId="TijelotekstaChar1">
    <w:name w:val="Tijelo teksta Char1"/>
    <w:basedOn w:val="Zadanifontodlomka"/>
    <w:uiPriority w:val="99"/>
    <w:semiHidden/>
    <w:rsid w:val="00CF722A"/>
  </w:style>
  <w:style w:type="paragraph" w:customStyle="1" w:styleId="Tablecaption0">
    <w:name w:val="Table caption"/>
    <w:basedOn w:val="Normal"/>
    <w:link w:val="Tablecaption"/>
    <w:rsid w:val="00CF722A"/>
    <w:pPr>
      <w:widowControl w:val="0"/>
      <w:spacing w:after="0" w:line="240" w:lineRule="auto"/>
    </w:pPr>
    <w:rPr>
      <w:rFonts w:ascii="Arial" w:eastAsia="Arial" w:hAnsi="Arial" w:cs="Arial"/>
      <w:sz w:val="20"/>
      <w:szCs w:val="20"/>
    </w:rPr>
  </w:style>
  <w:style w:type="paragraph" w:customStyle="1" w:styleId="Other0">
    <w:name w:val="Other"/>
    <w:basedOn w:val="Normal"/>
    <w:link w:val="Other"/>
    <w:rsid w:val="00CF722A"/>
    <w:pPr>
      <w:widowControl w:val="0"/>
      <w:spacing w:after="60" w:line="240" w:lineRule="auto"/>
    </w:pPr>
    <w:rPr>
      <w:rFonts w:ascii="Arial" w:eastAsia="Arial" w:hAnsi="Arial" w:cs="Arial"/>
    </w:rPr>
  </w:style>
  <w:style w:type="paragraph" w:customStyle="1" w:styleId="Bodytext50">
    <w:name w:val="Body text (5)"/>
    <w:basedOn w:val="Normal"/>
    <w:link w:val="Bodytext5"/>
    <w:rsid w:val="00CF722A"/>
    <w:pPr>
      <w:widowControl w:val="0"/>
      <w:spacing w:after="80" w:line="240" w:lineRule="auto"/>
      <w:jc w:val="center"/>
    </w:pPr>
    <w:rPr>
      <w:rFonts w:ascii="Arial" w:eastAsia="Arial" w:hAnsi="Arial" w:cs="Arial"/>
      <w:b/>
      <w:bCs/>
      <w:sz w:val="36"/>
      <w:szCs w:val="36"/>
    </w:rPr>
  </w:style>
  <w:style w:type="paragraph" w:customStyle="1" w:styleId="Headerorfooter20">
    <w:name w:val="Header or footer (2)"/>
    <w:basedOn w:val="Normal"/>
    <w:link w:val="Headerorfooter2"/>
    <w:rsid w:val="00CF722A"/>
    <w:pPr>
      <w:widowControl w:val="0"/>
      <w:spacing w:after="0" w:line="240" w:lineRule="auto"/>
    </w:pPr>
    <w:rPr>
      <w:rFonts w:ascii="Times New Roman" w:eastAsia="Times New Roman" w:hAnsi="Times New Roman" w:cs="Times New Roman"/>
      <w:sz w:val="20"/>
      <w:szCs w:val="20"/>
    </w:rPr>
  </w:style>
  <w:style w:type="paragraph" w:customStyle="1" w:styleId="Heading10">
    <w:name w:val="Heading #1"/>
    <w:basedOn w:val="Normal"/>
    <w:link w:val="Heading1"/>
    <w:rsid w:val="00CF722A"/>
    <w:pPr>
      <w:widowControl w:val="0"/>
      <w:spacing w:after="260" w:line="240" w:lineRule="auto"/>
      <w:jc w:val="center"/>
      <w:outlineLvl w:val="0"/>
    </w:pPr>
    <w:rPr>
      <w:rFonts w:ascii="Arial" w:eastAsia="Arial" w:hAnsi="Arial" w:cs="Arial"/>
      <w:sz w:val="26"/>
      <w:szCs w:val="26"/>
    </w:rPr>
  </w:style>
  <w:style w:type="paragraph" w:customStyle="1" w:styleId="Heading20">
    <w:name w:val="Heading #2"/>
    <w:basedOn w:val="Normal"/>
    <w:link w:val="Heading2"/>
    <w:rsid w:val="00CF722A"/>
    <w:pPr>
      <w:widowControl w:val="0"/>
      <w:spacing w:after="180" w:line="240" w:lineRule="auto"/>
      <w:jc w:val="center"/>
      <w:outlineLvl w:val="1"/>
    </w:pPr>
    <w:rPr>
      <w:rFonts w:ascii="Arial" w:eastAsia="Arial" w:hAnsi="Arial" w:cs="Arial"/>
      <w:sz w:val="26"/>
      <w:szCs w:val="26"/>
    </w:rPr>
  </w:style>
  <w:style w:type="paragraph" w:customStyle="1" w:styleId="Heading30">
    <w:name w:val="Heading #3"/>
    <w:basedOn w:val="Normal"/>
    <w:link w:val="Heading3"/>
    <w:rsid w:val="00CF722A"/>
    <w:pPr>
      <w:widowControl w:val="0"/>
      <w:spacing w:after="180" w:line="240" w:lineRule="auto"/>
      <w:jc w:val="center"/>
      <w:outlineLvl w:val="2"/>
    </w:pPr>
    <w:rPr>
      <w:rFonts w:ascii="Arial" w:eastAsia="Arial" w:hAnsi="Arial" w:cs="Arial"/>
      <w:sz w:val="26"/>
      <w:szCs w:val="26"/>
    </w:rPr>
  </w:style>
  <w:style w:type="paragraph" w:customStyle="1" w:styleId="Heading40">
    <w:name w:val="Heading #4"/>
    <w:basedOn w:val="Normal"/>
    <w:link w:val="Heading4"/>
    <w:rsid w:val="00CF722A"/>
    <w:pPr>
      <w:widowControl w:val="0"/>
      <w:spacing w:after="180" w:line="240" w:lineRule="auto"/>
      <w:jc w:val="center"/>
      <w:outlineLvl w:val="3"/>
    </w:pPr>
    <w:rPr>
      <w:rFonts w:ascii="Arial" w:eastAsia="Arial" w:hAnsi="Arial" w:cs="Arial"/>
      <w:sz w:val="26"/>
      <w:szCs w:val="26"/>
    </w:rPr>
  </w:style>
  <w:style w:type="paragraph" w:customStyle="1" w:styleId="Bodytext60">
    <w:name w:val="Body text (6)"/>
    <w:basedOn w:val="Normal"/>
    <w:link w:val="Bodytext6"/>
    <w:rsid w:val="00CF722A"/>
    <w:pPr>
      <w:widowControl w:val="0"/>
      <w:spacing w:before="240" w:after="240" w:line="240" w:lineRule="auto"/>
      <w:jc w:val="center"/>
    </w:pPr>
    <w:rPr>
      <w:rFonts w:ascii="Times New Roman" w:eastAsia="Times New Roman" w:hAnsi="Times New Roman" w:cs="Times New Roman"/>
      <w:sz w:val="28"/>
      <w:szCs w:val="28"/>
    </w:rPr>
  </w:style>
  <w:style w:type="paragraph" w:customStyle="1" w:styleId="Bodytext20">
    <w:name w:val="Body text (2)"/>
    <w:basedOn w:val="Normal"/>
    <w:link w:val="Bodytext2"/>
    <w:rsid w:val="00CF722A"/>
    <w:pPr>
      <w:widowControl w:val="0"/>
      <w:spacing w:after="120"/>
      <w:ind w:left="3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cina.bosiljevo2@ka.t-com.h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bosiljevo.hr/wp-content/uploads/2013/10/logo4.pn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bosiljevo.hr" TargetMode="External"/><Relationship Id="rId14" Type="http://schemas.openxmlformats.org/officeDocument/2006/relationships/header" Target="header2.xml"/><Relationship Id="rId22" Type="http://schemas.openxmlformats.org/officeDocument/2006/relationships/header" Target="header5.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28483-D14B-482D-8285-61E12B832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72</Pages>
  <Words>29945</Words>
  <Characters>170690</Characters>
  <Application>Microsoft Office Word</Application>
  <DocSecurity>0</DocSecurity>
  <Lines>1422</Lines>
  <Paragraphs>400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Filipčić</dc:creator>
  <cp:keywords/>
  <dc:description/>
  <cp:lastModifiedBy>Janja Furač</cp:lastModifiedBy>
  <cp:revision>42</cp:revision>
  <dcterms:created xsi:type="dcterms:W3CDTF">2026-06-19T09:57:00Z</dcterms:created>
  <dcterms:modified xsi:type="dcterms:W3CDTF">2026-06-19T13:38:00Z</dcterms:modified>
</cp:coreProperties>
</file>